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3AB" w:rsidRDefault="00CC74AC" w:rsidP="00D43C06">
      <w:pPr>
        <w:pStyle w:val="papertitle"/>
      </w:pPr>
      <w:proofErr w:type="spellStart"/>
      <w:r>
        <w:t>DeepCloudMask</w:t>
      </w:r>
      <w:proofErr w:type="spellEnd"/>
      <w:r>
        <w:t>: AI-based Cloud Artifact Removal in Satellite Elevation Models</w:t>
      </w:r>
    </w:p>
    <w:p w:rsidR="00CC74AC" w:rsidRDefault="00CC74AC">
      <w:pPr>
        <w:spacing w:before="121" w:line="160" w:lineRule="exact"/>
        <w:ind w:left="500" w:right="2"/>
        <w:rPr>
          <w:sz w:val="14"/>
          <w:vertAlign w:val="superscript"/>
        </w:rPr>
        <w:sectPr w:rsidR="00CC74AC" w:rsidSect="00CC74AC">
          <w:type w:val="nextColumn"/>
          <w:pgSz w:w="11907" w:h="16840" w:code="9"/>
          <w:pgMar w:top="539" w:right="890" w:bottom="1440" w:left="890" w:header="720" w:footer="720" w:gutter="0"/>
          <w:cols w:space="709"/>
          <w:titlePg/>
        </w:sectPr>
      </w:pPr>
    </w:p>
    <w:p w:rsidR="00FB33AB" w:rsidRDefault="00CC74AC" w:rsidP="000A5F89">
      <w:pPr>
        <w:pStyle w:val="Author"/>
      </w:pPr>
      <w:proofErr w:type="spellStart"/>
      <w:r>
        <w:lastRenderedPageBreak/>
        <w:t>Sahadeva</w:t>
      </w:r>
      <w:proofErr w:type="spellEnd"/>
      <w:r>
        <w:rPr>
          <w:spacing w:val="9"/>
        </w:rPr>
        <w:t xml:space="preserve"> </w:t>
      </w:r>
      <w:r>
        <w:t>Reddy</w:t>
      </w:r>
      <w:r>
        <w:rPr>
          <w:spacing w:val="9"/>
        </w:rPr>
        <w:t xml:space="preserve"> </w:t>
      </w:r>
      <w:proofErr w:type="spellStart"/>
      <w:r>
        <w:rPr>
          <w:spacing w:val="-2"/>
        </w:rPr>
        <w:t>Bollu</w:t>
      </w:r>
      <w:proofErr w:type="spellEnd"/>
    </w:p>
    <w:p w:rsidR="000A5F89" w:rsidRDefault="00CC74AC" w:rsidP="000A5F89">
      <w:pPr>
        <w:pStyle w:val="Affiliation"/>
      </w:pPr>
      <w:r w:rsidRPr="000A5F89">
        <w:t xml:space="preserve">Dept. of Computer Science and Engineering </w:t>
      </w:r>
    </w:p>
    <w:p w:rsidR="000A5F89" w:rsidRDefault="00CC74AC" w:rsidP="000A5F89">
      <w:pPr>
        <w:pStyle w:val="Affiliation"/>
      </w:pPr>
      <w:r w:rsidRPr="000A5F89">
        <w:t xml:space="preserve">Ravindra College of Engineering for Women </w:t>
      </w:r>
    </w:p>
    <w:p w:rsidR="000A5F89" w:rsidRPr="000A5F89" w:rsidRDefault="00CC74AC" w:rsidP="000A5F89">
      <w:pPr>
        <w:pStyle w:val="Affiliation"/>
        <w:rPr>
          <w:i w:val="0"/>
        </w:rPr>
      </w:pPr>
      <w:r w:rsidRPr="000A5F89">
        <w:rPr>
          <w:i w:val="0"/>
        </w:rPr>
        <w:t>Kurnool</w:t>
      </w:r>
      <w:r w:rsidR="000A5F89" w:rsidRPr="000A5F89">
        <w:rPr>
          <w:i w:val="0"/>
        </w:rPr>
        <w:t xml:space="preserve"> </w:t>
      </w:r>
      <w:r w:rsidRPr="000A5F89">
        <w:rPr>
          <w:i w:val="0"/>
        </w:rPr>
        <w:t xml:space="preserve">Andhra Pradesh, India </w:t>
      </w:r>
    </w:p>
    <w:p w:rsidR="00FB33AB" w:rsidRPr="000A5F89" w:rsidRDefault="00CC74AC" w:rsidP="000A5F89">
      <w:pPr>
        <w:pStyle w:val="Affiliation"/>
        <w:rPr>
          <w:i w:val="0"/>
        </w:rPr>
      </w:pPr>
      <w:hyperlink r:id="rId6">
        <w:r w:rsidRPr="000A5F89">
          <w:rPr>
            <w:i w:val="0"/>
          </w:rPr>
          <w:t>sahadevareddy71@gmail.com</w:t>
        </w:r>
      </w:hyperlink>
    </w:p>
    <w:p w:rsidR="00FB33AB" w:rsidRDefault="00CC74AC" w:rsidP="000A5F89">
      <w:pPr>
        <w:pStyle w:val="Author"/>
      </w:pPr>
      <w:r>
        <w:lastRenderedPageBreak/>
        <w:t>M.</w:t>
      </w:r>
      <w:r w:rsidR="000A5F89">
        <w:t xml:space="preserve"> </w:t>
      </w:r>
      <w:r>
        <w:t>Balakrishna</w:t>
      </w:r>
    </w:p>
    <w:p w:rsidR="000A5F89" w:rsidRPr="000A5F89" w:rsidRDefault="00CC74AC" w:rsidP="000A5F89">
      <w:pPr>
        <w:pStyle w:val="Affiliation"/>
      </w:pPr>
      <w:r w:rsidRPr="000A5F89">
        <w:t xml:space="preserve">Dept. of Computer Science and Engineering </w:t>
      </w:r>
    </w:p>
    <w:p w:rsidR="000A5F89" w:rsidRDefault="00CC74AC" w:rsidP="000A5F89">
      <w:pPr>
        <w:pStyle w:val="Affiliation"/>
      </w:pPr>
      <w:r w:rsidRPr="000A5F89">
        <w:t xml:space="preserve">Ravindra College of Engineering for Women </w:t>
      </w:r>
    </w:p>
    <w:p w:rsidR="000A5F89" w:rsidRPr="000A5F89" w:rsidRDefault="00CC74AC" w:rsidP="000A5F89">
      <w:pPr>
        <w:pStyle w:val="Affiliation"/>
        <w:rPr>
          <w:i w:val="0"/>
        </w:rPr>
      </w:pPr>
      <w:r w:rsidRPr="000A5F89">
        <w:rPr>
          <w:i w:val="0"/>
        </w:rPr>
        <w:t>Kurnool</w:t>
      </w:r>
      <w:r w:rsidR="000A5F89" w:rsidRPr="000A5F89">
        <w:rPr>
          <w:i w:val="0"/>
        </w:rPr>
        <w:t xml:space="preserve"> </w:t>
      </w:r>
      <w:r w:rsidRPr="000A5F89">
        <w:rPr>
          <w:i w:val="0"/>
        </w:rPr>
        <w:t>Andhra Pradesh, India</w:t>
      </w:r>
    </w:p>
    <w:p w:rsidR="00FB33AB" w:rsidRPr="000A5F89" w:rsidRDefault="00CC74AC" w:rsidP="000A5F89">
      <w:pPr>
        <w:pStyle w:val="Affiliation"/>
        <w:rPr>
          <w:i w:val="0"/>
        </w:rPr>
      </w:pPr>
      <w:r w:rsidRPr="000A5F89">
        <w:rPr>
          <w:i w:val="0"/>
        </w:rPr>
        <w:t xml:space="preserve"> </w:t>
      </w:r>
      <w:hyperlink r:id="rId7">
        <w:r w:rsidRPr="000A5F89">
          <w:rPr>
            <w:i w:val="0"/>
          </w:rPr>
          <w:t>mkrishna223@gmail.com</w:t>
        </w:r>
      </w:hyperlink>
    </w:p>
    <w:p w:rsidR="007D42CF" w:rsidRDefault="007D42CF" w:rsidP="000A5F89">
      <w:pPr>
        <w:pStyle w:val="Author"/>
      </w:pPr>
      <w:r>
        <w:lastRenderedPageBreak/>
        <w:t>K.</w:t>
      </w:r>
      <w:r>
        <w:rPr>
          <w:spacing w:val="10"/>
        </w:rPr>
        <w:t xml:space="preserve"> </w:t>
      </w:r>
      <w:r>
        <w:t>Srinivasulu</w:t>
      </w:r>
      <w:r>
        <w:rPr>
          <w:spacing w:val="9"/>
        </w:rPr>
        <w:t xml:space="preserve"> </w:t>
      </w:r>
      <w:r>
        <w:rPr>
          <w:spacing w:val="-2"/>
        </w:rPr>
        <w:t>Achari</w:t>
      </w:r>
    </w:p>
    <w:p w:rsidR="007D42CF" w:rsidRPr="000A5F89" w:rsidRDefault="007D42CF" w:rsidP="000A5F89">
      <w:pPr>
        <w:pStyle w:val="Affiliation"/>
      </w:pPr>
      <w:r w:rsidRPr="000A5F89">
        <w:t>Dept. of Computer Science and Engineering</w:t>
      </w:r>
    </w:p>
    <w:p w:rsidR="000A5F89" w:rsidRDefault="000A5F89" w:rsidP="000A5F89">
      <w:pPr>
        <w:pStyle w:val="Affiliation"/>
        <w:rPr>
          <w:spacing w:val="40"/>
        </w:rPr>
      </w:pPr>
      <w:r>
        <w:t xml:space="preserve">G </w:t>
      </w:r>
      <w:proofErr w:type="spellStart"/>
      <w:r>
        <w:t>Pullaiah</w:t>
      </w:r>
      <w:proofErr w:type="spellEnd"/>
      <w:r>
        <w:t xml:space="preserve"> College of Engineering and Technology</w:t>
      </w:r>
      <w:r>
        <w:rPr>
          <w:spacing w:val="40"/>
        </w:rPr>
        <w:t xml:space="preserve"> </w:t>
      </w:r>
    </w:p>
    <w:p w:rsidR="007D42CF" w:rsidRPr="000A5F89" w:rsidRDefault="007D42CF" w:rsidP="000A5F89">
      <w:pPr>
        <w:pStyle w:val="Affiliation"/>
        <w:rPr>
          <w:i w:val="0"/>
        </w:rPr>
      </w:pPr>
      <w:r w:rsidRPr="000A5F89">
        <w:rPr>
          <w:i w:val="0"/>
        </w:rPr>
        <w:t>Kurnool, India</w:t>
      </w:r>
    </w:p>
    <w:p w:rsidR="007D42CF" w:rsidRPr="000A5F89" w:rsidRDefault="007D42CF" w:rsidP="000A5F89">
      <w:pPr>
        <w:pStyle w:val="Affiliation"/>
        <w:rPr>
          <w:i w:val="0"/>
        </w:rPr>
      </w:pPr>
      <w:hyperlink r:id="rId8">
        <w:r w:rsidRPr="000A5F89">
          <w:rPr>
            <w:i w:val="0"/>
          </w:rPr>
          <w:t>ksrinivasulua9@gmail.com</w:t>
        </w:r>
      </w:hyperlink>
    </w:p>
    <w:p w:rsidR="00CC74AC" w:rsidRDefault="00CC74AC" w:rsidP="007D42CF">
      <w:pPr>
        <w:spacing w:before="89" w:line="160" w:lineRule="exact"/>
        <w:ind w:left="500" w:right="2"/>
        <w:rPr>
          <w:sz w:val="14"/>
          <w:vertAlign w:val="superscript"/>
        </w:rPr>
        <w:sectPr w:rsidR="00CC74AC" w:rsidSect="00CC74AC">
          <w:type w:val="continuous"/>
          <w:pgSz w:w="11907" w:h="16840" w:code="9"/>
          <w:pgMar w:top="539" w:right="890" w:bottom="1440" w:left="890" w:header="720" w:footer="720" w:gutter="0"/>
          <w:cols w:num="3" w:space="709"/>
          <w:titlePg/>
        </w:sectPr>
      </w:pPr>
    </w:p>
    <w:p w:rsidR="007D42CF" w:rsidRDefault="007D42CF" w:rsidP="000A5F89">
      <w:pPr>
        <w:pStyle w:val="Author"/>
      </w:pPr>
      <w:r>
        <w:lastRenderedPageBreak/>
        <w:t>K.</w:t>
      </w:r>
      <w:r>
        <w:rPr>
          <w:spacing w:val="15"/>
        </w:rPr>
        <w:t xml:space="preserve"> </w:t>
      </w:r>
      <w:r>
        <w:t>Manjusha</w:t>
      </w:r>
    </w:p>
    <w:p w:rsidR="000A5F89" w:rsidRDefault="007D42CF" w:rsidP="000A5F89">
      <w:pPr>
        <w:pStyle w:val="Affiliation"/>
        <w:rPr>
          <w:spacing w:val="40"/>
        </w:rPr>
      </w:pPr>
      <w:r>
        <w:t>Dept.</w:t>
      </w:r>
      <w:r>
        <w:rPr>
          <w:spacing w:val="9"/>
        </w:rPr>
        <w:t xml:space="preserve"> </w:t>
      </w:r>
      <w:r>
        <w:t>of</w:t>
      </w:r>
      <w:r>
        <w:rPr>
          <w:spacing w:val="10"/>
        </w:rPr>
        <w:t xml:space="preserve"> </w:t>
      </w:r>
      <w:r>
        <w:t>Computer</w:t>
      </w:r>
      <w:r>
        <w:rPr>
          <w:spacing w:val="10"/>
        </w:rPr>
        <w:t xml:space="preserve"> </w:t>
      </w:r>
      <w:r>
        <w:t>Science</w:t>
      </w:r>
      <w:r>
        <w:rPr>
          <w:spacing w:val="10"/>
        </w:rPr>
        <w:t xml:space="preserve"> </w:t>
      </w:r>
      <w:r>
        <w:t>and</w:t>
      </w:r>
      <w:r>
        <w:rPr>
          <w:spacing w:val="9"/>
        </w:rPr>
        <w:t xml:space="preserve"> </w:t>
      </w:r>
      <w:r>
        <w:t>Engineering</w:t>
      </w:r>
      <w:r w:rsidR="000A5F89">
        <w:br/>
      </w:r>
      <w:r>
        <w:t>G Pullaiah College of Engineering and Technology</w:t>
      </w:r>
      <w:r>
        <w:rPr>
          <w:spacing w:val="40"/>
        </w:rPr>
        <w:t xml:space="preserve"> </w:t>
      </w:r>
    </w:p>
    <w:p w:rsidR="007D42CF" w:rsidRPr="000A5F89" w:rsidRDefault="007D42CF" w:rsidP="000A5F89">
      <w:pPr>
        <w:pStyle w:val="Affiliation"/>
        <w:rPr>
          <w:i w:val="0"/>
        </w:rPr>
      </w:pPr>
      <w:r w:rsidRPr="000A5F89">
        <w:rPr>
          <w:i w:val="0"/>
        </w:rPr>
        <w:t>Andhra Pradesh, India</w:t>
      </w:r>
    </w:p>
    <w:p w:rsidR="007D42CF" w:rsidRPr="000A5F89" w:rsidRDefault="007D42CF" w:rsidP="000A5F89">
      <w:pPr>
        <w:pStyle w:val="Affiliation"/>
        <w:rPr>
          <w:i w:val="0"/>
        </w:rPr>
      </w:pPr>
      <w:r w:rsidRPr="000A5F89">
        <w:rPr>
          <w:i w:val="0"/>
        </w:rPr>
        <w:t>kothamanjusha9gmail.com</w:t>
      </w:r>
    </w:p>
    <w:p w:rsidR="00FB33AB" w:rsidRDefault="00CC74AC" w:rsidP="000A5F89">
      <w:pPr>
        <w:pStyle w:val="Author"/>
      </w:pPr>
      <w:r>
        <w:lastRenderedPageBreak/>
        <w:t>B.</w:t>
      </w:r>
      <w:r>
        <w:rPr>
          <w:spacing w:val="15"/>
        </w:rPr>
        <w:t xml:space="preserve"> </w:t>
      </w:r>
      <w:r>
        <w:t>Thulasi</w:t>
      </w:r>
    </w:p>
    <w:p w:rsidR="00FB33AB" w:rsidRPr="000A5F89" w:rsidRDefault="00CC74AC" w:rsidP="000A5F89">
      <w:pPr>
        <w:pStyle w:val="Affiliation"/>
      </w:pPr>
      <w:r w:rsidRPr="000A5F89">
        <w:t>Dept. of CSE</w:t>
      </w:r>
    </w:p>
    <w:p w:rsidR="000A5F89" w:rsidRDefault="00CC74AC" w:rsidP="000A5F89">
      <w:pPr>
        <w:pStyle w:val="Affiliation"/>
      </w:pPr>
      <w:r w:rsidRPr="000A5F89">
        <w:t xml:space="preserve">G Pullaiah College of Engineering and Technology </w:t>
      </w:r>
    </w:p>
    <w:p w:rsidR="00FB33AB" w:rsidRPr="000A5F89" w:rsidRDefault="00CC74AC" w:rsidP="000A5F89">
      <w:pPr>
        <w:pStyle w:val="Affiliation"/>
        <w:rPr>
          <w:i w:val="0"/>
        </w:rPr>
      </w:pPr>
      <w:r w:rsidRPr="000A5F89">
        <w:rPr>
          <w:i w:val="0"/>
        </w:rPr>
        <w:t>Kurnool, India</w:t>
      </w:r>
    </w:p>
    <w:p w:rsidR="00FB33AB" w:rsidRPr="000A5F89" w:rsidRDefault="00CC74AC" w:rsidP="000A5F89">
      <w:pPr>
        <w:pStyle w:val="Affiliation"/>
        <w:rPr>
          <w:i w:val="0"/>
        </w:rPr>
      </w:pPr>
      <w:hyperlink r:id="rId9">
        <w:r w:rsidRPr="000A5F89">
          <w:rPr>
            <w:i w:val="0"/>
          </w:rPr>
          <w:t>thulasi.beldari@gmail.com</w:t>
        </w:r>
      </w:hyperlink>
    </w:p>
    <w:p w:rsidR="00FB33AB" w:rsidRDefault="00CC74AC" w:rsidP="000A5F89">
      <w:pPr>
        <w:pStyle w:val="Author"/>
      </w:pPr>
      <w:r>
        <w:lastRenderedPageBreak/>
        <w:t>U.</w:t>
      </w:r>
      <w:r>
        <w:rPr>
          <w:spacing w:val="13"/>
        </w:rPr>
        <w:t xml:space="preserve"> </w:t>
      </w:r>
      <w:r>
        <w:t>Prem</w:t>
      </w:r>
      <w:r>
        <w:rPr>
          <w:spacing w:val="13"/>
        </w:rPr>
        <w:t xml:space="preserve"> </w:t>
      </w:r>
      <w:r>
        <w:rPr>
          <w:spacing w:val="-2"/>
        </w:rPr>
        <w:t>Sagar</w:t>
      </w:r>
    </w:p>
    <w:p w:rsidR="00FB33AB" w:rsidRDefault="00CC74AC" w:rsidP="000A5F89">
      <w:pPr>
        <w:pStyle w:val="Affiliation"/>
      </w:pPr>
      <w:r>
        <w:t>Dept. of CSE</w:t>
      </w:r>
    </w:p>
    <w:p w:rsidR="000A5F89" w:rsidRDefault="00CC74AC" w:rsidP="000A5F89">
      <w:pPr>
        <w:pStyle w:val="Affiliation"/>
      </w:pPr>
      <w:r>
        <w:t>G Pullaiah College of Engg.</w:t>
      </w:r>
      <w:r>
        <w:rPr>
          <w:spacing w:val="40"/>
        </w:rPr>
        <w:t xml:space="preserve"> </w:t>
      </w:r>
      <w:r>
        <w:t>and</w:t>
      </w:r>
      <w:r>
        <w:rPr>
          <w:spacing w:val="-4"/>
        </w:rPr>
        <w:t xml:space="preserve"> </w:t>
      </w:r>
      <w:r>
        <w:t>Technology</w:t>
      </w:r>
    </w:p>
    <w:p w:rsidR="000A5F89" w:rsidRPr="000A5F89" w:rsidRDefault="00CC74AC" w:rsidP="000A5F89">
      <w:pPr>
        <w:pStyle w:val="Affiliation"/>
        <w:rPr>
          <w:i w:val="0"/>
          <w:spacing w:val="40"/>
        </w:rPr>
      </w:pPr>
      <w:r w:rsidRPr="000A5F89">
        <w:rPr>
          <w:i w:val="0"/>
        </w:rPr>
        <w:t>Kurnool,</w:t>
      </w:r>
      <w:r w:rsidRPr="000A5F89">
        <w:rPr>
          <w:i w:val="0"/>
          <w:spacing w:val="-4"/>
        </w:rPr>
        <w:t xml:space="preserve"> </w:t>
      </w:r>
      <w:r w:rsidRPr="000A5F89">
        <w:rPr>
          <w:i w:val="0"/>
        </w:rPr>
        <w:t>India</w:t>
      </w:r>
      <w:r w:rsidRPr="000A5F89">
        <w:rPr>
          <w:i w:val="0"/>
          <w:spacing w:val="40"/>
        </w:rPr>
        <w:t xml:space="preserve"> </w:t>
      </w:r>
    </w:p>
    <w:p w:rsidR="000A5F89" w:rsidRPr="000A5F89" w:rsidRDefault="00CC74AC" w:rsidP="000A5F89">
      <w:pPr>
        <w:pStyle w:val="Affiliation"/>
        <w:rPr>
          <w:i w:val="0"/>
          <w:spacing w:val="-2"/>
        </w:rPr>
      </w:pPr>
      <w:hyperlink r:id="rId10">
        <w:r w:rsidRPr="000A5F89">
          <w:rPr>
            <w:i w:val="0"/>
            <w:spacing w:val="-2"/>
          </w:rPr>
          <w:t>premsagarrsp@gmail.com</w:t>
        </w:r>
      </w:hyperlink>
    </w:p>
    <w:p w:rsidR="000A5F89" w:rsidRDefault="000A5F89" w:rsidP="000A5F89">
      <w:pPr>
        <w:pStyle w:val="Affiliation"/>
        <w:rPr>
          <w:spacing w:val="-2"/>
        </w:rPr>
        <w:sectPr w:rsidR="000A5F89" w:rsidSect="00CC74AC">
          <w:type w:val="continuous"/>
          <w:pgSz w:w="11907" w:h="16840" w:code="9"/>
          <w:pgMar w:top="539" w:right="890" w:bottom="1440" w:left="890" w:header="720" w:footer="720" w:gutter="0"/>
          <w:cols w:num="3" w:space="709"/>
          <w:titlePg/>
        </w:sectPr>
      </w:pPr>
    </w:p>
    <w:p w:rsidR="00FB33AB" w:rsidRDefault="00FB33AB">
      <w:pPr>
        <w:spacing w:line="237" w:lineRule="auto"/>
        <w:ind w:left="1257" w:right="832"/>
        <w:rPr>
          <w:sz w:val="14"/>
        </w:rPr>
      </w:pPr>
    </w:p>
    <w:p w:rsidR="00CC74AC" w:rsidRDefault="00CC74AC" w:rsidP="00681C21">
      <w:pPr>
        <w:pStyle w:val="Abstract"/>
        <w:rPr>
          <w:i/>
        </w:rPr>
        <w:sectPr w:rsidR="00CC74AC" w:rsidSect="00CC74AC">
          <w:type w:val="continuous"/>
          <w:pgSz w:w="11907" w:h="16840" w:code="9"/>
          <w:pgMar w:top="539" w:right="890" w:bottom="1440" w:left="890" w:header="720" w:footer="720" w:gutter="0"/>
          <w:cols w:space="720"/>
          <w:titlePg/>
        </w:sectPr>
      </w:pPr>
    </w:p>
    <w:p w:rsidR="00FB33AB" w:rsidRDefault="00CC74AC" w:rsidP="00681C21">
      <w:pPr>
        <w:pStyle w:val="Abstract"/>
      </w:pPr>
      <w:r>
        <w:rPr>
          <w:i/>
        </w:rPr>
        <w:lastRenderedPageBreak/>
        <w:t>Abstract</w:t>
      </w:r>
      <w:r>
        <w:t>—</w:t>
      </w:r>
      <w:proofErr w:type="gramStart"/>
      <w:r>
        <w:t>Removing</w:t>
      </w:r>
      <w:proofErr w:type="gramEnd"/>
      <w:r>
        <w:t xml:space="preserve"> artifacts is an essential step in scientific visualization in the film industry, especially when dealing with large datasets that make it defining the artifacts is challenging.</w:t>
      </w:r>
      <w:r>
        <w:rPr>
          <w:spacing w:val="40"/>
        </w:rPr>
        <w:t xml:space="preserve"> </w:t>
      </w:r>
      <w:r>
        <w:t>In this work, we present a novel method for producing cloud artifact masks to remove artifacts in satellite images. Our technique</w:t>
      </w:r>
      <w:r>
        <w:rPr>
          <w:spacing w:val="40"/>
        </w:rPr>
        <w:t xml:space="preserve"> </w:t>
      </w:r>
      <w:r>
        <w:t>uses</w:t>
      </w:r>
      <w:r>
        <w:rPr>
          <w:spacing w:val="40"/>
        </w:rPr>
        <w:t xml:space="preserve"> </w:t>
      </w:r>
      <w:r>
        <w:t>traditional</w:t>
      </w:r>
      <w:r>
        <w:rPr>
          <w:spacing w:val="40"/>
        </w:rPr>
        <w:t xml:space="preserve"> </w:t>
      </w:r>
      <w:r>
        <w:t>image</w:t>
      </w:r>
      <w:r>
        <w:rPr>
          <w:spacing w:val="40"/>
        </w:rPr>
        <w:t xml:space="preserve"> </w:t>
      </w:r>
      <w:r>
        <w:t>processing</w:t>
      </w:r>
      <w:r>
        <w:rPr>
          <w:spacing w:val="40"/>
        </w:rPr>
        <w:t xml:space="preserve"> </w:t>
      </w:r>
      <w:r>
        <w:t>methods</w:t>
      </w:r>
      <w:r>
        <w:rPr>
          <w:spacing w:val="40"/>
        </w:rPr>
        <w:t xml:space="preserve"> </w:t>
      </w:r>
      <w:r>
        <w:t>and</w:t>
      </w:r>
      <w:r>
        <w:rPr>
          <w:spacing w:val="40"/>
        </w:rPr>
        <w:t xml:space="preserve"> </w:t>
      </w:r>
      <w:r>
        <w:t>a deep learning network based on the U-Net architecture. Unlike previous techniques, our technique works effectively with single- channel Digital Elevation Models (DEMs) and doesn’t require multi-channel</w:t>
      </w:r>
      <w:r>
        <w:rPr>
          <w:spacing w:val="-2"/>
        </w:rPr>
        <w:t xml:space="preserve"> </w:t>
      </w:r>
      <w:r>
        <w:t>spectral</w:t>
      </w:r>
      <w:r>
        <w:rPr>
          <w:spacing w:val="-1"/>
        </w:rPr>
        <w:t xml:space="preserve"> </w:t>
      </w:r>
      <w:r>
        <w:t>information.</w:t>
      </w:r>
      <w:r>
        <w:rPr>
          <w:spacing w:val="-2"/>
        </w:rPr>
        <w:t xml:space="preserve"> </w:t>
      </w:r>
      <w:r>
        <w:t>The</w:t>
      </w:r>
      <w:r>
        <w:rPr>
          <w:spacing w:val="-1"/>
        </w:rPr>
        <w:t xml:space="preserve"> </w:t>
      </w:r>
      <w:r>
        <w:t>topography</w:t>
      </w:r>
      <w:r>
        <w:rPr>
          <w:spacing w:val="-2"/>
        </w:rPr>
        <w:t xml:space="preserve"> </w:t>
      </w:r>
      <w:r>
        <w:t>of</w:t>
      </w:r>
      <w:r>
        <w:rPr>
          <w:spacing w:val="-1"/>
        </w:rPr>
        <w:t xml:space="preserve"> </w:t>
      </w:r>
      <w:r>
        <w:t>the</w:t>
      </w:r>
      <w:r>
        <w:rPr>
          <w:spacing w:val="-2"/>
        </w:rPr>
        <w:t xml:space="preserve"> </w:t>
      </w:r>
      <w:r>
        <w:t>Earth is</w:t>
      </w:r>
      <w:r>
        <w:rPr>
          <w:spacing w:val="40"/>
        </w:rPr>
        <w:t xml:space="preserve"> </w:t>
      </w:r>
      <w:r>
        <w:t>modeled</w:t>
      </w:r>
      <w:r>
        <w:rPr>
          <w:spacing w:val="40"/>
        </w:rPr>
        <w:t xml:space="preserve"> </w:t>
      </w:r>
      <w:r>
        <w:t>using</w:t>
      </w:r>
      <w:r>
        <w:rPr>
          <w:spacing w:val="40"/>
        </w:rPr>
        <w:t xml:space="preserve"> </w:t>
      </w:r>
      <w:r>
        <w:t>DEMs,</w:t>
      </w:r>
      <w:r>
        <w:rPr>
          <w:spacing w:val="40"/>
        </w:rPr>
        <w:t xml:space="preserve"> </w:t>
      </w:r>
      <w:r>
        <w:t>and</w:t>
      </w:r>
      <w:r>
        <w:rPr>
          <w:spacing w:val="40"/>
        </w:rPr>
        <w:t xml:space="preserve"> </w:t>
      </w:r>
      <w:r>
        <w:t>possess</w:t>
      </w:r>
      <w:r>
        <w:rPr>
          <w:spacing w:val="40"/>
        </w:rPr>
        <w:t xml:space="preserve"> </w:t>
      </w:r>
      <w:r>
        <w:t>a</w:t>
      </w:r>
      <w:r>
        <w:rPr>
          <w:spacing w:val="40"/>
        </w:rPr>
        <w:t xml:space="preserve"> </w:t>
      </w:r>
      <w:r>
        <w:t>wide</w:t>
      </w:r>
      <w:r>
        <w:rPr>
          <w:spacing w:val="40"/>
        </w:rPr>
        <w:t xml:space="preserve"> </w:t>
      </w:r>
      <w:r>
        <w:t>range</w:t>
      </w:r>
      <w:r>
        <w:rPr>
          <w:spacing w:val="40"/>
        </w:rPr>
        <w:t xml:space="preserve"> </w:t>
      </w:r>
      <w:r>
        <w:t>of</w:t>
      </w:r>
      <w:r>
        <w:rPr>
          <w:spacing w:val="40"/>
        </w:rPr>
        <w:t xml:space="preserve"> </w:t>
      </w:r>
      <w:r>
        <w:t xml:space="preserve">uses such as planetary research, geology, flood simulation, and urban </w:t>
      </w:r>
      <w:r>
        <w:rPr>
          <w:spacing w:val="-2"/>
        </w:rPr>
        <w:t>planning.</w:t>
      </w:r>
    </w:p>
    <w:p w:rsidR="00FB33AB" w:rsidRDefault="00CC74AC" w:rsidP="00681C21">
      <w:pPr>
        <w:pStyle w:val="Keywords"/>
      </w:pPr>
      <w:r>
        <w:t>Index</w:t>
      </w:r>
      <w:r>
        <w:rPr>
          <w:spacing w:val="-12"/>
        </w:rPr>
        <w:t xml:space="preserve"> </w:t>
      </w:r>
      <w:r>
        <w:t>Terms—Artifact</w:t>
      </w:r>
      <w:r>
        <w:rPr>
          <w:spacing w:val="-11"/>
        </w:rPr>
        <w:t xml:space="preserve"> </w:t>
      </w:r>
      <w:r>
        <w:t>Removal,</w:t>
      </w:r>
      <w:r>
        <w:rPr>
          <w:spacing w:val="-11"/>
        </w:rPr>
        <w:t xml:space="preserve"> </w:t>
      </w:r>
      <w:r>
        <w:t>Scientific</w:t>
      </w:r>
      <w:r>
        <w:rPr>
          <w:spacing w:val="-11"/>
        </w:rPr>
        <w:t xml:space="preserve"> </w:t>
      </w:r>
      <w:r>
        <w:t>Visualization,</w:t>
      </w:r>
      <w:r>
        <w:rPr>
          <w:spacing w:val="-12"/>
        </w:rPr>
        <w:t xml:space="preserve"> </w:t>
      </w:r>
      <w:proofErr w:type="spellStart"/>
      <w:r>
        <w:t>Satel</w:t>
      </w:r>
      <w:proofErr w:type="spellEnd"/>
      <w:r>
        <w:t>- lite Imagery, Cloud Artifact Masks, Digital Elevation Models (DEMs), Deep Learning, U-Net Architecture, Image Processing, Geospatial Analysis, Topography Modeling</w:t>
      </w:r>
    </w:p>
    <w:p w:rsidR="00FB33AB" w:rsidRDefault="00CC74AC" w:rsidP="00681C21">
      <w:pPr>
        <w:pStyle w:val="1"/>
      </w:pPr>
      <w:r>
        <w:t>Introduction</w:t>
      </w:r>
    </w:p>
    <w:p w:rsidR="00FB33AB" w:rsidRPr="00681C21" w:rsidRDefault="00CC74AC" w:rsidP="00681C21">
      <w:pPr>
        <w:pStyle w:val="a3"/>
      </w:pPr>
      <w:r>
        <w:t>The</w:t>
      </w:r>
      <w:r>
        <w:rPr>
          <w:spacing w:val="-4"/>
        </w:rPr>
        <w:t xml:space="preserve"> </w:t>
      </w:r>
      <w:r>
        <w:t>task</w:t>
      </w:r>
      <w:r>
        <w:rPr>
          <w:spacing w:val="-4"/>
        </w:rPr>
        <w:t xml:space="preserve"> </w:t>
      </w:r>
      <w:r>
        <w:t>of</w:t>
      </w:r>
      <w:r>
        <w:rPr>
          <w:spacing w:val="-4"/>
        </w:rPr>
        <w:t xml:space="preserve"> </w:t>
      </w:r>
      <w:r>
        <w:t>cloud</w:t>
      </w:r>
      <w:r>
        <w:rPr>
          <w:spacing w:val="-4"/>
        </w:rPr>
        <w:t xml:space="preserve"> </w:t>
      </w:r>
      <w:r>
        <w:t>detection</w:t>
      </w:r>
      <w:r>
        <w:rPr>
          <w:spacing w:val="-4"/>
        </w:rPr>
        <w:t xml:space="preserve"> </w:t>
      </w:r>
      <w:r>
        <w:t>in</w:t>
      </w:r>
      <w:r>
        <w:rPr>
          <w:spacing w:val="-4"/>
        </w:rPr>
        <w:t xml:space="preserve"> </w:t>
      </w:r>
      <w:r>
        <w:t>satellite</w:t>
      </w:r>
      <w:r>
        <w:rPr>
          <w:spacing w:val="-4"/>
        </w:rPr>
        <w:t xml:space="preserve"> </w:t>
      </w:r>
      <w:r>
        <w:t>images</w:t>
      </w:r>
      <w:r>
        <w:rPr>
          <w:spacing w:val="-4"/>
        </w:rPr>
        <w:t xml:space="preserve"> </w:t>
      </w:r>
      <w:r>
        <w:t>has</w:t>
      </w:r>
      <w:r>
        <w:rPr>
          <w:spacing w:val="-4"/>
        </w:rPr>
        <w:t xml:space="preserve"> </w:t>
      </w:r>
      <w:r>
        <w:t>long</w:t>
      </w:r>
      <w:r>
        <w:rPr>
          <w:spacing w:val="-4"/>
        </w:rPr>
        <w:t xml:space="preserve"> </w:t>
      </w:r>
      <w:r>
        <w:t>been a</w:t>
      </w:r>
      <w:r>
        <w:rPr>
          <w:spacing w:val="-7"/>
        </w:rPr>
        <w:t xml:space="preserve"> </w:t>
      </w:r>
      <w:r>
        <w:t>challenge</w:t>
      </w:r>
      <w:r>
        <w:rPr>
          <w:spacing w:val="-8"/>
        </w:rPr>
        <w:t xml:space="preserve"> </w:t>
      </w:r>
      <w:r>
        <w:t>in</w:t>
      </w:r>
      <w:r>
        <w:rPr>
          <w:spacing w:val="-7"/>
        </w:rPr>
        <w:t xml:space="preserve"> </w:t>
      </w:r>
      <w:r>
        <w:t>the</w:t>
      </w:r>
      <w:r>
        <w:rPr>
          <w:spacing w:val="-7"/>
        </w:rPr>
        <w:t xml:space="preserve"> </w:t>
      </w:r>
      <w:r>
        <w:t>research</w:t>
      </w:r>
      <w:r>
        <w:rPr>
          <w:spacing w:val="-7"/>
        </w:rPr>
        <w:t xml:space="preserve"> </w:t>
      </w:r>
      <w:r>
        <w:t>community</w:t>
      </w:r>
      <w:r>
        <w:rPr>
          <w:spacing w:val="-7"/>
        </w:rPr>
        <w:t xml:space="preserve"> </w:t>
      </w:r>
      <w:r>
        <w:t>[7],</w:t>
      </w:r>
      <w:r>
        <w:rPr>
          <w:spacing w:val="-7"/>
        </w:rPr>
        <w:t xml:space="preserve"> </w:t>
      </w:r>
      <w:r>
        <w:t>[8],</w:t>
      </w:r>
      <w:r>
        <w:rPr>
          <w:spacing w:val="-7"/>
        </w:rPr>
        <w:t xml:space="preserve"> </w:t>
      </w:r>
      <w:r>
        <w:t>[19],</w:t>
      </w:r>
      <w:r>
        <w:rPr>
          <w:spacing w:val="-8"/>
        </w:rPr>
        <w:t xml:space="preserve"> </w:t>
      </w:r>
      <w:r>
        <w:t>[20],</w:t>
      </w:r>
      <w:r>
        <w:rPr>
          <w:spacing w:val="-7"/>
        </w:rPr>
        <w:t xml:space="preserve"> </w:t>
      </w:r>
      <w:r>
        <w:t>[23]. The task of cloud detection is very important, whether it is related to the study of clouds or the study of the land surface. There</w:t>
      </w:r>
      <w:r>
        <w:rPr>
          <w:spacing w:val="-3"/>
        </w:rPr>
        <w:t xml:space="preserve"> </w:t>
      </w:r>
      <w:r>
        <w:t>is</w:t>
      </w:r>
      <w:r>
        <w:rPr>
          <w:spacing w:val="-3"/>
        </w:rPr>
        <w:t xml:space="preserve"> </w:t>
      </w:r>
      <w:r>
        <w:t>no</w:t>
      </w:r>
      <w:r>
        <w:rPr>
          <w:spacing w:val="-3"/>
        </w:rPr>
        <w:t xml:space="preserve"> </w:t>
      </w:r>
      <w:r>
        <w:t>single</w:t>
      </w:r>
      <w:r>
        <w:rPr>
          <w:spacing w:val="-3"/>
        </w:rPr>
        <w:t xml:space="preserve"> </w:t>
      </w:r>
      <w:r>
        <w:t>solution</w:t>
      </w:r>
      <w:r>
        <w:rPr>
          <w:spacing w:val="-3"/>
        </w:rPr>
        <w:t xml:space="preserve"> </w:t>
      </w:r>
      <w:r>
        <w:t>that</w:t>
      </w:r>
      <w:r>
        <w:rPr>
          <w:spacing w:val="-3"/>
        </w:rPr>
        <w:t xml:space="preserve"> </w:t>
      </w:r>
      <w:r>
        <w:t>can</w:t>
      </w:r>
      <w:r>
        <w:rPr>
          <w:spacing w:val="-3"/>
        </w:rPr>
        <w:t xml:space="preserve"> </w:t>
      </w:r>
      <w:r>
        <w:t>be</w:t>
      </w:r>
      <w:r>
        <w:rPr>
          <w:spacing w:val="-3"/>
        </w:rPr>
        <w:t xml:space="preserve"> </w:t>
      </w:r>
      <w:r>
        <w:t>applied</w:t>
      </w:r>
      <w:r>
        <w:rPr>
          <w:spacing w:val="-3"/>
        </w:rPr>
        <w:t xml:space="preserve"> </w:t>
      </w:r>
      <w:r>
        <w:t>to</w:t>
      </w:r>
      <w:r>
        <w:rPr>
          <w:spacing w:val="-3"/>
        </w:rPr>
        <w:t xml:space="preserve"> </w:t>
      </w:r>
      <w:r>
        <w:t>all</w:t>
      </w:r>
      <w:r>
        <w:rPr>
          <w:spacing w:val="-3"/>
        </w:rPr>
        <w:t xml:space="preserve"> </w:t>
      </w:r>
      <w:r>
        <w:t>cases.</w:t>
      </w:r>
      <w:r>
        <w:rPr>
          <w:spacing w:val="-3"/>
        </w:rPr>
        <w:t xml:space="preserve"> </w:t>
      </w:r>
      <w:r>
        <w:t>The solution depends on the type of data being processed, such as spectral data [10], [</w:t>
      </w:r>
      <w:r w:rsidRPr="00681C21">
        <w:t xml:space="preserve">18] </w:t>
      </w:r>
      <w:proofErr w:type="spellStart"/>
      <w:r w:rsidRPr="00681C21">
        <w:t>or</w:t>
      </w:r>
      <w:proofErr w:type="spellEnd"/>
      <w:r w:rsidRPr="00681C21">
        <w:t xml:space="preserve"> </w:t>
      </w:r>
      <w:proofErr w:type="spellStart"/>
      <w:r w:rsidRPr="00681C21">
        <w:t>time-series</w:t>
      </w:r>
      <w:proofErr w:type="spellEnd"/>
      <w:r w:rsidRPr="00681C21">
        <w:t xml:space="preserve"> </w:t>
      </w:r>
      <w:proofErr w:type="spellStart"/>
      <w:r w:rsidRPr="00681C21">
        <w:t>data</w:t>
      </w:r>
      <w:proofErr w:type="spellEnd"/>
      <w:r w:rsidR="00681C21">
        <w:t>.</w:t>
      </w:r>
    </w:p>
    <w:p w:rsidR="00FB33AB" w:rsidRPr="007D42CF" w:rsidRDefault="00CC74AC" w:rsidP="007D42CF">
      <w:pPr>
        <w:pStyle w:val="a3"/>
      </w:pPr>
      <w:r w:rsidRPr="007D42CF">
        <w:t>However, the existing cloud detection algorithms are mainly used for scientific data analysis</w:t>
      </w:r>
      <w:r w:rsidR="00FF5FA1">
        <w:t xml:space="preserve"> and do not fulfill the require</w:t>
      </w:r>
      <w:r w:rsidRPr="007D42CF">
        <w:t>ments of cinematic scientific visualization. The visualizations meant for outreach purposes require data processing techniques that focus on both accuracy and aesthetics, so that the final output is not only comprehensible but also aesthetically pleasing. It has been found that visually appealing scientific visualizations are not only more effective for educational purposes [3] but are also considered more credible by the audience [16].</w:t>
      </w:r>
    </w:p>
    <w:p w:rsidR="00FB33AB" w:rsidRDefault="00CC74AC" w:rsidP="007D42CF">
      <w:pPr>
        <w:pStyle w:val="a3"/>
      </w:pPr>
      <w:r w:rsidRPr="00681C21">
        <w:t>The innovation</w:t>
      </w:r>
      <w:r>
        <w:t xml:space="preserve"> of the suggested solution is mainly based</w:t>
      </w:r>
      <w:r>
        <w:rPr>
          <w:spacing w:val="80"/>
        </w:rPr>
        <w:t xml:space="preserve"> </w:t>
      </w:r>
      <w:r>
        <w:t xml:space="preserve">on its practical implementation and its attempt to adjust the methodology of applying deep </w:t>
      </w:r>
      <w:proofErr w:type="spellStart"/>
      <w:r>
        <w:t>learning</w:t>
      </w:r>
      <w:proofErr w:type="spellEnd"/>
      <w:r>
        <w:t xml:space="preserve"> </w:t>
      </w:r>
      <w:proofErr w:type="spellStart"/>
      <w:r>
        <w:t>cloud</w:t>
      </w:r>
      <w:proofErr w:type="spellEnd"/>
      <w:r>
        <w:t xml:space="preserve"> </w:t>
      </w:r>
      <w:proofErr w:type="spellStart"/>
      <w:r>
        <w:t>detection</w:t>
      </w:r>
      <w:proofErr w:type="spellEnd"/>
      <w:r>
        <w:t xml:space="preserve"> </w:t>
      </w:r>
      <w:proofErr w:type="spellStart"/>
      <w:r>
        <w:t>algorithms</w:t>
      </w:r>
      <w:proofErr w:type="spellEnd"/>
      <w:r>
        <w:rPr>
          <w:spacing w:val="14"/>
        </w:rPr>
        <w:t xml:space="preserve"> </w:t>
      </w:r>
      <w:proofErr w:type="spellStart"/>
      <w:r>
        <w:t>to</w:t>
      </w:r>
      <w:proofErr w:type="spellEnd"/>
      <w:r>
        <w:rPr>
          <w:spacing w:val="15"/>
        </w:rPr>
        <w:t xml:space="preserve"> </w:t>
      </w:r>
      <w:proofErr w:type="spellStart"/>
      <w:r>
        <w:t>the</w:t>
      </w:r>
      <w:proofErr w:type="spellEnd"/>
      <w:r>
        <w:rPr>
          <w:spacing w:val="15"/>
        </w:rPr>
        <w:t xml:space="preserve"> </w:t>
      </w:r>
      <w:proofErr w:type="spellStart"/>
      <w:r>
        <w:t>particularities</w:t>
      </w:r>
      <w:proofErr w:type="spellEnd"/>
      <w:r>
        <w:rPr>
          <w:spacing w:val="15"/>
        </w:rPr>
        <w:t xml:space="preserve"> </w:t>
      </w:r>
      <w:r>
        <w:t>of</w:t>
      </w:r>
      <w:r>
        <w:rPr>
          <w:spacing w:val="15"/>
        </w:rPr>
        <w:t xml:space="preserve"> </w:t>
      </w:r>
      <w:r>
        <w:t>the</w:t>
      </w:r>
      <w:r>
        <w:rPr>
          <w:spacing w:val="14"/>
        </w:rPr>
        <w:t xml:space="preserve"> </w:t>
      </w:r>
      <w:r>
        <w:t>single-channel</w:t>
      </w:r>
      <w:r>
        <w:rPr>
          <w:spacing w:val="15"/>
        </w:rPr>
        <w:t xml:space="preserve"> </w:t>
      </w:r>
      <w:proofErr w:type="spellStart"/>
      <w:r>
        <w:t>DEMs.</w:t>
      </w:r>
      <w:proofErr w:type="spellEnd"/>
      <w:r>
        <w:rPr>
          <w:spacing w:val="15"/>
        </w:rPr>
        <w:t xml:space="preserve"> </w:t>
      </w:r>
      <w:r>
        <w:rPr>
          <w:spacing w:val="-5"/>
        </w:rPr>
        <w:t>The</w:t>
      </w:r>
      <w:r w:rsidR="00681C21">
        <w:rPr>
          <w:spacing w:val="-5"/>
        </w:rPr>
        <w:t xml:space="preserve"> </w:t>
      </w:r>
      <w:r>
        <w:t>suggested</w:t>
      </w:r>
      <w:r>
        <w:rPr>
          <w:spacing w:val="-5"/>
        </w:rPr>
        <w:t xml:space="preserve"> </w:t>
      </w:r>
      <w:r>
        <w:t>algorithmic</w:t>
      </w:r>
      <w:r>
        <w:rPr>
          <w:spacing w:val="-5"/>
        </w:rPr>
        <w:t xml:space="preserve"> </w:t>
      </w:r>
      <w:r w:rsidRPr="007D42CF">
        <w:t>approach</w:t>
      </w:r>
      <w:r>
        <w:rPr>
          <w:spacing w:val="-5"/>
        </w:rPr>
        <w:t xml:space="preserve"> </w:t>
      </w:r>
      <w:r>
        <w:t>differs</w:t>
      </w:r>
      <w:r>
        <w:rPr>
          <w:spacing w:val="-6"/>
        </w:rPr>
        <w:t xml:space="preserve"> </w:t>
      </w:r>
      <w:r>
        <w:t>from</w:t>
      </w:r>
      <w:r>
        <w:rPr>
          <w:spacing w:val="-5"/>
        </w:rPr>
        <w:t xml:space="preserve"> </w:t>
      </w:r>
      <w:r>
        <w:t>the</w:t>
      </w:r>
      <w:r>
        <w:rPr>
          <w:spacing w:val="-5"/>
        </w:rPr>
        <w:t xml:space="preserve"> </w:t>
      </w:r>
      <w:proofErr w:type="spellStart"/>
      <w:r>
        <w:t>traditional</w:t>
      </w:r>
      <w:proofErr w:type="spellEnd"/>
      <w:r>
        <w:rPr>
          <w:spacing w:val="-5"/>
        </w:rPr>
        <w:t xml:space="preserve"> </w:t>
      </w:r>
      <w:proofErr w:type="spellStart"/>
      <w:r>
        <w:t>solutions</w:t>
      </w:r>
      <w:proofErr w:type="spellEnd"/>
      <w:r>
        <w:t xml:space="preserve"> </w:t>
      </w:r>
      <w:proofErr w:type="spellStart"/>
      <w:r>
        <w:t>for</w:t>
      </w:r>
      <w:proofErr w:type="spellEnd"/>
      <w:r>
        <w:t xml:space="preserve"> </w:t>
      </w:r>
      <w:proofErr w:type="spellStart"/>
      <w:r>
        <w:t>multichannel</w:t>
      </w:r>
      <w:proofErr w:type="spellEnd"/>
      <w:r>
        <w:t xml:space="preserve"> </w:t>
      </w:r>
      <w:proofErr w:type="spellStart"/>
      <w:r>
        <w:t>cloud</w:t>
      </w:r>
      <w:proofErr w:type="spellEnd"/>
      <w:r>
        <w:t xml:space="preserve"> identification </w:t>
      </w:r>
      <w:r>
        <w:lastRenderedPageBreak/>
        <w:t>since it takes into account</w:t>
      </w:r>
      <w:r>
        <w:rPr>
          <w:spacing w:val="-3"/>
        </w:rPr>
        <w:t xml:space="preserve"> </w:t>
      </w:r>
      <w:r>
        <w:t>the</w:t>
      </w:r>
      <w:r>
        <w:rPr>
          <w:spacing w:val="-2"/>
        </w:rPr>
        <w:t xml:space="preserve"> </w:t>
      </w:r>
      <w:r>
        <w:t>demands</w:t>
      </w:r>
      <w:r>
        <w:rPr>
          <w:spacing w:val="-2"/>
        </w:rPr>
        <w:t xml:space="preserve"> </w:t>
      </w:r>
      <w:r>
        <w:t>of</w:t>
      </w:r>
      <w:r>
        <w:rPr>
          <w:spacing w:val="-2"/>
        </w:rPr>
        <w:t xml:space="preserve"> </w:t>
      </w:r>
      <w:r>
        <w:t>cinematic</w:t>
      </w:r>
      <w:r>
        <w:rPr>
          <w:spacing w:val="-2"/>
        </w:rPr>
        <w:t xml:space="preserve"> </w:t>
      </w:r>
      <w:r>
        <w:t>scientific</w:t>
      </w:r>
      <w:r>
        <w:rPr>
          <w:spacing w:val="-2"/>
        </w:rPr>
        <w:t xml:space="preserve"> </w:t>
      </w:r>
      <w:r>
        <w:t>visualization</w:t>
      </w:r>
      <w:r>
        <w:rPr>
          <w:spacing w:val="-3"/>
        </w:rPr>
        <w:t xml:space="preserve"> </w:t>
      </w:r>
      <w:r>
        <w:rPr>
          <w:spacing w:val="-2"/>
        </w:rPr>
        <w:t>[15].</w:t>
      </w:r>
    </w:p>
    <w:p w:rsidR="00FB33AB" w:rsidRDefault="00CC74AC" w:rsidP="00681C21">
      <w:pPr>
        <w:pStyle w:val="a3"/>
        <w:spacing w:before="9"/>
        <w:ind w:firstLine="0"/>
        <w:rPr>
          <w:sz w:val="16"/>
        </w:rPr>
      </w:pPr>
      <w:r>
        <w:rPr>
          <w:noProof/>
          <w:sz w:val="16"/>
          <w:lang w:val="ru-RU" w:eastAsia="ru-RU"/>
        </w:rPr>
        <w:drawing>
          <wp:inline distT="0" distB="0" distL="0" distR="0" wp14:anchorId="76BF0394" wp14:editId="18F94CFD">
            <wp:extent cx="3218687" cy="2145792"/>
            <wp:effectExtent l="0" t="0" r="1270" b="698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8687" cy="2145792"/>
                    </a:xfrm>
                    <a:prstGeom prst="rect">
                      <a:avLst/>
                    </a:prstGeom>
                  </pic:spPr>
                </pic:pic>
              </a:graphicData>
            </a:graphic>
          </wp:inline>
        </w:drawing>
      </w:r>
    </w:p>
    <w:p w:rsidR="00FB33AB" w:rsidRDefault="00CC74AC" w:rsidP="00681C21">
      <w:pPr>
        <w:pStyle w:val="figurecaption"/>
      </w:pPr>
      <w:r>
        <w:t>Snow-covered</w:t>
      </w:r>
      <w:r>
        <w:rPr>
          <w:spacing w:val="10"/>
        </w:rPr>
        <w:t xml:space="preserve"> </w:t>
      </w:r>
      <w:r>
        <w:t>island</w:t>
      </w:r>
      <w:r>
        <w:rPr>
          <w:spacing w:val="10"/>
        </w:rPr>
        <w:t xml:space="preserve"> </w:t>
      </w:r>
      <w:r>
        <w:t>with</w:t>
      </w:r>
      <w:r>
        <w:rPr>
          <w:spacing w:val="10"/>
        </w:rPr>
        <w:t xml:space="preserve"> </w:t>
      </w:r>
      <w:r>
        <w:t>metallic</w:t>
      </w:r>
      <w:r>
        <w:rPr>
          <w:spacing w:val="10"/>
        </w:rPr>
        <w:t xml:space="preserve"> </w:t>
      </w:r>
      <w:r>
        <w:rPr>
          <w:spacing w:val="-2"/>
        </w:rPr>
        <w:t>pillars</w:t>
      </w:r>
    </w:p>
    <w:p w:rsidR="00FB33AB" w:rsidRDefault="00CC74AC" w:rsidP="00681C21">
      <w:pPr>
        <w:pStyle w:val="2"/>
      </w:pPr>
      <w:r>
        <w:t>Modern</w:t>
      </w:r>
      <w:r>
        <w:rPr>
          <w:spacing w:val="-6"/>
        </w:rPr>
        <w:t xml:space="preserve"> </w:t>
      </w:r>
      <w:r>
        <w:t>Visualization</w:t>
      </w:r>
      <w:r>
        <w:rPr>
          <w:spacing w:val="-6"/>
        </w:rPr>
        <w:t xml:space="preserve"> </w:t>
      </w:r>
      <w:r>
        <w:t>Techniques</w:t>
      </w:r>
      <w:r>
        <w:rPr>
          <w:spacing w:val="-6"/>
        </w:rPr>
        <w:t xml:space="preserve"> </w:t>
      </w:r>
      <w:r>
        <w:t>for</w:t>
      </w:r>
      <w:r>
        <w:rPr>
          <w:spacing w:val="-6"/>
        </w:rPr>
        <w:t xml:space="preserve"> </w:t>
      </w:r>
      <w:r>
        <w:t>the</w:t>
      </w:r>
      <w:r>
        <w:rPr>
          <w:spacing w:val="-6"/>
        </w:rPr>
        <w:t xml:space="preserve"> </w:t>
      </w:r>
      <w:r>
        <w:t>Representation</w:t>
      </w:r>
      <w:r>
        <w:rPr>
          <w:spacing w:val="-6"/>
        </w:rPr>
        <w:t xml:space="preserve"> </w:t>
      </w:r>
      <w:r>
        <w:t>of Global Environmental Change</w:t>
      </w:r>
    </w:p>
    <w:p w:rsidR="00FB33AB" w:rsidRDefault="00CC74AC" w:rsidP="007D42CF">
      <w:pPr>
        <w:pStyle w:val="a3"/>
      </w:pPr>
      <w:proofErr w:type="spellStart"/>
      <w:r>
        <w:t>In</w:t>
      </w:r>
      <w:proofErr w:type="spellEnd"/>
      <w:r>
        <w:rPr>
          <w:spacing w:val="-3"/>
        </w:rPr>
        <w:t xml:space="preserve"> </w:t>
      </w:r>
      <w:proofErr w:type="spellStart"/>
      <w:r>
        <w:t>the</w:t>
      </w:r>
      <w:proofErr w:type="spellEnd"/>
      <w:r>
        <w:rPr>
          <w:spacing w:val="-3"/>
        </w:rPr>
        <w:t xml:space="preserve"> </w:t>
      </w:r>
      <w:proofErr w:type="spellStart"/>
      <w:r w:rsidRPr="00681C21">
        <w:t>creation</w:t>
      </w:r>
      <w:proofErr w:type="spellEnd"/>
      <w:r>
        <w:rPr>
          <w:spacing w:val="-3"/>
        </w:rPr>
        <w:t xml:space="preserve"> </w:t>
      </w:r>
      <w:proofErr w:type="spellStart"/>
      <w:r>
        <w:t>of</w:t>
      </w:r>
      <w:proofErr w:type="spellEnd"/>
      <w:r>
        <w:rPr>
          <w:spacing w:val="-3"/>
        </w:rPr>
        <w:t xml:space="preserve"> </w:t>
      </w:r>
      <w:proofErr w:type="spellStart"/>
      <w:r>
        <w:t>visualization</w:t>
      </w:r>
      <w:proofErr w:type="spellEnd"/>
      <w:r>
        <w:rPr>
          <w:spacing w:val="-3"/>
        </w:rPr>
        <w:t xml:space="preserve"> </w:t>
      </w:r>
      <w:proofErr w:type="spellStart"/>
      <w:r>
        <w:t>content</w:t>
      </w:r>
      <w:proofErr w:type="spellEnd"/>
      <w:r>
        <w:rPr>
          <w:spacing w:val="-3"/>
        </w:rPr>
        <w:t xml:space="preserve"> </w:t>
      </w:r>
      <w:r>
        <w:t>with</w:t>
      </w:r>
      <w:r>
        <w:rPr>
          <w:spacing w:val="-3"/>
        </w:rPr>
        <w:t xml:space="preserve"> </w:t>
      </w:r>
      <w:r>
        <w:t>the</w:t>
      </w:r>
      <w:r>
        <w:rPr>
          <w:spacing w:val="-3"/>
        </w:rPr>
        <w:t xml:space="preserve"> </w:t>
      </w:r>
      <w:r>
        <w:t>goal</w:t>
      </w:r>
      <w:r>
        <w:rPr>
          <w:spacing w:val="-3"/>
        </w:rPr>
        <w:t xml:space="preserve"> </w:t>
      </w:r>
      <w:r>
        <w:t>of</w:t>
      </w:r>
      <w:r>
        <w:rPr>
          <w:spacing w:val="-3"/>
        </w:rPr>
        <w:t xml:space="preserve"> </w:t>
      </w:r>
      <w:r>
        <w:t xml:space="preserve">public dissemination, such as movies shown in giant immersive theaters like </w:t>
      </w:r>
      <w:r w:rsidRPr="007D42CF">
        <w:t>planetariums</w:t>
      </w:r>
      <w:r>
        <w:t xml:space="preserve"> or IMAX theaters, it is important that the data itself is free from visual artifacts. In the case of land-based digital elevation models, atmospheric features like clouds</w:t>
      </w:r>
      <w:r>
        <w:rPr>
          <w:spacing w:val="40"/>
        </w:rPr>
        <w:t xml:space="preserve"> </w:t>
      </w:r>
      <w:r>
        <w:t>are</w:t>
      </w:r>
      <w:r>
        <w:rPr>
          <w:spacing w:val="40"/>
        </w:rPr>
        <w:t xml:space="preserve"> </w:t>
      </w:r>
      <w:r>
        <w:t>considered</w:t>
      </w:r>
      <w:r>
        <w:rPr>
          <w:spacing w:val="40"/>
        </w:rPr>
        <w:t xml:space="preserve"> </w:t>
      </w:r>
      <w:r>
        <w:t>distortions</w:t>
      </w:r>
      <w:r>
        <w:rPr>
          <w:spacing w:val="40"/>
        </w:rPr>
        <w:t xml:space="preserve"> </w:t>
      </w:r>
      <w:r>
        <w:t>that</w:t>
      </w:r>
      <w:r>
        <w:rPr>
          <w:spacing w:val="40"/>
        </w:rPr>
        <w:t xml:space="preserve"> </w:t>
      </w:r>
      <w:r>
        <w:t>need</w:t>
      </w:r>
      <w:r>
        <w:rPr>
          <w:spacing w:val="40"/>
        </w:rPr>
        <w:t xml:space="preserve"> </w:t>
      </w:r>
      <w:r>
        <w:t>to</w:t>
      </w:r>
      <w:r>
        <w:rPr>
          <w:spacing w:val="40"/>
        </w:rPr>
        <w:t xml:space="preserve"> </w:t>
      </w:r>
      <w:r>
        <w:t>be</w:t>
      </w:r>
      <w:r>
        <w:rPr>
          <w:spacing w:val="40"/>
        </w:rPr>
        <w:t xml:space="preserve"> </w:t>
      </w:r>
      <w:r>
        <w:t>removed. A</w:t>
      </w:r>
      <w:r>
        <w:rPr>
          <w:spacing w:val="32"/>
        </w:rPr>
        <w:t xml:space="preserve"> </w:t>
      </w:r>
      <w:r>
        <w:t>single</w:t>
      </w:r>
      <w:r>
        <w:rPr>
          <w:spacing w:val="32"/>
        </w:rPr>
        <w:t xml:space="preserve"> </w:t>
      </w:r>
      <w:r>
        <w:t>pixel</w:t>
      </w:r>
      <w:r>
        <w:rPr>
          <w:spacing w:val="32"/>
        </w:rPr>
        <w:t xml:space="preserve"> </w:t>
      </w:r>
      <w:r>
        <w:t>with</w:t>
      </w:r>
      <w:r>
        <w:rPr>
          <w:spacing w:val="32"/>
        </w:rPr>
        <w:t xml:space="preserve"> </w:t>
      </w:r>
      <w:r>
        <w:t>cloud</w:t>
      </w:r>
      <w:r>
        <w:rPr>
          <w:spacing w:val="32"/>
        </w:rPr>
        <w:t xml:space="preserve"> </w:t>
      </w:r>
      <w:r>
        <w:t>artifacts</w:t>
      </w:r>
      <w:r>
        <w:rPr>
          <w:spacing w:val="32"/>
        </w:rPr>
        <w:t xml:space="preserve"> </w:t>
      </w:r>
      <w:r>
        <w:t>can,</w:t>
      </w:r>
      <w:r>
        <w:rPr>
          <w:spacing w:val="32"/>
        </w:rPr>
        <w:t xml:space="preserve"> </w:t>
      </w:r>
      <w:r>
        <w:t>when</w:t>
      </w:r>
      <w:r>
        <w:rPr>
          <w:spacing w:val="32"/>
        </w:rPr>
        <w:t xml:space="preserve"> </w:t>
      </w:r>
      <w:r>
        <w:t>rendered</w:t>
      </w:r>
      <w:r>
        <w:rPr>
          <w:spacing w:val="32"/>
        </w:rPr>
        <w:t xml:space="preserve"> </w:t>
      </w:r>
      <w:r>
        <w:t>into a three-dimensional environment, create a dramatic height anomaly.</w:t>
      </w:r>
      <w:r>
        <w:rPr>
          <w:spacing w:val="40"/>
        </w:rPr>
        <w:t xml:space="preserve"> </w:t>
      </w:r>
      <w:r>
        <w:t>On</w:t>
      </w:r>
      <w:r>
        <w:rPr>
          <w:spacing w:val="40"/>
        </w:rPr>
        <w:t xml:space="preserve"> </w:t>
      </w:r>
      <w:r>
        <w:t>very</w:t>
      </w:r>
      <w:r>
        <w:rPr>
          <w:spacing w:val="40"/>
        </w:rPr>
        <w:t xml:space="preserve"> </w:t>
      </w:r>
      <w:r>
        <w:t>large</w:t>
      </w:r>
      <w:r>
        <w:rPr>
          <w:spacing w:val="40"/>
        </w:rPr>
        <w:t xml:space="preserve"> </w:t>
      </w:r>
      <w:r>
        <w:t>screens</w:t>
      </w:r>
      <w:r>
        <w:rPr>
          <w:spacing w:val="40"/>
        </w:rPr>
        <w:t xml:space="preserve"> </w:t>
      </w:r>
      <w:r>
        <w:t>that</w:t>
      </w:r>
      <w:r>
        <w:rPr>
          <w:spacing w:val="40"/>
        </w:rPr>
        <w:t xml:space="preserve"> </w:t>
      </w:r>
      <w:r>
        <w:t>go</w:t>
      </w:r>
      <w:r>
        <w:rPr>
          <w:spacing w:val="40"/>
        </w:rPr>
        <w:t xml:space="preserve"> </w:t>
      </w:r>
      <w:r>
        <w:t>beyond</w:t>
      </w:r>
      <w:r>
        <w:rPr>
          <w:spacing w:val="40"/>
        </w:rPr>
        <w:t xml:space="preserve"> </w:t>
      </w:r>
      <w:r>
        <w:t>75</w:t>
      </w:r>
      <w:r>
        <w:rPr>
          <w:spacing w:val="40"/>
        </w:rPr>
        <w:t xml:space="preserve"> </w:t>
      </w:r>
      <w:r>
        <w:t>feet, these artifacts become very visible and can detract from the viewer’s</w:t>
      </w:r>
      <w:r>
        <w:rPr>
          <w:spacing w:val="-6"/>
        </w:rPr>
        <w:t xml:space="preserve"> </w:t>
      </w:r>
      <w:r>
        <w:t>immersion</w:t>
      </w:r>
      <w:r>
        <w:rPr>
          <w:spacing w:val="-6"/>
        </w:rPr>
        <w:t xml:space="preserve"> </w:t>
      </w:r>
      <w:r>
        <w:t>experience,</w:t>
      </w:r>
      <w:r>
        <w:rPr>
          <w:spacing w:val="-6"/>
        </w:rPr>
        <w:t xml:space="preserve"> </w:t>
      </w:r>
      <w:r>
        <w:t>disrupting</w:t>
      </w:r>
      <w:r>
        <w:rPr>
          <w:spacing w:val="-6"/>
        </w:rPr>
        <w:t xml:space="preserve"> </w:t>
      </w:r>
      <w:r>
        <w:t>the</w:t>
      </w:r>
      <w:r>
        <w:rPr>
          <w:spacing w:val="-6"/>
        </w:rPr>
        <w:t xml:space="preserve"> </w:t>
      </w:r>
      <w:r>
        <w:t>story</w:t>
      </w:r>
      <w:r>
        <w:rPr>
          <w:spacing w:val="-6"/>
        </w:rPr>
        <w:t xml:space="preserve"> </w:t>
      </w:r>
      <w:r>
        <w:t>being</w:t>
      </w:r>
      <w:r>
        <w:rPr>
          <w:spacing w:val="-6"/>
        </w:rPr>
        <w:t xml:space="preserve"> </w:t>
      </w:r>
      <w:r>
        <w:t xml:space="preserve">told </w:t>
      </w:r>
      <w:proofErr w:type="gramStart"/>
      <w:r>
        <w:t>As</w:t>
      </w:r>
      <w:proofErr w:type="gramEnd"/>
      <w:r>
        <w:t xml:space="preserve"> indicated in As shown in Fig</w:t>
      </w:r>
      <w:r w:rsidR="00FF5FA1">
        <w:t>.</w:t>
      </w:r>
      <w:r>
        <w:t xml:space="preserve"> 3, the overall workflow consists of three main modules: data preprocessing, deep learning-based cloud detection, and cloud mask generation.</w:t>
      </w:r>
    </w:p>
    <w:p w:rsidR="007D42CF" w:rsidRDefault="00CC74AC" w:rsidP="00681C21">
      <w:pPr>
        <w:rPr>
          <w:spacing w:val="127"/>
        </w:rPr>
      </w:pPr>
      <w:r>
        <w:rPr>
          <w:noProof/>
          <w:lang w:val="ru-RU" w:eastAsia="ru-RU"/>
        </w:rPr>
        <w:lastRenderedPageBreak/>
        <w:drawing>
          <wp:inline distT="0" distB="0" distL="0" distR="0" wp14:anchorId="2F0B41EE" wp14:editId="5DED0DE4">
            <wp:extent cx="3107872" cy="1834243"/>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2" cstate="print"/>
                    <a:srcRect t="6514" b="4954"/>
                    <a:stretch/>
                  </pic:blipFill>
                  <pic:spPr bwMode="auto">
                    <a:xfrm>
                      <a:off x="0" y="0"/>
                      <a:ext cx="3108111" cy="1834384"/>
                    </a:xfrm>
                    <a:prstGeom prst="rect">
                      <a:avLst/>
                    </a:prstGeom>
                    <a:ln>
                      <a:noFill/>
                    </a:ln>
                    <a:extLst>
                      <a:ext uri="{53640926-AAD7-44D8-BBD7-CCE9431645EC}">
                        <a14:shadowObscured xmlns:a14="http://schemas.microsoft.com/office/drawing/2010/main"/>
                      </a:ext>
                    </a:extLst>
                  </pic:spPr>
                </pic:pic>
              </a:graphicData>
            </a:graphic>
          </wp:inline>
        </w:drawing>
      </w:r>
    </w:p>
    <w:p w:rsidR="00FB33AB" w:rsidRDefault="00CC74AC" w:rsidP="00681C21">
      <w:pPr>
        <w:pStyle w:val="figurecaption"/>
      </w:pPr>
      <w:r>
        <w:t>For</w:t>
      </w:r>
      <w:r>
        <w:rPr>
          <w:spacing w:val="31"/>
        </w:rPr>
        <w:t xml:space="preserve"> </w:t>
      </w:r>
      <w:r>
        <w:t>the</w:t>
      </w:r>
      <w:r>
        <w:rPr>
          <w:spacing w:val="31"/>
        </w:rPr>
        <w:t xml:space="preserve"> </w:t>
      </w:r>
      <w:r>
        <w:t>Atlas</w:t>
      </w:r>
      <w:r>
        <w:rPr>
          <w:spacing w:val="31"/>
        </w:rPr>
        <w:t xml:space="preserve"> </w:t>
      </w:r>
      <w:r>
        <w:t>of</w:t>
      </w:r>
      <w:r>
        <w:rPr>
          <w:spacing w:val="31"/>
        </w:rPr>
        <w:t xml:space="preserve"> </w:t>
      </w:r>
      <w:r>
        <w:t>a</w:t>
      </w:r>
      <w:r>
        <w:rPr>
          <w:spacing w:val="31"/>
        </w:rPr>
        <w:t xml:space="preserve"> </w:t>
      </w:r>
      <w:r>
        <w:t>Changing</w:t>
      </w:r>
      <w:r>
        <w:rPr>
          <w:spacing w:val="31"/>
        </w:rPr>
        <w:t xml:space="preserve"> </w:t>
      </w:r>
      <w:r>
        <w:t>Earth</w:t>
      </w:r>
      <w:r>
        <w:rPr>
          <w:spacing w:val="31"/>
        </w:rPr>
        <w:t xml:space="preserve"> </w:t>
      </w:r>
      <w:r>
        <w:t>documentary,</w:t>
      </w:r>
      <w:r>
        <w:rPr>
          <w:spacing w:val="31"/>
        </w:rPr>
        <w:t xml:space="preserve"> </w:t>
      </w:r>
      <w:r>
        <w:t>the</w:t>
      </w:r>
      <w:r>
        <w:rPr>
          <w:spacing w:val="31"/>
        </w:rPr>
        <w:t xml:space="preserve"> </w:t>
      </w:r>
      <w:r>
        <w:t>Jakobshavn</w:t>
      </w:r>
      <w:r>
        <w:rPr>
          <w:spacing w:val="40"/>
        </w:rPr>
        <w:t xml:space="preserve"> </w:t>
      </w:r>
      <w:r>
        <w:t>Glacier</w:t>
      </w:r>
      <w:r>
        <w:rPr>
          <w:spacing w:val="4"/>
        </w:rPr>
        <w:t xml:space="preserve"> </w:t>
      </w:r>
      <w:r>
        <w:t>was</w:t>
      </w:r>
      <w:r>
        <w:rPr>
          <w:spacing w:val="4"/>
        </w:rPr>
        <w:t xml:space="preserve"> </w:t>
      </w:r>
      <w:r>
        <w:t>rendered</w:t>
      </w:r>
      <w:r>
        <w:rPr>
          <w:spacing w:val="4"/>
        </w:rPr>
        <w:t xml:space="preserve"> </w:t>
      </w:r>
      <w:r>
        <w:t>in</w:t>
      </w:r>
      <w:r>
        <w:rPr>
          <w:spacing w:val="4"/>
        </w:rPr>
        <w:t xml:space="preserve"> </w:t>
      </w:r>
      <w:r>
        <w:t>a</w:t>
      </w:r>
      <w:r>
        <w:rPr>
          <w:spacing w:val="4"/>
        </w:rPr>
        <w:t xml:space="preserve"> </w:t>
      </w:r>
      <w:r>
        <w:t>clear,</w:t>
      </w:r>
      <w:r>
        <w:rPr>
          <w:spacing w:val="5"/>
        </w:rPr>
        <w:t xml:space="preserve"> </w:t>
      </w:r>
      <w:r>
        <w:t>cinematic</w:t>
      </w:r>
      <w:r>
        <w:rPr>
          <w:spacing w:val="4"/>
        </w:rPr>
        <w:t xml:space="preserve"> </w:t>
      </w:r>
      <w:r>
        <w:t>manner,</w:t>
      </w:r>
      <w:r>
        <w:rPr>
          <w:spacing w:val="4"/>
        </w:rPr>
        <w:t xml:space="preserve"> </w:t>
      </w:r>
      <w:r>
        <w:t>free</w:t>
      </w:r>
      <w:r>
        <w:rPr>
          <w:spacing w:val="4"/>
        </w:rPr>
        <w:t xml:space="preserve"> </w:t>
      </w:r>
      <w:r>
        <w:t>of</w:t>
      </w:r>
      <w:r>
        <w:rPr>
          <w:spacing w:val="4"/>
        </w:rPr>
        <w:t xml:space="preserve"> </w:t>
      </w:r>
      <w:r>
        <w:t>cloud</w:t>
      </w:r>
      <w:r>
        <w:rPr>
          <w:spacing w:val="4"/>
        </w:rPr>
        <w:t xml:space="preserve"> </w:t>
      </w:r>
      <w:r>
        <w:rPr>
          <w:spacing w:val="-2"/>
        </w:rPr>
        <w:t>interference.</w:t>
      </w:r>
    </w:p>
    <w:p w:rsidR="007D42CF" w:rsidRDefault="007D42CF" w:rsidP="007D42CF">
      <w:pPr>
        <w:pStyle w:val="a3"/>
        <w:ind w:firstLine="0"/>
        <w:jc w:val="center"/>
      </w:pPr>
      <w:r>
        <w:rPr>
          <w:noProof/>
          <w:spacing w:val="127"/>
          <w:lang w:val="ru-RU" w:eastAsia="ru-RU"/>
        </w:rPr>
        <w:drawing>
          <wp:inline distT="0" distB="0" distL="0" distR="0" wp14:anchorId="6A3ADA23" wp14:editId="6ECF69A6">
            <wp:extent cx="3016250" cy="203835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3" cstate="print"/>
                    <a:srcRect l="3150" t="2960" r="3346" b="1993"/>
                    <a:stretch/>
                  </pic:blipFill>
                  <pic:spPr bwMode="auto">
                    <a:xfrm>
                      <a:off x="0" y="0"/>
                      <a:ext cx="3017923" cy="2039480"/>
                    </a:xfrm>
                    <a:prstGeom prst="rect">
                      <a:avLst/>
                    </a:prstGeom>
                    <a:ln>
                      <a:noFill/>
                    </a:ln>
                    <a:extLst>
                      <a:ext uri="{53640926-AAD7-44D8-BBD7-CCE9431645EC}">
                        <a14:shadowObscured xmlns:a14="http://schemas.microsoft.com/office/drawing/2010/main"/>
                      </a:ext>
                    </a:extLst>
                  </pic:spPr>
                </pic:pic>
              </a:graphicData>
            </a:graphic>
          </wp:inline>
        </w:drawing>
      </w:r>
    </w:p>
    <w:p w:rsidR="007D42CF" w:rsidRDefault="007D42CF" w:rsidP="007D42CF">
      <w:pPr>
        <w:pStyle w:val="figurecaption"/>
      </w:pPr>
      <w:r w:rsidRPr="007D42CF">
        <w:t>Input DEM data and the corresponding generated mask for a single timestep.</w:t>
      </w:r>
    </w:p>
    <w:p w:rsidR="00FB33AB" w:rsidRDefault="00CC74AC" w:rsidP="007D42CF">
      <w:pPr>
        <w:pStyle w:val="a3"/>
      </w:pPr>
      <w:r>
        <w:t xml:space="preserve">The </w:t>
      </w:r>
      <w:r w:rsidRPr="007D42CF">
        <w:t>Advanced</w:t>
      </w:r>
      <w:r>
        <w:t xml:space="preserve"> Visualization Lab (AVL) at the National Center</w:t>
      </w:r>
      <w:r>
        <w:rPr>
          <w:spacing w:val="40"/>
        </w:rPr>
        <w:t xml:space="preserve"> </w:t>
      </w:r>
      <w:r>
        <w:t>for</w:t>
      </w:r>
      <w:r>
        <w:rPr>
          <w:spacing w:val="40"/>
        </w:rPr>
        <w:t xml:space="preserve"> </w:t>
      </w:r>
      <w:r>
        <w:t>Supercomputing</w:t>
      </w:r>
      <w:r>
        <w:rPr>
          <w:spacing w:val="40"/>
        </w:rPr>
        <w:t xml:space="preserve"> </w:t>
      </w:r>
      <w:r>
        <w:t>Applications</w:t>
      </w:r>
      <w:r>
        <w:rPr>
          <w:spacing w:val="40"/>
        </w:rPr>
        <w:t xml:space="preserve"> </w:t>
      </w:r>
      <w:r>
        <w:t>was</w:t>
      </w:r>
      <w:r>
        <w:rPr>
          <w:spacing w:val="40"/>
        </w:rPr>
        <w:t xml:space="preserve"> </w:t>
      </w:r>
      <w:r>
        <w:t>dealing</w:t>
      </w:r>
      <w:r>
        <w:rPr>
          <w:spacing w:val="40"/>
        </w:rPr>
        <w:t xml:space="preserve"> </w:t>
      </w:r>
      <w:proofErr w:type="spellStart"/>
      <w:r>
        <w:t>with</w:t>
      </w:r>
      <w:proofErr w:type="spellEnd"/>
      <w:r>
        <w:rPr>
          <w:spacing w:val="40"/>
        </w:rPr>
        <w:t xml:space="preserve"> </w:t>
      </w:r>
      <w:r>
        <w:t xml:space="preserve">a </w:t>
      </w:r>
      <w:proofErr w:type="spellStart"/>
      <w:r>
        <w:t>challenge</w:t>
      </w:r>
      <w:proofErr w:type="spellEnd"/>
      <w:r>
        <w:t xml:space="preserve"> </w:t>
      </w:r>
      <w:proofErr w:type="spellStart"/>
      <w:r w:rsidRPr="00681C21">
        <w:t>while</w:t>
      </w:r>
      <w:proofErr w:type="spellEnd"/>
      <w:r>
        <w:t xml:space="preserve"> </w:t>
      </w:r>
      <w:proofErr w:type="spellStart"/>
      <w:r>
        <w:t>creating</w:t>
      </w:r>
      <w:proofErr w:type="spellEnd"/>
      <w:r>
        <w:t xml:space="preserve"> </w:t>
      </w:r>
      <w:proofErr w:type="spellStart"/>
      <w:r>
        <w:t>the</w:t>
      </w:r>
      <w:proofErr w:type="spellEnd"/>
      <w:r>
        <w:t xml:space="preserve"> </w:t>
      </w:r>
      <w:proofErr w:type="spellStart"/>
      <w:r>
        <w:t>documentary</w:t>
      </w:r>
      <w:proofErr w:type="spellEnd"/>
      <w:r>
        <w:t xml:space="preserve"> </w:t>
      </w:r>
      <w:r w:rsidR="00FF5FA1">
        <w:t>“</w:t>
      </w:r>
      <w:r>
        <w:t xml:space="preserve">Atlas of a Changing Earth,” which features three locations created from the </w:t>
      </w:r>
      <w:proofErr w:type="spellStart"/>
      <w:r>
        <w:t>ArcticDEM</w:t>
      </w:r>
      <w:proofErr w:type="spellEnd"/>
      <w:r>
        <w:t xml:space="preserve"> dataset [13] The main reason for the work presented</w:t>
      </w:r>
      <w:r>
        <w:rPr>
          <w:spacing w:val="-3"/>
        </w:rPr>
        <w:t xml:space="preserve"> </w:t>
      </w:r>
      <w:r>
        <w:t>in</w:t>
      </w:r>
      <w:r>
        <w:rPr>
          <w:spacing w:val="-4"/>
        </w:rPr>
        <w:t xml:space="preserve"> </w:t>
      </w:r>
      <w:r>
        <w:t>this</w:t>
      </w:r>
      <w:r>
        <w:rPr>
          <w:spacing w:val="-3"/>
        </w:rPr>
        <w:t xml:space="preserve"> </w:t>
      </w:r>
      <w:r>
        <w:t>paper</w:t>
      </w:r>
      <w:r>
        <w:rPr>
          <w:spacing w:val="-3"/>
        </w:rPr>
        <w:t xml:space="preserve"> </w:t>
      </w:r>
      <w:r>
        <w:t>was</w:t>
      </w:r>
      <w:r>
        <w:rPr>
          <w:spacing w:val="-4"/>
        </w:rPr>
        <w:t xml:space="preserve"> </w:t>
      </w:r>
      <w:r>
        <w:t>due</w:t>
      </w:r>
      <w:r>
        <w:rPr>
          <w:spacing w:val="-3"/>
        </w:rPr>
        <w:t xml:space="preserve"> </w:t>
      </w:r>
      <w:r>
        <w:t>to</w:t>
      </w:r>
      <w:r>
        <w:rPr>
          <w:spacing w:val="-3"/>
        </w:rPr>
        <w:t xml:space="preserve"> </w:t>
      </w:r>
      <w:r>
        <w:t>the</w:t>
      </w:r>
      <w:r>
        <w:rPr>
          <w:spacing w:val="-4"/>
        </w:rPr>
        <w:t xml:space="preserve"> </w:t>
      </w:r>
      <w:r>
        <w:t>time-consuming</w:t>
      </w:r>
      <w:r>
        <w:rPr>
          <w:spacing w:val="-3"/>
        </w:rPr>
        <w:t xml:space="preserve"> </w:t>
      </w:r>
      <w:r>
        <w:t>process of manually removing clouds to obtain a smooth and artifact- free cinematic visualization of the DEM data.</w:t>
      </w:r>
    </w:p>
    <w:p w:rsidR="00FB33AB" w:rsidRDefault="00CC74AC" w:rsidP="00681C21">
      <w:pPr>
        <w:pStyle w:val="2"/>
      </w:pPr>
      <w:r>
        <w:t>Cloudy</w:t>
      </w:r>
      <w:r>
        <w:rPr>
          <w:spacing w:val="13"/>
        </w:rPr>
        <w:t xml:space="preserve"> </w:t>
      </w:r>
      <w:r>
        <w:rPr>
          <w:spacing w:val="-4"/>
        </w:rPr>
        <w:t>DEMs</w:t>
      </w:r>
    </w:p>
    <w:p w:rsidR="00FB33AB" w:rsidRPr="00681C21" w:rsidRDefault="00CC74AC" w:rsidP="00681C21">
      <w:pPr>
        <w:pStyle w:val="a3"/>
      </w:pPr>
      <w:r>
        <w:t>The data from the digital elevation model (DEM) is usually presented</w:t>
      </w:r>
      <w:r>
        <w:rPr>
          <w:spacing w:val="-7"/>
        </w:rPr>
        <w:t xml:space="preserve"> </w:t>
      </w:r>
      <w:r>
        <w:t>in</w:t>
      </w:r>
      <w:r>
        <w:rPr>
          <w:spacing w:val="-7"/>
        </w:rPr>
        <w:t xml:space="preserve"> </w:t>
      </w:r>
      <w:r>
        <w:t>the</w:t>
      </w:r>
      <w:r>
        <w:rPr>
          <w:spacing w:val="-7"/>
        </w:rPr>
        <w:t xml:space="preserve"> </w:t>
      </w:r>
      <w:r>
        <w:t>form</w:t>
      </w:r>
      <w:r>
        <w:rPr>
          <w:spacing w:val="-7"/>
        </w:rPr>
        <w:t xml:space="preserve"> </w:t>
      </w:r>
      <w:r>
        <w:t>of</w:t>
      </w:r>
      <w:r>
        <w:rPr>
          <w:spacing w:val="-7"/>
        </w:rPr>
        <w:t xml:space="preserve"> </w:t>
      </w:r>
      <w:r>
        <w:t>an</w:t>
      </w:r>
      <w:r>
        <w:rPr>
          <w:spacing w:val="-7"/>
        </w:rPr>
        <w:t xml:space="preserve"> </w:t>
      </w:r>
      <w:r>
        <w:t>image</w:t>
      </w:r>
      <w:r>
        <w:rPr>
          <w:spacing w:val="-7"/>
        </w:rPr>
        <w:t xml:space="preserve"> </w:t>
      </w:r>
      <w:r>
        <w:t>where</w:t>
      </w:r>
      <w:r>
        <w:rPr>
          <w:spacing w:val="-7"/>
        </w:rPr>
        <w:t xml:space="preserve"> </w:t>
      </w:r>
      <w:r>
        <w:t>every</w:t>
      </w:r>
      <w:r>
        <w:rPr>
          <w:spacing w:val="-7"/>
        </w:rPr>
        <w:t xml:space="preserve"> </w:t>
      </w:r>
      <w:r>
        <w:t>pixel</w:t>
      </w:r>
      <w:r>
        <w:rPr>
          <w:spacing w:val="-7"/>
        </w:rPr>
        <w:t xml:space="preserve"> </w:t>
      </w:r>
      <w:r>
        <w:t>represents the height of a particular spot. However, when DEMs are obtained from satellite images, cloud coverage may affect the data acquisition process. On average, clouds cover 66 percent of the Earth’s surface in a year</w:t>
      </w:r>
      <w:r>
        <w:rPr>
          <w:spacing w:val="40"/>
        </w:rPr>
        <w:t xml:space="preserve"> </w:t>
      </w:r>
      <w:r>
        <w:t>[21], which leads to satellites observing</w:t>
      </w:r>
      <w:r>
        <w:rPr>
          <w:spacing w:val="-9"/>
        </w:rPr>
        <w:t xml:space="preserve"> </w:t>
      </w:r>
      <w:r>
        <w:t>land</w:t>
      </w:r>
      <w:r>
        <w:rPr>
          <w:spacing w:val="-9"/>
        </w:rPr>
        <w:t xml:space="preserve"> </w:t>
      </w:r>
      <w:r>
        <w:t>topography</w:t>
      </w:r>
      <w:r>
        <w:rPr>
          <w:spacing w:val="-9"/>
        </w:rPr>
        <w:t xml:space="preserve"> </w:t>
      </w:r>
      <w:r>
        <w:t>capturing</w:t>
      </w:r>
      <w:r>
        <w:rPr>
          <w:spacing w:val="-9"/>
        </w:rPr>
        <w:t xml:space="preserve"> </w:t>
      </w:r>
      <w:r>
        <w:t>misleading</w:t>
      </w:r>
      <w:r>
        <w:rPr>
          <w:spacing w:val="-9"/>
        </w:rPr>
        <w:t xml:space="preserve"> </w:t>
      </w:r>
      <w:r>
        <w:t>or</w:t>
      </w:r>
      <w:r>
        <w:rPr>
          <w:spacing w:val="-9"/>
        </w:rPr>
        <w:t xml:space="preserve"> </w:t>
      </w:r>
      <w:r>
        <w:t xml:space="preserve">incomplete data. To prepare such data for analysis, it is important to </w:t>
      </w:r>
      <w:proofErr w:type="spellStart"/>
      <w:r>
        <w:t>clean</w:t>
      </w:r>
      <w:proofErr w:type="spellEnd"/>
      <w:r>
        <w:t xml:space="preserve"> </w:t>
      </w:r>
      <w:proofErr w:type="spellStart"/>
      <w:r>
        <w:t>and</w:t>
      </w:r>
      <w:proofErr w:type="spellEnd"/>
      <w:r>
        <w:t xml:space="preserve"> </w:t>
      </w:r>
      <w:proofErr w:type="spellStart"/>
      <w:r>
        <w:t>correct</w:t>
      </w:r>
      <w:proofErr w:type="spellEnd"/>
      <w:r>
        <w:t xml:space="preserve"> </w:t>
      </w:r>
      <w:proofErr w:type="spellStart"/>
      <w:r w:rsidRPr="00681C21">
        <w:t>it</w:t>
      </w:r>
      <w:proofErr w:type="spellEnd"/>
      <w:r w:rsidRPr="00681C21">
        <w:t xml:space="preserve"> </w:t>
      </w:r>
      <w:proofErr w:type="spellStart"/>
      <w:r w:rsidRPr="00681C21">
        <w:t>thoroughly</w:t>
      </w:r>
      <w:proofErr w:type="spellEnd"/>
      <w:r w:rsidRPr="00681C21">
        <w:t>.</w:t>
      </w:r>
    </w:p>
    <w:p w:rsidR="00FB33AB" w:rsidRDefault="00CC74AC" w:rsidP="00681C21">
      <w:pPr>
        <w:pStyle w:val="a3"/>
      </w:pPr>
      <w:proofErr w:type="spellStart"/>
      <w:r w:rsidRPr="00681C21">
        <w:t>The</w:t>
      </w:r>
      <w:proofErr w:type="spellEnd"/>
      <w:r w:rsidRPr="00681C21">
        <w:t xml:space="preserve"> </w:t>
      </w:r>
      <w:proofErr w:type="spellStart"/>
      <w:r w:rsidRPr="00681C21">
        <w:t>Ar</w:t>
      </w:r>
      <w:r>
        <w:t>cticDEM</w:t>
      </w:r>
      <w:proofErr w:type="spellEnd"/>
      <w:r>
        <w:t xml:space="preserve"> </w:t>
      </w:r>
      <w:proofErr w:type="spellStart"/>
      <w:r>
        <w:t>offers</w:t>
      </w:r>
      <w:proofErr w:type="spellEnd"/>
      <w:r>
        <w:t xml:space="preserve"> </w:t>
      </w:r>
      <w:proofErr w:type="spellStart"/>
      <w:r>
        <w:t>coverage</w:t>
      </w:r>
      <w:proofErr w:type="spellEnd"/>
      <w:r>
        <w:t xml:space="preserve"> </w:t>
      </w:r>
      <w:proofErr w:type="spellStart"/>
      <w:r>
        <w:t>for</w:t>
      </w:r>
      <w:proofErr w:type="spellEnd"/>
      <w:r>
        <w:t xml:space="preserve"> all landmasses above 60°, making the Arctic one of the most well-documented regions on Earth, having previously been one of the least mapped areas in the world [12]. The elevation information is gathered</w:t>
      </w:r>
      <w:r>
        <w:rPr>
          <w:spacing w:val="-6"/>
        </w:rPr>
        <w:t xml:space="preserve"> </w:t>
      </w:r>
      <w:r>
        <w:t>through</w:t>
      </w:r>
      <w:r>
        <w:rPr>
          <w:spacing w:val="-6"/>
        </w:rPr>
        <w:t xml:space="preserve"> </w:t>
      </w:r>
      <w:r>
        <w:t>the</w:t>
      </w:r>
      <w:r>
        <w:rPr>
          <w:spacing w:val="-6"/>
        </w:rPr>
        <w:t xml:space="preserve"> </w:t>
      </w:r>
      <w:r>
        <w:t>use</w:t>
      </w:r>
      <w:r>
        <w:rPr>
          <w:spacing w:val="-6"/>
        </w:rPr>
        <w:t xml:space="preserve"> </w:t>
      </w:r>
      <w:r>
        <w:t>of</w:t>
      </w:r>
      <w:r>
        <w:rPr>
          <w:spacing w:val="-6"/>
        </w:rPr>
        <w:t xml:space="preserve"> </w:t>
      </w:r>
      <w:r>
        <w:t>WorldView-1,</w:t>
      </w:r>
      <w:r>
        <w:rPr>
          <w:spacing w:val="-6"/>
        </w:rPr>
        <w:t xml:space="preserve"> </w:t>
      </w:r>
      <w:r>
        <w:t>-2,</w:t>
      </w:r>
      <w:r>
        <w:rPr>
          <w:spacing w:val="-6"/>
        </w:rPr>
        <w:t xml:space="preserve"> </w:t>
      </w:r>
      <w:r>
        <w:t>-3,</w:t>
      </w:r>
      <w:r>
        <w:rPr>
          <w:spacing w:val="-6"/>
        </w:rPr>
        <w:t xml:space="preserve"> </w:t>
      </w:r>
      <w:r>
        <w:t>and</w:t>
      </w:r>
      <w:r>
        <w:rPr>
          <w:spacing w:val="-6"/>
        </w:rPr>
        <w:t xml:space="preserve"> </w:t>
      </w:r>
      <w:r>
        <w:t>GeoEye-1 satellites, and the data is refined to remove cloud cover and other</w:t>
      </w:r>
      <w:r>
        <w:rPr>
          <w:spacing w:val="31"/>
        </w:rPr>
        <w:t xml:space="preserve"> </w:t>
      </w:r>
      <w:r>
        <w:t>errors,</w:t>
      </w:r>
      <w:r>
        <w:rPr>
          <w:spacing w:val="32"/>
        </w:rPr>
        <w:t xml:space="preserve"> </w:t>
      </w:r>
      <w:r>
        <w:t>with</w:t>
      </w:r>
      <w:r>
        <w:rPr>
          <w:spacing w:val="31"/>
        </w:rPr>
        <w:t xml:space="preserve"> </w:t>
      </w:r>
      <w:r>
        <w:t>an</w:t>
      </w:r>
      <w:r>
        <w:rPr>
          <w:spacing w:val="32"/>
        </w:rPr>
        <w:t xml:space="preserve"> </w:t>
      </w:r>
      <w:r>
        <w:t>absolute</w:t>
      </w:r>
      <w:r>
        <w:rPr>
          <w:spacing w:val="32"/>
        </w:rPr>
        <w:t xml:space="preserve"> </w:t>
      </w:r>
      <w:r>
        <w:t>vertical</w:t>
      </w:r>
      <w:r>
        <w:rPr>
          <w:spacing w:val="32"/>
        </w:rPr>
        <w:t xml:space="preserve"> </w:t>
      </w:r>
      <w:proofErr w:type="spellStart"/>
      <w:r>
        <w:t>accuracy</w:t>
      </w:r>
      <w:proofErr w:type="spellEnd"/>
      <w:r>
        <w:rPr>
          <w:spacing w:val="32"/>
        </w:rPr>
        <w:t xml:space="preserve"> </w:t>
      </w:r>
      <w:proofErr w:type="spellStart"/>
      <w:r>
        <w:t>of</w:t>
      </w:r>
      <w:proofErr w:type="spellEnd"/>
      <w:r>
        <w:rPr>
          <w:spacing w:val="31"/>
        </w:rPr>
        <w:t xml:space="preserve"> </w:t>
      </w:r>
      <w:proofErr w:type="spellStart"/>
      <w:r>
        <w:t>less</w:t>
      </w:r>
      <w:proofErr w:type="spellEnd"/>
      <w:r>
        <w:rPr>
          <w:spacing w:val="32"/>
        </w:rPr>
        <w:t xml:space="preserve"> </w:t>
      </w:r>
      <w:proofErr w:type="spellStart"/>
      <w:r>
        <w:rPr>
          <w:spacing w:val="-4"/>
        </w:rPr>
        <w:t>than</w:t>
      </w:r>
      <w:proofErr w:type="spellEnd"/>
      <w:r w:rsidR="00681C21">
        <w:rPr>
          <w:spacing w:val="-4"/>
        </w:rPr>
        <w:t xml:space="preserve"> </w:t>
      </w:r>
      <w:r>
        <w:t>0.5</w:t>
      </w:r>
      <w:r>
        <w:rPr>
          <w:spacing w:val="28"/>
        </w:rPr>
        <w:t xml:space="preserve"> </w:t>
      </w:r>
      <w:proofErr w:type="spellStart"/>
      <w:r>
        <w:t>meters</w:t>
      </w:r>
      <w:proofErr w:type="spellEnd"/>
      <w:r>
        <w:rPr>
          <w:spacing w:val="28"/>
        </w:rPr>
        <w:t xml:space="preserve"> </w:t>
      </w:r>
      <w:r>
        <w:t>[12].</w:t>
      </w:r>
      <w:r>
        <w:rPr>
          <w:spacing w:val="28"/>
        </w:rPr>
        <w:t xml:space="preserve"> </w:t>
      </w:r>
      <w:r>
        <w:t>Although</w:t>
      </w:r>
      <w:r>
        <w:rPr>
          <w:spacing w:val="28"/>
        </w:rPr>
        <w:t xml:space="preserve"> </w:t>
      </w:r>
      <w:r>
        <w:t>the</w:t>
      </w:r>
      <w:r>
        <w:rPr>
          <w:spacing w:val="28"/>
        </w:rPr>
        <w:t xml:space="preserve"> </w:t>
      </w:r>
      <w:r>
        <w:t>resulting</w:t>
      </w:r>
      <w:r>
        <w:rPr>
          <w:spacing w:val="28"/>
        </w:rPr>
        <w:t xml:space="preserve"> </w:t>
      </w:r>
      <w:r>
        <w:t>DEMs</w:t>
      </w:r>
      <w:r>
        <w:rPr>
          <w:spacing w:val="28"/>
        </w:rPr>
        <w:t xml:space="preserve"> </w:t>
      </w:r>
      <w:r>
        <w:t>are</w:t>
      </w:r>
      <w:r>
        <w:rPr>
          <w:spacing w:val="28"/>
        </w:rPr>
        <w:t xml:space="preserve"> </w:t>
      </w:r>
      <w:r>
        <w:t>available to the public, the original optical imagery is not available due to intellectual property issues, emphasizing the need for the innovations discussed in this paper [11].</w:t>
      </w:r>
    </w:p>
    <w:p w:rsidR="00FB33AB" w:rsidRDefault="00CC74AC" w:rsidP="00681C21">
      <w:pPr>
        <w:pStyle w:val="1"/>
      </w:pPr>
      <w:r>
        <w:lastRenderedPageBreak/>
        <w:t>Related</w:t>
      </w:r>
      <w:r>
        <w:rPr>
          <w:spacing w:val="48"/>
        </w:rPr>
        <w:t xml:space="preserve"> </w:t>
      </w:r>
      <w:r>
        <w:rPr>
          <w:spacing w:val="-4"/>
        </w:rPr>
        <w:t>Work</w:t>
      </w:r>
    </w:p>
    <w:p w:rsidR="00681C21" w:rsidRDefault="00CC74AC" w:rsidP="00681C21">
      <w:pPr>
        <w:pStyle w:val="a3"/>
      </w:pPr>
      <w:r>
        <w:t xml:space="preserve">Cloud detection can be considered a subset of the anomaly detection problem. </w:t>
      </w:r>
      <w:proofErr w:type="gramStart"/>
      <w:r>
        <w:t>which</w:t>
      </w:r>
      <w:proofErr w:type="gramEnd"/>
      <w:r>
        <w:t xml:space="preserve"> is concerned with the identification</w:t>
      </w:r>
      <w:r>
        <w:rPr>
          <w:spacing w:val="40"/>
        </w:rPr>
        <w:t xml:space="preserve"> </w:t>
      </w:r>
      <w:r>
        <w:t>of</w:t>
      </w:r>
      <w:r>
        <w:rPr>
          <w:spacing w:val="40"/>
        </w:rPr>
        <w:t xml:space="preserve"> </w:t>
      </w:r>
      <w:r>
        <w:t>unusual</w:t>
      </w:r>
      <w:r>
        <w:rPr>
          <w:spacing w:val="40"/>
        </w:rPr>
        <w:t xml:space="preserve"> </w:t>
      </w:r>
      <w:r>
        <w:t>or</w:t>
      </w:r>
      <w:r>
        <w:rPr>
          <w:spacing w:val="40"/>
        </w:rPr>
        <w:t xml:space="preserve"> </w:t>
      </w:r>
      <w:r>
        <w:t>unexpected</w:t>
      </w:r>
      <w:r>
        <w:rPr>
          <w:spacing w:val="40"/>
        </w:rPr>
        <w:t xml:space="preserve"> </w:t>
      </w:r>
      <w:r>
        <w:t>patterns</w:t>
      </w:r>
      <w:r>
        <w:rPr>
          <w:spacing w:val="40"/>
        </w:rPr>
        <w:t xml:space="preserve"> </w:t>
      </w:r>
      <w:r>
        <w:t>in</w:t>
      </w:r>
      <w:r>
        <w:rPr>
          <w:spacing w:val="40"/>
        </w:rPr>
        <w:t xml:space="preserve"> </w:t>
      </w:r>
      <w:r>
        <w:t>various</w:t>
      </w:r>
      <w:r>
        <w:rPr>
          <w:spacing w:val="40"/>
        </w:rPr>
        <w:t xml:space="preserve"> </w:t>
      </w:r>
      <w:r>
        <w:t>data sets. Anomaly detection methods include a broad range of techniques, such as statistical modeling, information-theoretic analysis,</w:t>
      </w:r>
      <w:r>
        <w:rPr>
          <w:spacing w:val="22"/>
        </w:rPr>
        <w:t xml:space="preserve"> </w:t>
      </w:r>
      <w:r>
        <w:t>and</w:t>
      </w:r>
      <w:r>
        <w:rPr>
          <w:spacing w:val="22"/>
        </w:rPr>
        <w:t xml:space="preserve"> </w:t>
      </w:r>
      <w:r>
        <w:t>classification-based</w:t>
      </w:r>
      <w:r>
        <w:rPr>
          <w:spacing w:val="22"/>
        </w:rPr>
        <w:t xml:space="preserve"> </w:t>
      </w:r>
      <w:proofErr w:type="spellStart"/>
      <w:r>
        <w:t>approaches</w:t>
      </w:r>
      <w:proofErr w:type="spellEnd"/>
      <w:r>
        <w:t>,</w:t>
      </w:r>
      <w:r>
        <w:rPr>
          <w:spacing w:val="22"/>
        </w:rPr>
        <w:t xml:space="preserve"> </w:t>
      </w:r>
      <w:proofErr w:type="spellStart"/>
      <w:r>
        <w:t>and</w:t>
      </w:r>
      <w:proofErr w:type="spellEnd"/>
      <w:r>
        <w:rPr>
          <w:spacing w:val="23"/>
        </w:rPr>
        <w:t xml:space="preserve"> </w:t>
      </w:r>
      <w:proofErr w:type="spellStart"/>
      <w:r>
        <w:t>have</w:t>
      </w:r>
      <w:proofErr w:type="spellEnd"/>
      <w:r>
        <w:rPr>
          <w:spacing w:val="22"/>
        </w:rPr>
        <w:t xml:space="preserve"> </w:t>
      </w:r>
      <w:proofErr w:type="spellStart"/>
      <w:r>
        <w:rPr>
          <w:spacing w:val="-4"/>
        </w:rPr>
        <w:t>been</w:t>
      </w:r>
      <w:proofErr w:type="spellEnd"/>
      <w:r w:rsidR="00681C21" w:rsidRPr="00681C21">
        <w:t xml:space="preserve"> </w:t>
      </w:r>
      <w:proofErr w:type="spellStart"/>
      <w:r w:rsidR="00681C21">
        <w:t>successfully</w:t>
      </w:r>
      <w:proofErr w:type="spellEnd"/>
      <w:r w:rsidR="00681C21">
        <w:t xml:space="preserve"> </w:t>
      </w:r>
      <w:proofErr w:type="spellStart"/>
      <w:r w:rsidR="00681C21">
        <w:t>employed</w:t>
      </w:r>
      <w:proofErr w:type="spellEnd"/>
      <w:r w:rsidR="00681C21">
        <w:t xml:space="preserve"> </w:t>
      </w:r>
      <w:proofErr w:type="spellStart"/>
      <w:r w:rsidR="00681C21">
        <w:t>in</w:t>
      </w:r>
      <w:proofErr w:type="spellEnd"/>
      <w:r w:rsidR="00681C21">
        <w:t xml:space="preserve"> a variety of applications, such as cyber-intrusion detection, image processing, and sensor array analysis [6].</w:t>
      </w:r>
      <w:r w:rsidR="00F907FF">
        <w:rPr>
          <w:lang w:val="ru-RU"/>
        </w:rPr>
        <w:t xml:space="preserve"> </w:t>
      </w:r>
      <w:r w:rsidR="00681C21">
        <w:t xml:space="preserve">Recent advances in deep learning have greatly improved the state of anomaly detection by allowing </w:t>
      </w:r>
      <w:proofErr w:type="spellStart"/>
      <w:r w:rsidR="00681C21">
        <w:t>the</w:t>
      </w:r>
      <w:proofErr w:type="spellEnd"/>
      <w:r w:rsidR="00681C21">
        <w:t xml:space="preserve"> </w:t>
      </w:r>
      <w:proofErr w:type="spellStart"/>
      <w:r w:rsidR="00681C21">
        <w:t>application</w:t>
      </w:r>
      <w:proofErr w:type="spellEnd"/>
      <w:r w:rsidR="00681C21">
        <w:t xml:space="preserve"> </w:t>
      </w:r>
      <w:proofErr w:type="spellStart"/>
      <w:r w:rsidR="00681C21">
        <w:t>of</w:t>
      </w:r>
      <w:proofErr w:type="spellEnd"/>
      <w:r w:rsidR="00681C21">
        <w:t xml:space="preserve"> </w:t>
      </w:r>
      <w:proofErr w:type="spellStart"/>
      <w:r w:rsidR="00681C21" w:rsidRPr="00681C21">
        <w:t>supervised</w:t>
      </w:r>
      <w:proofErr w:type="spellEnd"/>
      <w:r w:rsidR="00681C21">
        <w:t xml:space="preserve">, </w:t>
      </w:r>
      <w:proofErr w:type="spellStart"/>
      <w:r w:rsidR="00681C21">
        <w:t>unsupervised</w:t>
      </w:r>
      <w:proofErr w:type="spellEnd"/>
      <w:r w:rsidR="00681C21">
        <w:t xml:space="preserve">, </w:t>
      </w:r>
      <w:proofErr w:type="spellStart"/>
      <w:r w:rsidR="00681C21">
        <w:t>semi-supervised</w:t>
      </w:r>
      <w:proofErr w:type="spellEnd"/>
      <w:r w:rsidR="00681C21">
        <w:t xml:space="preserve">, </w:t>
      </w:r>
      <w:proofErr w:type="spellStart"/>
      <w:r w:rsidR="00681C21">
        <w:t>and</w:t>
      </w:r>
      <w:proofErr w:type="spellEnd"/>
      <w:r w:rsidR="00681C21">
        <w:t xml:space="preserve"> one-class</w:t>
      </w:r>
      <w:r w:rsidR="00681C21">
        <w:rPr>
          <w:spacing w:val="-13"/>
        </w:rPr>
        <w:t xml:space="preserve"> </w:t>
      </w:r>
      <w:r w:rsidR="00681C21">
        <w:t>neural</w:t>
      </w:r>
      <w:r w:rsidR="00681C21">
        <w:rPr>
          <w:spacing w:val="-12"/>
        </w:rPr>
        <w:t xml:space="preserve"> </w:t>
      </w:r>
      <w:r w:rsidR="00681C21">
        <w:t>networks</w:t>
      </w:r>
      <w:r w:rsidR="00681C21">
        <w:rPr>
          <w:spacing w:val="-13"/>
        </w:rPr>
        <w:t xml:space="preserve"> </w:t>
      </w:r>
      <w:r w:rsidR="00681C21">
        <w:t>[4].</w:t>
      </w:r>
      <w:r w:rsidR="00681C21">
        <w:rPr>
          <w:spacing w:val="-12"/>
        </w:rPr>
        <w:t xml:space="preserve"> </w:t>
      </w:r>
      <w:r w:rsidR="00681C21">
        <w:t>Nevertheless,</w:t>
      </w:r>
      <w:r w:rsidR="00681C21">
        <w:rPr>
          <w:spacing w:val="-13"/>
        </w:rPr>
        <w:t xml:space="preserve"> </w:t>
      </w:r>
      <w:r w:rsidR="00681C21">
        <w:t>anomaly</w:t>
      </w:r>
      <w:r w:rsidR="00681C21">
        <w:rPr>
          <w:spacing w:val="-12"/>
        </w:rPr>
        <w:t xml:space="preserve"> </w:t>
      </w:r>
      <w:r w:rsidR="00681C21">
        <w:t>detection from spatiotemporal data is a particularly difficult task due to the lack of clear boundaries between normal and anomalous patterns. In the case of cloud detection, this is apparent, as clouds tend to have visual patterns similar to those of snow- covered ground, making it difficult to distinguish between the two at the pixel level [2].</w:t>
      </w:r>
    </w:p>
    <w:p w:rsidR="00FB33AB" w:rsidRPr="00681C21" w:rsidRDefault="00CC74AC" w:rsidP="00681C21">
      <w:pPr>
        <w:pStyle w:val="a3"/>
      </w:pPr>
      <w:r>
        <w:t>Most</w:t>
      </w:r>
      <w:r>
        <w:rPr>
          <w:spacing w:val="40"/>
        </w:rPr>
        <w:t xml:space="preserve"> </w:t>
      </w:r>
      <w:r>
        <w:t>of</w:t>
      </w:r>
      <w:r>
        <w:rPr>
          <w:spacing w:val="40"/>
        </w:rPr>
        <w:t xml:space="preserve"> </w:t>
      </w:r>
      <w:r>
        <w:t>the</w:t>
      </w:r>
      <w:r>
        <w:rPr>
          <w:spacing w:val="40"/>
        </w:rPr>
        <w:t xml:space="preserve"> </w:t>
      </w:r>
      <w:r>
        <w:t>existing</w:t>
      </w:r>
      <w:r>
        <w:rPr>
          <w:spacing w:val="40"/>
        </w:rPr>
        <w:t xml:space="preserve"> </w:t>
      </w:r>
      <w:r>
        <w:t>research</w:t>
      </w:r>
      <w:r>
        <w:rPr>
          <w:spacing w:val="40"/>
        </w:rPr>
        <w:t xml:space="preserve"> </w:t>
      </w:r>
      <w:r>
        <w:t>work</w:t>
      </w:r>
      <w:r>
        <w:rPr>
          <w:spacing w:val="40"/>
        </w:rPr>
        <w:t xml:space="preserve"> </w:t>
      </w:r>
      <w:r>
        <w:t>on</w:t>
      </w:r>
      <w:r>
        <w:rPr>
          <w:spacing w:val="40"/>
        </w:rPr>
        <w:t xml:space="preserve"> </w:t>
      </w:r>
      <w:r>
        <w:t>cloud</w:t>
      </w:r>
      <w:r>
        <w:rPr>
          <w:spacing w:val="40"/>
        </w:rPr>
        <w:t xml:space="preserve"> </w:t>
      </w:r>
      <w:r>
        <w:t>detection</w:t>
      </w:r>
      <w:r>
        <w:rPr>
          <w:spacing w:val="80"/>
        </w:rPr>
        <w:t xml:space="preserve"> </w:t>
      </w:r>
      <w:r>
        <w:t xml:space="preserve">is mainly dependent on spectral images and not on digital elevation model (DEM) data as the source of input. In these techniques, cloud detection is done on the basis of optical properties, which helps in differentiating areas into cloud and non-cloud, cloud and snow, or thin and thick clouds in an image [11]. Among these techniques, </w:t>
      </w:r>
      <w:proofErr w:type="spellStart"/>
      <w:r>
        <w:t>Fmask</w:t>
      </w:r>
      <w:proofErr w:type="spellEnd"/>
      <w:r>
        <w:t xml:space="preserve"> [23] is the most popular</w:t>
      </w:r>
      <w:r>
        <w:rPr>
          <w:spacing w:val="-8"/>
        </w:rPr>
        <w:t xml:space="preserve"> </w:t>
      </w:r>
      <w:r>
        <w:t>algorithm</w:t>
      </w:r>
      <w:r>
        <w:rPr>
          <w:spacing w:val="-8"/>
        </w:rPr>
        <w:t xml:space="preserve"> </w:t>
      </w:r>
      <w:r>
        <w:t>used</w:t>
      </w:r>
      <w:r>
        <w:rPr>
          <w:spacing w:val="-8"/>
        </w:rPr>
        <w:t xml:space="preserve"> </w:t>
      </w:r>
      <w:r>
        <w:t>for</w:t>
      </w:r>
      <w:r>
        <w:rPr>
          <w:spacing w:val="-8"/>
        </w:rPr>
        <w:t xml:space="preserve"> </w:t>
      </w:r>
      <w:r>
        <w:t>cloud</w:t>
      </w:r>
      <w:r>
        <w:rPr>
          <w:spacing w:val="-8"/>
        </w:rPr>
        <w:t xml:space="preserve"> </w:t>
      </w:r>
      <w:r>
        <w:t>and</w:t>
      </w:r>
      <w:r>
        <w:rPr>
          <w:spacing w:val="-8"/>
        </w:rPr>
        <w:t xml:space="preserve"> </w:t>
      </w:r>
      <w:r>
        <w:t>shadow</w:t>
      </w:r>
      <w:r>
        <w:rPr>
          <w:spacing w:val="-8"/>
        </w:rPr>
        <w:t xml:space="preserve"> </w:t>
      </w:r>
      <w:r>
        <w:t>detection</w:t>
      </w:r>
      <w:r>
        <w:rPr>
          <w:spacing w:val="-8"/>
        </w:rPr>
        <w:t xml:space="preserve"> </w:t>
      </w:r>
      <w:r>
        <w:t>in</w:t>
      </w:r>
      <w:r>
        <w:rPr>
          <w:spacing w:val="-8"/>
        </w:rPr>
        <w:t xml:space="preserve"> </w:t>
      </w:r>
      <w:r>
        <w:t>mul</w:t>
      </w:r>
      <w:r w:rsidRPr="00681C21">
        <w:t>tispectral satellite images.</w:t>
      </w:r>
      <w:r w:rsidR="00F907FF">
        <w:rPr>
          <w:lang w:val="ru-RU"/>
        </w:rPr>
        <w:t xml:space="preserve"> </w:t>
      </w:r>
      <w:r w:rsidRPr="00681C21">
        <w:t xml:space="preserve">In contrast to the </w:t>
      </w:r>
      <w:proofErr w:type="spellStart"/>
      <w:r w:rsidRPr="00681C21">
        <w:t>above</w:t>
      </w:r>
      <w:proofErr w:type="spellEnd"/>
      <w:r w:rsidRPr="00681C21">
        <w:t xml:space="preserve"> </w:t>
      </w:r>
      <w:proofErr w:type="spellStart"/>
      <w:r w:rsidRPr="00681C21">
        <w:t>techniques</w:t>
      </w:r>
      <w:proofErr w:type="spellEnd"/>
      <w:r w:rsidRPr="00681C21">
        <w:t xml:space="preserve">, </w:t>
      </w:r>
      <w:proofErr w:type="spellStart"/>
      <w:r w:rsidRPr="00681C21">
        <w:t>the</w:t>
      </w:r>
      <w:proofErr w:type="spellEnd"/>
      <w:r w:rsidRPr="00681C21">
        <w:t xml:space="preserve"> </w:t>
      </w:r>
      <w:proofErr w:type="spellStart"/>
      <w:r w:rsidRPr="00681C21">
        <w:t>application</w:t>
      </w:r>
      <w:proofErr w:type="spellEnd"/>
      <w:r w:rsidRPr="00681C21">
        <w:t xml:space="preserve"> </w:t>
      </w:r>
      <w:proofErr w:type="spellStart"/>
      <w:r w:rsidRPr="00681C21">
        <w:t>of</w:t>
      </w:r>
      <w:proofErr w:type="spellEnd"/>
      <w:r w:rsidRPr="00681C21">
        <w:t xml:space="preserve"> DEM </w:t>
      </w:r>
      <w:proofErr w:type="spellStart"/>
      <w:r w:rsidRPr="00681C21">
        <w:t>data</w:t>
      </w:r>
      <w:proofErr w:type="spellEnd"/>
      <w:r w:rsidRPr="00681C21">
        <w:t xml:space="preserve"> </w:t>
      </w:r>
      <w:proofErr w:type="spellStart"/>
      <w:r w:rsidRPr="00681C21">
        <w:t>in</w:t>
      </w:r>
      <w:proofErr w:type="spellEnd"/>
      <w:r w:rsidRPr="00681C21">
        <w:t xml:space="preserve"> </w:t>
      </w:r>
      <w:proofErr w:type="spellStart"/>
      <w:r w:rsidRPr="00681C21">
        <w:t>cloud</w:t>
      </w:r>
      <w:proofErr w:type="spellEnd"/>
      <w:r w:rsidRPr="00681C21">
        <w:t xml:space="preserve"> </w:t>
      </w:r>
      <w:proofErr w:type="spellStart"/>
      <w:r w:rsidRPr="00681C21">
        <w:t>detection</w:t>
      </w:r>
      <w:proofErr w:type="spellEnd"/>
      <w:r w:rsidRPr="00681C21">
        <w:t xml:space="preserve"> </w:t>
      </w:r>
      <w:proofErr w:type="spellStart"/>
      <w:r w:rsidRPr="00681C21">
        <w:t>is</w:t>
      </w:r>
      <w:proofErr w:type="spellEnd"/>
      <w:r w:rsidRPr="00681C21">
        <w:t xml:space="preserve"> </w:t>
      </w:r>
      <w:proofErr w:type="spellStart"/>
      <w:r w:rsidRPr="00681C21">
        <w:t>still</w:t>
      </w:r>
      <w:proofErr w:type="spellEnd"/>
      <w:r w:rsidRPr="00681C21">
        <w:t xml:space="preserve"> </w:t>
      </w:r>
      <w:proofErr w:type="spellStart"/>
      <w:r w:rsidRPr="00681C21">
        <w:t>less</w:t>
      </w:r>
      <w:proofErr w:type="spellEnd"/>
      <w:r w:rsidRPr="00681C21">
        <w:t xml:space="preserve"> </w:t>
      </w:r>
      <w:proofErr w:type="spellStart"/>
      <w:r w:rsidRPr="00681C21">
        <w:t>explored</w:t>
      </w:r>
      <w:proofErr w:type="spellEnd"/>
      <w:r w:rsidRPr="00681C21">
        <w:t xml:space="preserve">. </w:t>
      </w:r>
      <w:proofErr w:type="spellStart"/>
      <w:r w:rsidRPr="00681C21">
        <w:t>For</w:t>
      </w:r>
      <w:proofErr w:type="spellEnd"/>
      <w:r w:rsidRPr="00681C21">
        <w:t xml:space="preserve"> </w:t>
      </w:r>
      <w:proofErr w:type="spellStart"/>
      <w:r w:rsidRPr="00681C21">
        <w:t>instance</w:t>
      </w:r>
      <w:proofErr w:type="spellEnd"/>
      <w:r w:rsidRPr="00681C21">
        <w:t xml:space="preserve">, </w:t>
      </w:r>
      <w:proofErr w:type="spellStart"/>
      <w:r w:rsidRPr="00681C21">
        <w:t>Wu</w:t>
      </w:r>
      <w:proofErr w:type="spellEnd"/>
      <w:r w:rsidRPr="00681C21">
        <w:t xml:space="preserve"> </w:t>
      </w:r>
      <w:proofErr w:type="spellStart"/>
      <w:r w:rsidRPr="00681C21">
        <w:t>et</w:t>
      </w:r>
      <w:proofErr w:type="spellEnd"/>
      <w:r w:rsidRPr="00681C21">
        <w:t xml:space="preserve"> </w:t>
      </w:r>
      <w:proofErr w:type="spellStart"/>
      <w:r w:rsidRPr="00681C21">
        <w:t>al</w:t>
      </w:r>
      <w:proofErr w:type="spellEnd"/>
      <w:r w:rsidRPr="00681C21">
        <w:t xml:space="preserve">. [18] </w:t>
      </w:r>
      <w:proofErr w:type="spellStart"/>
      <w:r w:rsidRPr="00681C21">
        <w:t>utilize</w:t>
      </w:r>
      <w:proofErr w:type="spellEnd"/>
      <w:r w:rsidRPr="00681C21">
        <w:t xml:space="preserve"> DEM </w:t>
      </w:r>
      <w:proofErr w:type="spellStart"/>
      <w:r w:rsidRPr="00681C21">
        <w:t>data</w:t>
      </w:r>
      <w:proofErr w:type="spellEnd"/>
      <w:r w:rsidRPr="00681C21">
        <w:t xml:space="preserve"> </w:t>
      </w:r>
      <w:proofErr w:type="spellStart"/>
      <w:r w:rsidRPr="00681C21">
        <w:t>only</w:t>
      </w:r>
      <w:proofErr w:type="spellEnd"/>
      <w:r w:rsidRPr="00681C21">
        <w:t xml:space="preserve"> </w:t>
      </w:r>
      <w:proofErr w:type="spellStart"/>
      <w:r w:rsidRPr="00681C21">
        <w:t>as</w:t>
      </w:r>
      <w:proofErr w:type="spellEnd"/>
      <w:r w:rsidRPr="00681C21">
        <w:t xml:space="preserve"> a </w:t>
      </w:r>
      <w:proofErr w:type="spellStart"/>
      <w:r w:rsidRPr="00681C21">
        <w:t>validation</w:t>
      </w:r>
      <w:proofErr w:type="spellEnd"/>
      <w:r w:rsidRPr="00681C21">
        <w:t xml:space="preserve"> </w:t>
      </w:r>
      <w:proofErr w:type="spellStart"/>
      <w:r w:rsidRPr="00681C21">
        <w:t>technique</w:t>
      </w:r>
      <w:proofErr w:type="spellEnd"/>
      <w:r w:rsidRPr="00681C21">
        <w:t xml:space="preserve"> </w:t>
      </w:r>
      <w:proofErr w:type="spellStart"/>
      <w:r w:rsidRPr="00681C21">
        <w:t>to</w:t>
      </w:r>
      <w:proofErr w:type="spellEnd"/>
      <w:r w:rsidRPr="00681C21">
        <w:t xml:space="preserve"> </w:t>
      </w:r>
      <w:proofErr w:type="spellStart"/>
      <w:r w:rsidRPr="00681C21">
        <w:t>check</w:t>
      </w:r>
      <w:proofErr w:type="spellEnd"/>
      <w:r w:rsidRPr="00681C21">
        <w:t xml:space="preserve"> </w:t>
      </w:r>
      <w:proofErr w:type="spellStart"/>
      <w:r w:rsidRPr="00681C21">
        <w:t>the</w:t>
      </w:r>
      <w:proofErr w:type="spellEnd"/>
      <w:r w:rsidRPr="00681C21">
        <w:t xml:space="preserve"> </w:t>
      </w:r>
      <w:proofErr w:type="spellStart"/>
      <w:r w:rsidRPr="00681C21">
        <w:t>correctness</w:t>
      </w:r>
      <w:proofErr w:type="spellEnd"/>
      <w:r w:rsidRPr="00681C21">
        <w:t xml:space="preserve"> </w:t>
      </w:r>
      <w:proofErr w:type="spellStart"/>
      <w:r w:rsidRPr="00681C21">
        <w:t>of</w:t>
      </w:r>
      <w:proofErr w:type="spellEnd"/>
      <w:r w:rsidRPr="00681C21">
        <w:t xml:space="preserve"> </w:t>
      </w:r>
      <w:proofErr w:type="spellStart"/>
      <w:r w:rsidRPr="00681C21">
        <w:t>cloud</w:t>
      </w:r>
      <w:proofErr w:type="spellEnd"/>
      <w:r w:rsidRPr="00681C21">
        <w:t xml:space="preserve"> </w:t>
      </w:r>
      <w:proofErr w:type="spellStart"/>
      <w:r w:rsidRPr="00681C21">
        <w:t>detection</w:t>
      </w:r>
      <w:proofErr w:type="spellEnd"/>
      <w:r w:rsidRPr="00681C21">
        <w:t xml:space="preserve"> </w:t>
      </w:r>
      <w:proofErr w:type="spellStart"/>
      <w:r w:rsidRPr="00681C21">
        <w:t>using</w:t>
      </w:r>
      <w:proofErr w:type="spellEnd"/>
      <w:r w:rsidRPr="00681C21">
        <w:t xml:space="preserve"> </w:t>
      </w:r>
      <w:proofErr w:type="spellStart"/>
      <w:r w:rsidRPr="00681C21">
        <w:t>spectral</w:t>
      </w:r>
      <w:proofErr w:type="spellEnd"/>
      <w:r w:rsidRPr="00681C21">
        <w:t xml:space="preserve"> </w:t>
      </w:r>
      <w:proofErr w:type="spellStart"/>
      <w:r w:rsidRPr="00681C21">
        <w:t>images</w:t>
      </w:r>
      <w:proofErr w:type="spellEnd"/>
      <w:r w:rsidRPr="00681C21">
        <w:t>.</w:t>
      </w:r>
    </w:p>
    <w:p w:rsidR="00FB33AB" w:rsidRDefault="00CC74AC" w:rsidP="007D42CF">
      <w:pPr>
        <w:pStyle w:val="a3"/>
      </w:pPr>
      <w:proofErr w:type="spellStart"/>
      <w:r w:rsidRPr="00681C21">
        <w:t>The</w:t>
      </w:r>
      <w:proofErr w:type="spellEnd"/>
      <w:r w:rsidRPr="00681C21">
        <w:t xml:space="preserve"> </w:t>
      </w:r>
      <w:proofErr w:type="spellStart"/>
      <w:r w:rsidRPr="00681C21">
        <w:t>technique</w:t>
      </w:r>
      <w:proofErr w:type="spellEnd"/>
      <w:r w:rsidRPr="00681C21">
        <w:t xml:space="preserve"> </w:t>
      </w:r>
      <w:proofErr w:type="spellStart"/>
      <w:r w:rsidRPr="00681C21">
        <w:t>presented</w:t>
      </w:r>
      <w:proofErr w:type="spellEnd"/>
      <w:r w:rsidRPr="00681C21">
        <w:t xml:space="preserve"> </w:t>
      </w:r>
      <w:proofErr w:type="spellStart"/>
      <w:r w:rsidRPr="00681C21">
        <w:t>in</w:t>
      </w:r>
      <w:proofErr w:type="spellEnd"/>
      <w:r w:rsidRPr="00681C21">
        <w:t xml:space="preserve"> </w:t>
      </w:r>
      <w:proofErr w:type="spellStart"/>
      <w:r w:rsidRPr="00681C21">
        <w:t>this</w:t>
      </w:r>
      <w:proofErr w:type="spellEnd"/>
      <w:r w:rsidRPr="00681C21">
        <w:t xml:space="preserve"> </w:t>
      </w:r>
      <w:proofErr w:type="spellStart"/>
      <w:r w:rsidRPr="00681C21">
        <w:t>paper</w:t>
      </w:r>
      <w:proofErr w:type="spellEnd"/>
      <w:r w:rsidRPr="00681C21">
        <w:t xml:space="preserve"> </w:t>
      </w:r>
      <w:proofErr w:type="spellStart"/>
      <w:r w:rsidRPr="00681C21">
        <w:t>uses</w:t>
      </w:r>
      <w:proofErr w:type="spellEnd"/>
      <w:r w:rsidRPr="00681C21">
        <w:t xml:space="preserve"> </w:t>
      </w:r>
      <w:proofErr w:type="spellStart"/>
      <w:r w:rsidRPr="00681C21">
        <w:t>deep</w:t>
      </w:r>
      <w:proofErr w:type="spellEnd"/>
      <w:r w:rsidRPr="00681C21">
        <w:t xml:space="preserve"> </w:t>
      </w:r>
      <w:proofErr w:type="spellStart"/>
      <w:r w:rsidRPr="00681C21">
        <w:t>learning</w:t>
      </w:r>
      <w:proofErr w:type="spellEnd"/>
      <w:r w:rsidRPr="00681C21">
        <w:t xml:space="preserve">- </w:t>
      </w:r>
      <w:proofErr w:type="spellStart"/>
      <w:r w:rsidRPr="00681C21">
        <w:t>based</w:t>
      </w:r>
      <w:proofErr w:type="spellEnd"/>
      <w:r w:rsidRPr="00681C21">
        <w:t xml:space="preserve"> </w:t>
      </w:r>
      <w:proofErr w:type="spellStart"/>
      <w:r w:rsidRPr="00681C21">
        <w:t>image</w:t>
      </w:r>
      <w:proofErr w:type="spellEnd"/>
      <w:r w:rsidRPr="00681C21">
        <w:t xml:space="preserve"> </w:t>
      </w:r>
      <w:proofErr w:type="spellStart"/>
      <w:r w:rsidRPr="00681C21">
        <w:t>segmentation</w:t>
      </w:r>
      <w:proofErr w:type="spellEnd"/>
      <w:r w:rsidRPr="00681C21">
        <w:t xml:space="preserve"> </w:t>
      </w:r>
      <w:proofErr w:type="spellStart"/>
      <w:r w:rsidRPr="00681C21">
        <w:t>to</w:t>
      </w:r>
      <w:proofErr w:type="spellEnd"/>
      <w:r w:rsidRPr="00681C21">
        <w:t xml:space="preserve"> </w:t>
      </w:r>
      <w:proofErr w:type="spellStart"/>
      <w:r w:rsidRPr="00681C21">
        <w:t>mask</w:t>
      </w:r>
      <w:proofErr w:type="spellEnd"/>
      <w:r w:rsidRPr="00681C21">
        <w:t xml:space="preserve"> </w:t>
      </w:r>
      <w:proofErr w:type="spellStart"/>
      <w:r w:rsidRPr="00681C21">
        <w:t>cloud-covered</w:t>
      </w:r>
      <w:proofErr w:type="spellEnd"/>
      <w:r w:rsidRPr="00681C21">
        <w:t xml:space="preserve"> </w:t>
      </w:r>
      <w:proofErr w:type="spellStart"/>
      <w:r w:rsidRPr="00681C21">
        <w:t>areas</w:t>
      </w:r>
      <w:proofErr w:type="spellEnd"/>
      <w:r w:rsidRPr="00681C21">
        <w:t xml:space="preserve"> </w:t>
      </w:r>
      <w:proofErr w:type="spellStart"/>
      <w:r w:rsidRPr="00681C21">
        <w:t>con</w:t>
      </w:r>
      <w:proofErr w:type="spellEnd"/>
      <w:r w:rsidRPr="00681C21">
        <w:t xml:space="preserve">- </w:t>
      </w:r>
      <w:proofErr w:type="spellStart"/>
      <w:r w:rsidRPr="00681C21">
        <w:t>taminated</w:t>
      </w:r>
      <w:proofErr w:type="spellEnd"/>
      <w:r>
        <w:t xml:space="preserve"> areas. The proposed system is based on the popular U-Net architecture [14], which was first described for the segmentation</w:t>
      </w:r>
      <w:r>
        <w:rPr>
          <w:spacing w:val="-10"/>
        </w:rPr>
        <w:t xml:space="preserve"> </w:t>
      </w:r>
      <w:r>
        <w:t>of</w:t>
      </w:r>
      <w:r>
        <w:rPr>
          <w:spacing w:val="-10"/>
        </w:rPr>
        <w:t xml:space="preserve"> </w:t>
      </w:r>
      <w:r>
        <w:t>medical</w:t>
      </w:r>
      <w:r>
        <w:rPr>
          <w:spacing w:val="-10"/>
        </w:rPr>
        <w:t xml:space="preserve"> </w:t>
      </w:r>
      <w:r>
        <w:t>images</w:t>
      </w:r>
      <w:r>
        <w:rPr>
          <w:spacing w:val="-10"/>
        </w:rPr>
        <w:t xml:space="preserve"> </w:t>
      </w:r>
      <w:r>
        <w:t>but</w:t>
      </w:r>
      <w:r>
        <w:rPr>
          <w:spacing w:val="-10"/>
        </w:rPr>
        <w:t xml:space="preserve"> </w:t>
      </w:r>
      <w:r>
        <w:t>has</w:t>
      </w:r>
      <w:r>
        <w:rPr>
          <w:spacing w:val="-10"/>
        </w:rPr>
        <w:t xml:space="preserve"> </w:t>
      </w:r>
      <w:r>
        <w:t>since</w:t>
      </w:r>
      <w:r>
        <w:rPr>
          <w:spacing w:val="-10"/>
        </w:rPr>
        <w:t xml:space="preserve"> </w:t>
      </w:r>
      <w:r>
        <w:t>been</w:t>
      </w:r>
      <w:r>
        <w:rPr>
          <w:spacing w:val="-10"/>
        </w:rPr>
        <w:t xml:space="preserve"> </w:t>
      </w:r>
      <w:r>
        <w:t>applied</w:t>
      </w:r>
      <w:r>
        <w:rPr>
          <w:spacing w:val="-10"/>
        </w:rPr>
        <w:t xml:space="preserve"> </w:t>
      </w:r>
      <w:r>
        <w:t>to</w:t>
      </w:r>
      <w:r>
        <w:rPr>
          <w:spacing w:val="-10"/>
        </w:rPr>
        <w:t xml:space="preserve"> </w:t>
      </w:r>
      <w:r>
        <w:t>a range</w:t>
      </w:r>
      <w:r>
        <w:rPr>
          <w:spacing w:val="-10"/>
        </w:rPr>
        <w:t xml:space="preserve"> </w:t>
      </w:r>
      <w:r>
        <w:t>of</w:t>
      </w:r>
      <w:r>
        <w:rPr>
          <w:spacing w:val="-10"/>
        </w:rPr>
        <w:t xml:space="preserve"> </w:t>
      </w:r>
      <w:r>
        <w:t>other</w:t>
      </w:r>
      <w:r>
        <w:rPr>
          <w:spacing w:val="-10"/>
        </w:rPr>
        <w:t xml:space="preserve"> </w:t>
      </w:r>
      <w:r>
        <w:t>pixel-wise</w:t>
      </w:r>
      <w:r>
        <w:rPr>
          <w:spacing w:val="-10"/>
        </w:rPr>
        <w:t xml:space="preserve"> </w:t>
      </w:r>
      <w:r>
        <w:t>segmentation</w:t>
      </w:r>
      <w:r>
        <w:rPr>
          <w:spacing w:val="-10"/>
        </w:rPr>
        <w:t xml:space="preserve"> </w:t>
      </w:r>
      <w:r>
        <w:t>tasks</w:t>
      </w:r>
      <w:r>
        <w:rPr>
          <w:spacing w:val="-10"/>
        </w:rPr>
        <w:t xml:space="preserve"> </w:t>
      </w:r>
      <w:r>
        <w:t>in</w:t>
      </w:r>
      <w:r>
        <w:rPr>
          <w:spacing w:val="-10"/>
        </w:rPr>
        <w:t xml:space="preserve"> </w:t>
      </w:r>
      <w:r>
        <w:t>different</w:t>
      </w:r>
      <w:r>
        <w:rPr>
          <w:spacing w:val="-10"/>
        </w:rPr>
        <w:t xml:space="preserve"> </w:t>
      </w:r>
      <w:r>
        <w:t>fields. Several other cloud detection algorithms, such as RS-Net [10] and</w:t>
      </w:r>
      <w:r>
        <w:rPr>
          <w:spacing w:val="-10"/>
        </w:rPr>
        <w:t xml:space="preserve"> </w:t>
      </w:r>
      <w:r>
        <w:t>MC-Net</w:t>
      </w:r>
      <w:r>
        <w:rPr>
          <w:spacing w:val="-10"/>
        </w:rPr>
        <w:t xml:space="preserve"> </w:t>
      </w:r>
      <w:r>
        <w:t>[20],</w:t>
      </w:r>
      <w:r>
        <w:rPr>
          <w:spacing w:val="-10"/>
        </w:rPr>
        <w:t xml:space="preserve"> </w:t>
      </w:r>
      <w:r>
        <w:t>are</w:t>
      </w:r>
      <w:r>
        <w:rPr>
          <w:spacing w:val="-10"/>
        </w:rPr>
        <w:t xml:space="preserve"> </w:t>
      </w:r>
      <w:r>
        <w:t>also</w:t>
      </w:r>
      <w:r>
        <w:rPr>
          <w:spacing w:val="-10"/>
        </w:rPr>
        <w:t xml:space="preserve"> </w:t>
      </w:r>
      <w:r>
        <w:t>based</w:t>
      </w:r>
      <w:r>
        <w:rPr>
          <w:spacing w:val="-10"/>
        </w:rPr>
        <w:t xml:space="preserve"> </w:t>
      </w:r>
      <w:r>
        <w:t>on</w:t>
      </w:r>
      <w:r>
        <w:rPr>
          <w:spacing w:val="-10"/>
        </w:rPr>
        <w:t xml:space="preserve"> </w:t>
      </w:r>
      <w:r>
        <w:t>U-Net</w:t>
      </w:r>
      <w:r>
        <w:rPr>
          <w:spacing w:val="-10"/>
        </w:rPr>
        <w:t xml:space="preserve"> </w:t>
      </w:r>
      <w:r>
        <w:t>architectures</w:t>
      </w:r>
      <w:r>
        <w:rPr>
          <w:spacing w:val="-10"/>
        </w:rPr>
        <w:t xml:space="preserve"> </w:t>
      </w:r>
      <w:r>
        <w:t>but</w:t>
      </w:r>
      <w:r>
        <w:rPr>
          <w:spacing w:val="-10"/>
        </w:rPr>
        <w:t xml:space="preserve"> </w:t>
      </w:r>
      <w:r>
        <w:t>are designed for spectral images rather than DEM images. U-Net architectures have also been used in other scientific imaging tasks, such as the identification of vortex boundaries in flow visualization</w:t>
      </w:r>
      <w:r>
        <w:rPr>
          <w:spacing w:val="-6"/>
        </w:rPr>
        <w:t xml:space="preserve"> </w:t>
      </w:r>
      <w:r>
        <w:t>images</w:t>
      </w:r>
      <w:r>
        <w:rPr>
          <w:spacing w:val="-6"/>
        </w:rPr>
        <w:t xml:space="preserve"> </w:t>
      </w:r>
      <w:r>
        <w:t>[1]</w:t>
      </w:r>
      <w:r>
        <w:rPr>
          <w:spacing w:val="-6"/>
        </w:rPr>
        <w:t xml:space="preserve"> </w:t>
      </w:r>
      <w:r>
        <w:t>and</w:t>
      </w:r>
      <w:r>
        <w:rPr>
          <w:spacing w:val="-6"/>
        </w:rPr>
        <w:t xml:space="preserve"> </w:t>
      </w:r>
      <w:r>
        <w:t>cloud</w:t>
      </w:r>
      <w:r>
        <w:rPr>
          <w:spacing w:val="-6"/>
        </w:rPr>
        <w:t xml:space="preserve"> </w:t>
      </w:r>
      <w:r>
        <w:t>removal</w:t>
      </w:r>
      <w:r>
        <w:rPr>
          <w:spacing w:val="-6"/>
        </w:rPr>
        <w:t xml:space="preserve"> </w:t>
      </w:r>
      <w:r>
        <w:t>from</w:t>
      </w:r>
      <w:r>
        <w:rPr>
          <w:spacing w:val="-6"/>
        </w:rPr>
        <w:t xml:space="preserve"> </w:t>
      </w:r>
      <w:r>
        <w:t>three-</w:t>
      </w:r>
      <w:r>
        <w:rPr>
          <w:spacing w:val="-2"/>
        </w:rPr>
        <w:t>channel</w:t>
      </w:r>
      <w:r w:rsidR="007D42CF">
        <w:rPr>
          <w:spacing w:val="-2"/>
        </w:rPr>
        <w:t xml:space="preserve"> </w:t>
      </w:r>
      <w:r>
        <w:t>RGB spectral images using generative adversarial networks”, depending on where it appears in your paper. [22].</w:t>
      </w:r>
    </w:p>
    <w:p w:rsidR="00FB33AB" w:rsidRDefault="00CC74AC" w:rsidP="00D43C06">
      <w:pPr>
        <w:pStyle w:val="1"/>
      </w:pPr>
      <w:r>
        <w:t>M</w:t>
      </w:r>
      <w:r w:rsidR="00FF5FA1">
        <w:t>ethod</w:t>
      </w:r>
    </w:p>
    <w:p w:rsidR="00FB33AB" w:rsidRDefault="00CC74AC" w:rsidP="00D43C06">
      <w:pPr>
        <w:pStyle w:val="2"/>
      </w:pPr>
      <w:r>
        <w:t>Ground-Truth</w:t>
      </w:r>
      <w:r>
        <w:rPr>
          <w:spacing w:val="1"/>
        </w:rPr>
        <w:t xml:space="preserve"> </w:t>
      </w:r>
      <w:r>
        <w:t>Mask</w:t>
      </w:r>
      <w:r>
        <w:rPr>
          <w:spacing w:val="1"/>
        </w:rPr>
        <w:t xml:space="preserve"> </w:t>
      </w:r>
      <w:r>
        <w:rPr>
          <w:spacing w:val="-2"/>
        </w:rPr>
        <w:t>Generation</w:t>
      </w:r>
    </w:p>
    <w:p w:rsidR="00FB33AB" w:rsidRDefault="00CC74AC" w:rsidP="000A5F89">
      <w:pPr>
        <w:pStyle w:val="a3"/>
        <w:spacing w:line="223" w:lineRule="auto"/>
        <w:ind w:firstLine="289"/>
      </w:pPr>
      <w:r>
        <w:t>The</w:t>
      </w:r>
      <w:r>
        <w:rPr>
          <w:spacing w:val="-11"/>
        </w:rPr>
        <w:t xml:space="preserve"> </w:t>
      </w:r>
      <w:r>
        <w:t>process</w:t>
      </w:r>
      <w:r>
        <w:rPr>
          <w:spacing w:val="-11"/>
        </w:rPr>
        <w:t xml:space="preserve"> </w:t>
      </w:r>
      <w:r>
        <w:t>of</w:t>
      </w:r>
      <w:r>
        <w:rPr>
          <w:spacing w:val="-11"/>
        </w:rPr>
        <w:t xml:space="preserve"> </w:t>
      </w:r>
      <w:r>
        <w:t>data</w:t>
      </w:r>
      <w:r>
        <w:rPr>
          <w:spacing w:val="-11"/>
        </w:rPr>
        <w:t xml:space="preserve"> </w:t>
      </w:r>
      <w:r>
        <w:t>acquisition</w:t>
      </w:r>
      <w:r>
        <w:rPr>
          <w:spacing w:val="-11"/>
        </w:rPr>
        <w:t xml:space="preserve"> </w:t>
      </w:r>
      <w:r>
        <w:t>involved</w:t>
      </w:r>
      <w:r>
        <w:rPr>
          <w:spacing w:val="-11"/>
        </w:rPr>
        <w:t xml:space="preserve"> </w:t>
      </w:r>
      <w:r>
        <w:t>the</w:t>
      </w:r>
      <w:r>
        <w:rPr>
          <w:spacing w:val="-11"/>
        </w:rPr>
        <w:t xml:space="preserve"> </w:t>
      </w:r>
      <w:r>
        <w:t>identification</w:t>
      </w:r>
      <w:r>
        <w:rPr>
          <w:spacing w:val="-11"/>
        </w:rPr>
        <w:t xml:space="preserve"> </w:t>
      </w:r>
      <w:r>
        <w:t>of an</w:t>
      </w:r>
      <w:r>
        <w:rPr>
          <w:spacing w:val="-7"/>
        </w:rPr>
        <w:t xml:space="preserve"> </w:t>
      </w:r>
      <w:r>
        <w:t>appropriate</w:t>
      </w:r>
      <w:r>
        <w:rPr>
          <w:spacing w:val="-7"/>
        </w:rPr>
        <w:t xml:space="preserve"> </w:t>
      </w:r>
      <w:r>
        <w:t>region</w:t>
      </w:r>
      <w:r>
        <w:rPr>
          <w:spacing w:val="-7"/>
        </w:rPr>
        <w:t xml:space="preserve"> </w:t>
      </w:r>
      <w:r>
        <w:t>of</w:t>
      </w:r>
      <w:r>
        <w:rPr>
          <w:spacing w:val="-7"/>
        </w:rPr>
        <w:t xml:space="preserve"> </w:t>
      </w:r>
      <w:r>
        <w:t>interest</w:t>
      </w:r>
      <w:r>
        <w:rPr>
          <w:spacing w:val="-7"/>
        </w:rPr>
        <w:t xml:space="preserve"> </w:t>
      </w:r>
      <w:r>
        <w:t>and</w:t>
      </w:r>
      <w:r>
        <w:rPr>
          <w:spacing w:val="-7"/>
        </w:rPr>
        <w:t xml:space="preserve"> </w:t>
      </w:r>
      <w:r>
        <w:t>the</w:t>
      </w:r>
      <w:r>
        <w:rPr>
          <w:spacing w:val="-7"/>
        </w:rPr>
        <w:t xml:space="preserve"> </w:t>
      </w:r>
      <w:r>
        <w:t>download</w:t>
      </w:r>
      <w:r>
        <w:rPr>
          <w:spacing w:val="-7"/>
        </w:rPr>
        <w:t xml:space="preserve"> </w:t>
      </w:r>
      <w:r>
        <w:t>of</w:t>
      </w:r>
      <w:r>
        <w:rPr>
          <w:spacing w:val="-7"/>
        </w:rPr>
        <w:t xml:space="preserve"> </w:t>
      </w:r>
      <w:r>
        <w:t xml:space="preserve">elevation data at a suitable resolution. A region of </w:t>
      </w:r>
      <w:r>
        <w:rPr>
          <w:rFonts w:ascii="Calibri"/>
        </w:rPr>
        <w:t>3473</w:t>
      </w:r>
      <w:r>
        <w:rPr>
          <w:spacing w:val="80"/>
          <w:w w:val="150"/>
        </w:rPr>
        <w:t>×</w:t>
      </w:r>
      <w:r>
        <w:rPr>
          <w:rFonts w:ascii="Calibri"/>
        </w:rPr>
        <w:t xml:space="preserve">2840 </w:t>
      </w:r>
      <w:r>
        <w:t>pixels was</w:t>
      </w:r>
      <w:r>
        <w:rPr>
          <w:spacing w:val="-4"/>
        </w:rPr>
        <w:t xml:space="preserve"> </w:t>
      </w:r>
      <w:r>
        <w:t>identified</w:t>
      </w:r>
      <w:r>
        <w:rPr>
          <w:spacing w:val="-4"/>
        </w:rPr>
        <w:t xml:space="preserve"> </w:t>
      </w:r>
      <w:r>
        <w:t>around</w:t>
      </w:r>
      <w:r>
        <w:rPr>
          <w:spacing w:val="-4"/>
        </w:rPr>
        <w:t xml:space="preserve"> </w:t>
      </w:r>
      <w:r>
        <w:t>the</w:t>
      </w:r>
      <w:r>
        <w:rPr>
          <w:spacing w:val="-4"/>
        </w:rPr>
        <w:t xml:space="preserve"> </w:t>
      </w:r>
      <w:proofErr w:type="spellStart"/>
      <w:r>
        <w:t>Jakobshavn</w:t>
      </w:r>
      <w:proofErr w:type="spellEnd"/>
      <w:r>
        <w:rPr>
          <w:spacing w:val="-4"/>
        </w:rPr>
        <w:t xml:space="preserve"> </w:t>
      </w:r>
      <w:r>
        <w:t>Glacier,</w:t>
      </w:r>
      <w:r>
        <w:rPr>
          <w:spacing w:val="-4"/>
        </w:rPr>
        <w:t xml:space="preserve"> </w:t>
      </w:r>
      <w:r>
        <w:t>which</w:t>
      </w:r>
      <w:r>
        <w:rPr>
          <w:spacing w:val="-4"/>
        </w:rPr>
        <w:t xml:space="preserve"> </w:t>
      </w:r>
      <w:r>
        <w:t>is</w:t>
      </w:r>
      <w:r>
        <w:rPr>
          <w:spacing w:val="-4"/>
        </w:rPr>
        <w:t xml:space="preserve"> </w:t>
      </w:r>
      <w:r>
        <w:t>a</w:t>
      </w:r>
      <w:r>
        <w:rPr>
          <w:spacing w:val="-4"/>
        </w:rPr>
        <w:t xml:space="preserve"> </w:t>
      </w:r>
      <w:r>
        <w:t>large glacier in Greenland with a surface area of about 110,000 square kilometers, In order to achieve reproducibility, the experimental design includes comprehensive descriptions about dataset</w:t>
      </w:r>
      <w:r>
        <w:rPr>
          <w:spacing w:val="-6"/>
        </w:rPr>
        <w:t xml:space="preserve"> </w:t>
      </w:r>
      <w:r>
        <w:t>preprocessing,</w:t>
      </w:r>
      <w:r>
        <w:rPr>
          <w:spacing w:val="-6"/>
        </w:rPr>
        <w:t xml:space="preserve"> </w:t>
      </w:r>
      <w:r>
        <w:t>model</w:t>
      </w:r>
      <w:r>
        <w:rPr>
          <w:spacing w:val="-6"/>
        </w:rPr>
        <w:t xml:space="preserve"> </w:t>
      </w:r>
      <w:r>
        <w:t>architecture,</w:t>
      </w:r>
      <w:r>
        <w:rPr>
          <w:spacing w:val="-6"/>
        </w:rPr>
        <w:t xml:space="preserve"> </w:t>
      </w:r>
      <w:r>
        <w:t>training</w:t>
      </w:r>
      <w:r>
        <w:rPr>
          <w:spacing w:val="-6"/>
        </w:rPr>
        <w:t xml:space="preserve"> </w:t>
      </w:r>
      <w:r>
        <w:t>procedures, and performance metrics. The experiments were executed under uniform parameter configurations, and a standardized implementation</w:t>
      </w:r>
      <w:r>
        <w:rPr>
          <w:spacing w:val="40"/>
        </w:rPr>
        <w:t xml:space="preserve"> </w:t>
      </w:r>
      <w:r>
        <w:t>process</w:t>
      </w:r>
      <w:r>
        <w:rPr>
          <w:spacing w:val="40"/>
        </w:rPr>
        <w:t xml:space="preserve"> </w:t>
      </w:r>
      <w:r>
        <w:t>has</w:t>
      </w:r>
      <w:r>
        <w:rPr>
          <w:spacing w:val="40"/>
        </w:rPr>
        <w:t xml:space="preserve"> </w:t>
      </w:r>
      <w:r>
        <w:t>been</w:t>
      </w:r>
      <w:r>
        <w:rPr>
          <w:spacing w:val="40"/>
        </w:rPr>
        <w:t xml:space="preserve"> </w:t>
      </w:r>
      <w:r>
        <w:t>established</w:t>
      </w:r>
      <w:r>
        <w:rPr>
          <w:spacing w:val="40"/>
        </w:rPr>
        <w:t xml:space="preserve"> </w:t>
      </w:r>
      <w:r>
        <w:t>to</w:t>
      </w:r>
      <w:r>
        <w:rPr>
          <w:spacing w:val="40"/>
        </w:rPr>
        <w:t xml:space="preserve"> </w:t>
      </w:r>
      <w:r>
        <w:t xml:space="preserve">reproduce the results in similar DEM visualization systems. (1) images featuring a single DEM strip per frame, with the rest of the image region empty; (2) images showing the total aggregation of all strips </w:t>
      </w:r>
      <w:r>
        <w:lastRenderedPageBreak/>
        <w:t xml:space="preserve">gathered up to a specific time step; and (3) images where pixel values were further analyzed to facilitate learning </w:t>
      </w:r>
      <w:r>
        <w:rPr>
          <w:spacing w:val="-2"/>
        </w:rPr>
        <w:t>tasks.</w:t>
      </w:r>
    </w:p>
    <w:p w:rsidR="00FB33AB" w:rsidRDefault="007D42CF" w:rsidP="000A5F89">
      <w:pPr>
        <w:pStyle w:val="a3"/>
        <w:spacing w:line="223" w:lineRule="auto"/>
        <w:ind w:firstLine="289"/>
      </w:pPr>
      <w:r w:rsidRPr="00D43C06">
        <w:t>Intensity</w:t>
      </w:r>
      <w:r>
        <w:t xml:space="preserve"> </w:t>
      </w:r>
      <w:r w:rsidR="00CC74AC">
        <w:t>and contrast as necessary for visual clarity. As shown in Fig. 3, the predicted mask aligns well with the ground truth. shows representative inputs used in the manual annotation process and the resulting output mask for a single time step.</w:t>
      </w:r>
    </w:p>
    <w:p w:rsidR="00FB33AB" w:rsidRDefault="00CC74AC" w:rsidP="00D43C06">
      <w:pPr>
        <w:pStyle w:val="2"/>
      </w:pPr>
      <w:r>
        <w:t>Data</w:t>
      </w:r>
      <w:r>
        <w:rPr>
          <w:spacing w:val="3"/>
        </w:rPr>
        <w:t xml:space="preserve"> </w:t>
      </w:r>
      <w:r>
        <w:t>Pre-Processing</w:t>
      </w:r>
    </w:p>
    <w:p w:rsidR="00D43C06" w:rsidRDefault="00CC74AC" w:rsidP="000A5F89">
      <w:pPr>
        <w:pStyle w:val="a3"/>
        <w:spacing w:line="223" w:lineRule="auto"/>
        <w:ind w:firstLine="289"/>
        <w:rPr>
          <w:spacing w:val="40"/>
          <w:lang w:val="ru-RU"/>
        </w:rPr>
      </w:pPr>
      <w:r>
        <w:t>Prior to the training process, the dataset was preprocessed</w:t>
      </w:r>
      <w:r>
        <w:rPr>
          <w:spacing w:val="40"/>
        </w:rPr>
        <w:t xml:space="preserve"> </w:t>
      </w:r>
      <w:r>
        <w:t xml:space="preserve">to enhance both computational </w:t>
      </w:r>
      <w:proofErr w:type="spellStart"/>
      <w:r>
        <w:t>efficiency</w:t>
      </w:r>
      <w:proofErr w:type="spellEnd"/>
      <w:r>
        <w:t xml:space="preserve"> </w:t>
      </w:r>
      <w:proofErr w:type="spellStart"/>
      <w:r>
        <w:t>and</w:t>
      </w:r>
      <w:proofErr w:type="spellEnd"/>
      <w:r>
        <w:t xml:space="preserve"> </w:t>
      </w:r>
      <w:proofErr w:type="spellStart"/>
      <w:r>
        <w:t>model</w:t>
      </w:r>
      <w:proofErr w:type="spellEnd"/>
      <w:r>
        <w:t xml:space="preserve"> </w:t>
      </w:r>
      <w:proofErr w:type="spellStart"/>
      <w:r>
        <w:t>perfor</w:t>
      </w:r>
      <w:r w:rsidRPr="00D43C06">
        <w:t>mance</w:t>
      </w:r>
      <w:proofErr w:type="spellEnd"/>
      <w:r>
        <w:t>.</w:t>
      </w:r>
      <w:r>
        <w:rPr>
          <w:spacing w:val="-4"/>
        </w:rPr>
        <w:t xml:space="preserve"> </w:t>
      </w:r>
      <w:r>
        <w:t>Each</w:t>
      </w:r>
      <w:r>
        <w:rPr>
          <w:spacing w:val="-4"/>
        </w:rPr>
        <w:t xml:space="preserve"> </w:t>
      </w:r>
      <w:r>
        <w:t>image,</w:t>
      </w:r>
      <w:r>
        <w:rPr>
          <w:spacing w:val="-4"/>
        </w:rPr>
        <w:t xml:space="preserve"> </w:t>
      </w:r>
      <w:r>
        <w:t>along</w:t>
      </w:r>
      <w:r>
        <w:rPr>
          <w:spacing w:val="-3"/>
        </w:rPr>
        <w:t xml:space="preserve"> </w:t>
      </w:r>
      <w:r>
        <w:t>with</w:t>
      </w:r>
      <w:r>
        <w:rPr>
          <w:spacing w:val="-4"/>
        </w:rPr>
        <w:t xml:space="preserve"> </w:t>
      </w:r>
      <w:r>
        <w:t>its</w:t>
      </w:r>
      <w:r>
        <w:rPr>
          <w:spacing w:val="-4"/>
        </w:rPr>
        <w:t xml:space="preserve"> </w:t>
      </w:r>
      <w:r>
        <w:t>corresponding</w:t>
      </w:r>
      <w:r>
        <w:rPr>
          <w:spacing w:val="-4"/>
        </w:rPr>
        <w:t xml:space="preserve"> </w:t>
      </w:r>
      <w:r>
        <w:t xml:space="preserve">ground-truth mask, was divided into smaller patches of size </w:t>
      </w:r>
      <w:r>
        <w:rPr>
          <w:rFonts w:ascii="Calibri"/>
        </w:rPr>
        <w:t>224</w:t>
      </w:r>
      <w:r w:rsidR="00FF5FA1">
        <w:rPr>
          <w:spacing w:val="80"/>
        </w:rPr>
        <w:t>×</w:t>
      </w:r>
      <w:r>
        <w:rPr>
          <w:rFonts w:ascii="Calibri"/>
        </w:rPr>
        <w:t xml:space="preserve">224 </w:t>
      </w:r>
      <w:r>
        <w:t>pixels. This patch size was chosen because it is compatible with</w:t>
      </w:r>
      <w:r>
        <w:rPr>
          <w:spacing w:val="40"/>
        </w:rPr>
        <w:t xml:space="preserve"> </w:t>
      </w:r>
      <w:r>
        <w:t>the</w:t>
      </w:r>
      <w:r>
        <w:rPr>
          <w:spacing w:val="40"/>
        </w:rPr>
        <w:t xml:space="preserve"> </w:t>
      </w:r>
      <w:r>
        <w:t>U-Net</w:t>
      </w:r>
      <w:r>
        <w:rPr>
          <w:spacing w:val="40"/>
        </w:rPr>
        <w:t xml:space="preserve"> </w:t>
      </w:r>
      <w:proofErr w:type="spellStart"/>
      <w:r>
        <w:t>downsampling</w:t>
      </w:r>
      <w:proofErr w:type="spellEnd"/>
      <w:r>
        <w:rPr>
          <w:spacing w:val="40"/>
        </w:rPr>
        <w:t xml:space="preserve"> </w:t>
      </w:r>
      <w:r>
        <w:t>process</w:t>
      </w:r>
      <w:r>
        <w:rPr>
          <w:spacing w:val="40"/>
        </w:rPr>
        <w:t xml:space="preserve"> </w:t>
      </w:r>
      <w:proofErr w:type="spellStart"/>
      <w:r>
        <w:t>and</w:t>
      </w:r>
      <w:proofErr w:type="spellEnd"/>
      <w:r>
        <w:rPr>
          <w:spacing w:val="40"/>
        </w:rPr>
        <w:t xml:space="preserve"> </w:t>
      </w:r>
      <w:proofErr w:type="spellStart"/>
      <w:r>
        <w:t>strikes</w:t>
      </w:r>
      <w:proofErr w:type="spellEnd"/>
      <w:r>
        <w:rPr>
          <w:spacing w:val="40"/>
        </w:rPr>
        <w:t xml:space="preserve"> </w:t>
      </w:r>
      <w:r>
        <w:t>a</w:t>
      </w:r>
      <w:r>
        <w:rPr>
          <w:spacing w:val="40"/>
        </w:rPr>
        <w:t xml:space="preserve"> </w:t>
      </w:r>
      <w:proofErr w:type="spellStart"/>
      <w:r>
        <w:t>balance</w:t>
      </w:r>
      <w:proofErr w:type="spellEnd"/>
      <w:r>
        <w:t xml:space="preserve"> </w:t>
      </w:r>
      <w:proofErr w:type="spellStart"/>
      <w:r>
        <w:t>between</w:t>
      </w:r>
      <w:proofErr w:type="spellEnd"/>
      <w:r>
        <w:t xml:space="preserve"> </w:t>
      </w:r>
      <w:proofErr w:type="spellStart"/>
      <w:r>
        <w:t>computational</w:t>
      </w:r>
      <w:proofErr w:type="spellEnd"/>
      <w:r>
        <w:t xml:space="preserve"> </w:t>
      </w:r>
      <w:proofErr w:type="spellStart"/>
      <w:r>
        <w:t>efficiency</w:t>
      </w:r>
      <w:proofErr w:type="spellEnd"/>
      <w:r>
        <w:t xml:space="preserve"> and the number of generated patches. Other patch sizes, ranging approximately from </w:t>
      </w:r>
      <w:r>
        <w:rPr>
          <w:rFonts w:ascii="Calibri"/>
        </w:rPr>
        <w:t>100</w:t>
      </w:r>
      <w:r w:rsidR="00FF5FA1">
        <w:rPr>
          <w:spacing w:val="40"/>
        </w:rPr>
        <w:t>×</w:t>
      </w:r>
      <w:r>
        <w:rPr>
          <w:rFonts w:ascii="Calibri"/>
        </w:rPr>
        <w:t xml:space="preserve">200 </w:t>
      </w:r>
      <w:r>
        <w:t xml:space="preserve">to </w:t>
      </w:r>
      <w:r>
        <w:rPr>
          <w:rFonts w:ascii="Calibri"/>
        </w:rPr>
        <w:t>600</w:t>
      </w:r>
      <w:r w:rsidR="00FF5FA1">
        <w:rPr>
          <w:spacing w:val="40"/>
        </w:rPr>
        <w:t>×</w:t>
      </w:r>
      <w:r>
        <w:rPr>
          <w:rFonts w:ascii="Calibri"/>
        </w:rPr>
        <w:t xml:space="preserve">600 </w:t>
      </w:r>
      <w:r>
        <w:t xml:space="preserve">pixels, were also evaluated; however, </w:t>
      </w:r>
      <w:r>
        <w:rPr>
          <w:rFonts w:ascii="Calibri"/>
        </w:rPr>
        <w:t>224</w:t>
      </w:r>
      <w:r w:rsidR="00FF5FA1">
        <w:rPr>
          <w:spacing w:val="80"/>
        </w:rPr>
        <w:t>×</w:t>
      </w:r>
      <w:r>
        <w:rPr>
          <w:rFonts w:ascii="Calibri"/>
        </w:rPr>
        <w:t xml:space="preserve">224 </w:t>
      </w:r>
      <w:r>
        <w:t>pixels provided the best trade-off between processing time and data manageability. To mitigate border artifacts, which are common in convolutional neural network- based image processing methods, patches were created with</w:t>
      </w:r>
      <w:r>
        <w:rPr>
          <w:spacing w:val="40"/>
        </w:rPr>
        <w:t xml:space="preserve"> </w:t>
      </w:r>
      <w:r>
        <w:t>an overlap of 50 pixels. For the image set containing 978 images</w:t>
      </w:r>
      <w:r>
        <w:rPr>
          <w:spacing w:val="-3"/>
        </w:rPr>
        <w:t xml:space="preserve"> </w:t>
      </w:r>
      <w:r>
        <w:t>and</w:t>
      </w:r>
      <w:r>
        <w:rPr>
          <w:spacing w:val="-3"/>
        </w:rPr>
        <w:t xml:space="preserve"> </w:t>
      </w:r>
      <w:r>
        <w:t>4399</w:t>
      </w:r>
      <w:r>
        <w:rPr>
          <w:spacing w:val="-3"/>
        </w:rPr>
        <w:t xml:space="preserve"> </w:t>
      </w:r>
      <w:r>
        <w:t>patches,</w:t>
      </w:r>
      <w:r>
        <w:rPr>
          <w:spacing w:val="-3"/>
        </w:rPr>
        <w:t xml:space="preserve"> </w:t>
      </w:r>
      <w:r>
        <w:t>a</w:t>
      </w:r>
      <w:r>
        <w:rPr>
          <w:spacing w:val="-3"/>
        </w:rPr>
        <w:t xml:space="preserve"> </w:t>
      </w:r>
      <w:r>
        <w:t>train-validation-test</w:t>
      </w:r>
      <w:r>
        <w:rPr>
          <w:spacing w:val="-3"/>
        </w:rPr>
        <w:t xml:space="preserve"> </w:t>
      </w:r>
      <w:r>
        <w:t>split</w:t>
      </w:r>
      <w:r>
        <w:rPr>
          <w:spacing w:val="-3"/>
        </w:rPr>
        <w:t xml:space="preserve"> </w:t>
      </w:r>
      <w:r>
        <w:t>approach on the basis of images was followed, which was done in order to</w:t>
      </w:r>
      <w:r>
        <w:rPr>
          <w:spacing w:val="40"/>
        </w:rPr>
        <w:t xml:space="preserve"> </w:t>
      </w:r>
      <w:r>
        <w:t>avoid</w:t>
      </w:r>
      <w:r>
        <w:rPr>
          <w:spacing w:val="40"/>
        </w:rPr>
        <w:t xml:space="preserve"> </w:t>
      </w:r>
      <w:r>
        <w:t>data</w:t>
      </w:r>
      <w:r>
        <w:rPr>
          <w:spacing w:val="40"/>
        </w:rPr>
        <w:t xml:space="preserve"> </w:t>
      </w:r>
      <w:r>
        <w:t>leakage.</w:t>
      </w:r>
      <w:r>
        <w:rPr>
          <w:spacing w:val="40"/>
        </w:rPr>
        <w:t xml:space="preserve"> </w:t>
      </w:r>
      <w:r>
        <w:t>In</w:t>
      </w:r>
      <w:r>
        <w:rPr>
          <w:spacing w:val="40"/>
        </w:rPr>
        <w:t xml:space="preserve"> </w:t>
      </w:r>
      <w:r>
        <w:t>detail,</w:t>
      </w:r>
      <w:r>
        <w:rPr>
          <w:spacing w:val="40"/>
        </w:rPr>
        <w:t xml:space="preserve"> </w:t>
      </w:r>
      <w:r>
        <w:t>70</w:t>
      </w:r>
      <w:r>
        <w:rPr>
          <w:spacing w:val="40"/>
        </w:rPr>
        <w:t xml:space="preserve"> </w:t>
      </w:r>
      <w:r>
        <w:t>percent</w:t>
      </w:r>
      <w:r>
        <w:rPr>
          <w:spacing w:val="40"/>
        </w:rPr>
        <w:t xml:space="preserve"> </w:t>
      </w:r>
      <w:r>
        <w:t>of</w:t>
      </w:r>
      <w:r>
        <w:rPr>
          <w:spacing w:val="40"/>
        </w:rPr>
        <w:t xml:space="preserve"> </w:t>
      </w:r>
      <w:r>
        <w:t>the</w:t>
      </w:r>
      <w:r>
        <w:rPr>
          <w:spacing w:val="40"/>
        </w:rPr>
        <w:t xml:space="preserve"> </w:t>
      </w:r>
      <w:r>
        <w:t>images were included in the train data set, while 15 percent each</w:t>
      </w:r>
      <w:r>
        <w:rPr>
          <w:spacing w:val="80"/>
        </w:rPr>
        <w:t xml:space="preserve"> </w:t>
      </w:r>
      <w:r>
        <w:t>were</w:t>
      </w:r>
      <w:r>
        <w:rPr>
          <w:spacing w:val="-6"/>
        </w:rPr>
        <w:t xml:space="preserve"> </w:t>
      </w:r>
      <w:r>
        <w:t>considered</w:t>
      </w:r>
      <w:r>
        <w:rPr>
          <w:spacing w:val="-6"/>
        </w:rPr>
        <w:t xml:space="preserve"> </w:t>
      </w:r>
      <w:r>
        <w:t>as</w:t>
      </w:r>
      <w:r>
        <w:rPr>
          <w:spacing w:val="-6"/>
        </w:rPr>
        <w:t xml:space="preserve"> </w:t>
      </w:r>
      <w:r>
        <w:t>part</w:t>
      </w:r>
      <w:r>
        <w:rPr>
          <w:spacing w:val="-6"/>
        </w:rPr>
        <w:t xml:space="preserve"> </w:t>
      </w:r>
      <w:r>
        <w:t>of</w:t>
      </w:r>
      <w:r>
        <w:rPr>
          <w:spacing w:val="-6"/>
        </w:rPr>
        <w:t xml:space="preserve"> </w:t>
      </w:r>
      <w:r>
        <w:t>validation</w:t>
      </w:r>
      <w:r>
        <w:rPr>
          <w:spacing w:val="-6"/>
        </w:rPr>
        <w:t xml:space="preserve"> </w:t>
      </w:r>
      <w:r>
        <w:t>and</w:t>
      </w:r>
      <w:r>
        <w:rPr>
          <w:spacing w:val="-6"/>
        </w:rPr>
        <w:t xml:space="preserve"> </w:t>
      </w:r>
      <w:r>
        <w:t>test</w:t>
      </w:r>
      <w:r>
        <w:rPr>
          <w:spacing w:val="-6"/>
        </w:rPr>
        <w:t xml:space="preserve"> </w:t>
      </w:r>
      <w:r>
        <w:t>sets</w:t>
      </w:r>
      <w:r>
        <w:rPr>
          <w:spacing w:val="-6"/>
        </w:rPr>
        <w:t xml:space="preserve"> </w:t>
      </w:r>
      <w:r>
        <w:t>respectively. Furthermore,</w:t>
      </w:r>
      <w:r>
        <w:rPr>
          <w:spacing w:val="-8"/>
        </w:rPr>
        <w:t xml:space="preserve"> </w:t>
      </w:r>
      <w:proofErr w:type="spellStart"/>
      <w:r>
        <w:t>all</w:t>
      </w:r>
      <w:proofErr w:type="spellEnd"/>
      <w:r>
        <w:rPr>
          <w:spacing w:val="-8"/>
        </w:rPr>
        <w:t xml:space="preserve"> </w:t>
      </w:r>
      <w:proofErr w:type="spellStart"/>
      <w:r>
        <w:t>the</w:t>
      </w:r>
      <w:proofErr w:type="spellEnd"/>
      <w:r>
        <w:rPr>
          <w:spacing w:val="-8"/>
        </w:rPr>
        <w:t xml:space="preserve"> </w:t>
      </w:r>
      <w:proofErr w:type="spellStart"/>
      <w:r>
        <w:t>patches</w:t>
      </w:r>
      <w:proofErr w:type="spellEnd"/>
      <w:r>
        <w:rPr>
          <w:spacing w:val="-8"/>
        </w:rPr>
        <w:t xml:space="preserve"> </w:t>
      </w:r>
      <w:proofErr w:type="spellStart"/>
      <w:r>
        <w:t>created</w:t>
      </w:r>
      <w:proofErr w:type="spellEnd"/>
      <w:r>
        <w:rPr>
          <w:spacing w:val="-8"/>
        </w:rPr>
        <w:t xml:space="preserve"> </w:t>
      </w:r>
      <w:proofErr w:type="spellStart"/>
      <w:r>
        <w:t>from</w:t>
      </w:r>
      <w:proofErr w:type="spellEnd"/>
      <w:r>
        <w:rPr>
          <w:spacing w:val="-8"/>
        </w:rPr>
        <w:t xml:space="preserve"> </w:t>
      </w:r>
      <w:proofErr w:type="spellStart"/>
      <w:r>
        <w:t>an</w:t>
      </w:r>
      <w:proofErr w:type="spellEnd"/>
      <w:r>
        <w:rPr>
          <w:spacing w:val="-8"/>
        </w:rPr>
        <w:t xml:space="preserve"> </w:t>
      </w:r>
      <w:proofErr w:type="spellStart"/>
      <w:r>
        <w:t>image</w:t>
      </w:r>
      <w:proofErr w:type="spellEnd"/>
      <w:r>
        <w:rPr>
          <w:spacing w:val="-8"/>
        </w:rPr>
        <w:t xml:space="preserve"> </w:t>
      </w:r>
      <w:r>
        <w:t>were</w:t>
      </w:r>
      <w:r>
        <w:rPr>
          <w:spacing w:val="-8"/>
        </w:rPr>
        <w:t xml:space="preserve"> </w:t>
      </w:r>
      <w:r>
        <w:t>solely placed</w:t>
      </w:r>
      <w:r>
        <w:rPr>
          <w:spacing w:val="-10"/>
        </w:rPr>
        <w:t xml:space="preserve"> </w:t>
      </w:r>
      <w:r>
        <w:t>in</w:t>
      </w:r>
      <w:r>
        <w:rPr>
          <w:spacing w:val="-10"/>
        </w:rPr>
        <w:t xml:space="preserve"> </w:t>
      </w:r>
      <w:r>
        <w:t>one</w:t>
      </w:r>
      <w:r>
        <w:rPr>
          <w:spacing w:val="-10"/>
        </w:rPr>
        <w:t xml:space="preserve"> </w:t>
      </w:r>
      <w:r>
        <w:t>specific</w:t>
      </w:r>
      <w:r>
        <w:rPr>
          <w:spacing w:val="-10"/>
        </w:rPr>
        <w:t xml:space="preserve"> </w:t>
      </w:r>
      <w:r>
        <w:t>data</w:t>
      </w:r>
      <w:r>
        <w:rPr>
          <w:spacing w:val="-10"/>
        </w:rPr>
        <w:t xml:space="preserve"> </w:t>
      </w:r>
      <w:r>
        <w:t>set,</w:t>
      </w:r>
      <w:r>
        <w:rPr>
          <w:spacing w:val="-10"/>
        </w:rPr>
        <w:t xml:space="preserve"> </w:t>
      </w:r>
      <w:r>
        <w:t>making</w:t>
      </w:r>
      <w:r>
        <w:rPr>
          <w:spacing w:val="-10"/>
        </w:rPr>
        <w:t xml:space="preserve"> </w:t>
      </w:r>
      <w:r>
        <w:t>sure</w:t>
      </w:r>
      <w:r>
        <w:rPr>
          <w:spacing w:val="-10"/>
        </w:rPr>
        <w:t xml:space="preserve"> </w:t>
      </w:r>
      <w:r>
        <w:t>that</w:t>
      </w:r>
      <w:r>
        <w:rPr>
          <w:spacing w:val="-10"/>
        </w:rPr>
        <w:t xml:space="preserve"> </w:t>
      </w:r>
      <w:r>
        <w:t>no</w:t>
      </w:r>
      <w:r>
        <w:rPr>
          <w:spacing w:val="-10"/>
        </w:rPr>
        <w:t xml:space="preserve"> </w:t>
      </w:r>
      <w:r>
        <w:t>overlapping patches</w:t>
      </w:r>
      <w:r>
        <w:rPr>
          <w:spacing w:val="40"/>
        </w:rPr>
        <w:t xml:space="preserve"> </w:t>
      </w:r>
      <w:r>
        <w:t>existed</w:t>
      </w:r>
      <w:r>
        <w:rPr>
          <w:spacing w:val="40"/>
        </w:rPr>
        <w:t xml:space="preserve"> </w:t>
      </w:r>
      <w:r>
        <w:t>among</w:t>
      </w:r>
      <w:r>
        <w:rPr>
          <w:spacing w:val="40"/>
        </w:rPr>
        <w:t xml:space="preserve"> </w:t>
      </w:r>
      <w:r>
        <w:t>train,</w:t>
      </w:r>
      <w:r>
        <w:rPr>
          <w:spacing w:val="40"/>
        </w:rPr>
        <w:t xml:space="preserve"> </w:t>
      </w:r>
      <w:r>
        <w:t>validation,</w:t>
      </w:r>
      <w:r>
        <w:rPr>
          <w:spacing w:val="40"/>
        </w:rPr>
        <w:t xml:space="preserve"> </w:t>
      </w:r>
      <w:r>
        <w:t>and</w:t>
      </w:r>
      <w:r>
        <w:rPr>
          <w:spacing w:val="40"/>
        </w:rPr>
        <w:t xml:space="preserve"> </w:t>
      </w:r>
      <w:r>
        <w:t>test</w:t>
      </w:r>
      <w:r>
        <w:rPr>
          <w:spacing w:val="40"/>
        </w:rPr>
        <w:t xml:space="preserve"> </w:t>
      </w:r>
      <w:r>
        <w:t>sets.</w:t>
      </w:r>
      <w:r>
        <w:rPr>
          <w:spacing w:val="40"/>
        </w:rPr>
        <w:t xml:space="preserve"> </w:t>
      </w:r>
    </w:p>
    <w:p w:rsidR="00FB33AB" w:rsidRPr="00D43C06" w:rsidRDefault="00FF5FA1" w:rsidP="000A5F89">
      <w:pPr>
        <w:pStyle w:val="a3"/>
        <w:spacing w:line="223" w:lineRule="auto"/>
        <w:ind w:firstLine="289"/>
        <w:rPr>
          <w:lang w:val="ru-RU"/>
        </w:rPr>
      </w:pPr>
      <w:r>
        <w:t xml:space="preserve">Each </w:t>
      </w:r>
      <w:r w:rsidR="00CC74AC">
        <w:t xml:space="preserve">of size </w:t>
      </w:r>
      <w:r w:rsidR="00CC74AC">
        <w:rPr>
          <w:rFonts w:ascii="Calibri"/>
        </w:rPr>
        <w:t>3473</w:t>
      </w:r>
      <w:r>
        <w:rPr>
          <w:spacing w:val="80"/>
        </w:rPr>
        <w:t>×</w:t>
      </w:r>
      <w:r w:rsidR="00CC74AC">
        <w:rPr>
          <w:rFonts w:ascii="Calibri"/>
        </w:rPr>
        <w:t xml:space="preserve">2840 </w:t>
      </w:r>
      <w:r w:rsidR="00CC74AC">
        <w:t xml:space="preserve">pixels, a total of 4399 patches </w:t>
      </w:r>
      <w:proofErr w:type="gramStart"/>
      <w:r w:rsidR="00CC74AC">
        <w:t>were</w:t>
      </w:r>
      <w:proofErr w:type="gramEnd"/>
      <w:r w:rsidR="00CC74AC">
        <w:t xml:space="preserve"> generated. Custom scripts were developed to automate both the</w:t>
      </w:r>
      <w:r w:rsidR="00CC74AC">
        <w:rPr>
          <w:spacing w:val="-9"/>
        </w:rPr>
        <w:t xml:space="preserve"> </w:t>
      </w:r>
      <w:r w:rsidR="00CC74AC">
        <w:t>division</w:t>
      </w:r>
      <w:r w:rsidR="00CC74AC">
        <w:rPr>
          <w:spacing w:val="-9"/>
        </w:rPr>
        <w:t xml:space="preserve"> </w:t>
      </w:r>
      <w:r w:rsidR="00CC74AC">
        <w:t>of</w:t>
      </w:r>
      <w:r w:rsidR="00CC74AC">
        <w:rPr>
          <w:spacing w:val="-9"/>
        </w:rPr>
        <w:t xml:space="preserve"> </w:t>
      </w:r>
      <w:r w:rsidR="00CC74AC">
        <w:t>full-size</w:t>
      </w:r>
      <w:r w:rsidR="00CC74AC">
        <w:rPr>
          <w:spacing w:val="-9"/>
        </w:rPr>
        <w:t xml:space="preserve"> </w:t>
      </w:r>
      <w:r w:rsidR="00CC74AC">
        <w:t>images</w:t>
      </w:r>
      <w:r w:rsidR="00CC74AC">
        <w:rPr>
          <w:spacing w:val="-9"/>
        </w:rPr>
        <w:t xml:space="preserve"> </w:t>
      </w:r>
      <w:r w:rsidR="00CC74AC">
        <w:t>into</w:t>
      </w:r>
      <w:r w:rsidR="00CC74AC">
        <w:rPr>
          <w:spacing w:val="-9"/>
        </w:rPr>
        <w:t xml:space="preserve"> </w:t>
      </w:r>
      <w:r w:rsidR="00CC74AC">
        <w:t>patches</w:t>
      </w:r>
      <w:r w:rsidR="00CC74AC">
        <w:rPr>
          <w:spacing w:val="-9"/>
        </w:rPr>
        <w:t xml:space="preserve"> </w:t>
      </w:r>
      <w:r w:rsidR="00CC74AC">
        <w:t>and</w:t>
      </w:r>
      <w:r w:rsidR="00CC74AC">
        <w:rPr>
          <w:spacing w:val="-9"/>
        </w:rPr>
        <w:t xml:space="preserve"> </w:t>
      </w:r>
      <w:r w:rsidR="00CC74AC">
        <w:t>the</w:t>
      </w:r>
      <w:r w:rsidR="00CC74AC">
        <w:rPr>
          <w:spacing w:val="-9"/>
        </w:rPr>
        <w:t xml:space="preserve"> </w:t>
      </w:r>
      <w:r w:rsidR="00CC74AC">
        <w:t>subsequent reconstruct</w:t>
      </w:r>
      <w:r w:rsidR="00D43C06">
        <w:t xml:space="preserve">ion of </w:t>
      </w:r>
      <w:proofErr w:type="spellStart"/>
      <w:r w:rsidR="00D43C06">
        <w:t>images</w:t>
      </w:r>
      <w:proofErr w:type="spellEnd"/>
      <w:r w:rsidR="00D43C06">
        <w:t xml:space="preserve"> </w:t>
      </w:r>
      <w:proofErr w:type="spellStart"/>
      <w:r w:rsidR="00D43C06">
        <w:t>from</w:t>
      </w:r>
      <w:proofErr w:type="spellEnd"/>
      <w:r w:rsidR="00D43C06">
        <w:t xml:space="preserve"> </w:t>
      </w:r>
      <w:proofErr w:type="spellStart"/>
      <w:r w:rsidR="00D43C06">
        <w:t>the</w:t>
      </w:r>
      <w:proofErr w:type="spellEnd"/>
      <w:r w:rsidR="00D43C06">
        <w:t xml:space="preserve"> </w:t>
      </w:r>
      <w:proofErr w:type="spellStart"/>
      <w:r w:rsidR="00D43C06">
        <w:t>patches</w:t>
      </w:r>
      <w:proofErr w:type="spellEnd"/>
      <w:r w:rsidR="00D43C06">
        <w:t>.</w:t>
      </w:r>
    </w:p>
    <w:p w:rsidR="00FB33AB" w:rsidRDefault="00FB33AB">
      <w:pPr>
        <w:spacing w:before="9" w:after="24"/>
        <w:rPr>
          <w:sz w:val="5"/>
        </w:rPr>
      </w:pPr>
    </w:p>
    <w:p w:rsidR="00FB33AB" w:rsidRDefault="00CC74AC" w:rsidP="007D42CF">
      <w:pPr>
        <w:pStyle w:val="a3"/>
        <w:ind w:firstLine="0"/>
        <w:jc w:val="center"/>
      </w:pPr>
      <w:r>
        <w:rPr>
          <w:noProof/>
          <w:lang w:val="ru-RU" w:eastAsia="ru-RU"/>
        </w:rPr>
        <w:drawing>
          <wp:inline distT="0" distB="0" distL="0" distR="0" wp14:anchorId="2614E597" wp14:editId="0AB89512">
            <wp:extent cx="2857500" cy="16764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2859719" cy="1677702"/>
                    </a:xfrm>
                    <a:prstGeom prst="rect">
                      <a:avLst/>
                    </a:prstGeom>
                  </pic:spPr>
                </pic:pic>
              </a:graphicData>
            </a:graphic>
          </wp:inline>
        </w:drawing>
      </w:r>
    </w:p>
    <w:p w:rsidR="00FB33AB" w:rsidRDefault="00CC74AC" w:rsidP="00D43C06">
      <w:pPr>
        <w:pStyle w:val="figurecaption"/>
      </w:pPr>
      <w:r>
        <w:t>GGLCM</w:t>
      </w:r>
      <w:r>
        <w:rPr>
          <w:spacing w:val="10"/>
        </w:rPr>
        <w:t xml:space="preserve"> </w:t>
      </w:r>
      <w:r>
        <w:t>texture</w:t>
      </w:r>
      <w:r>
        <w:rPr>
          <w:spacing w:val="11"/>
        </w:rPr>
        <w:t xml:space="preserve"> </w:t>
      </w:r>
      <w:r>
        <w:t>parameters</w:t>
      </w:r>
      <w:r>
        <w:rPr>
          <w:spacing w:val="10"/>
        </w:rPr>
        <w:t xml:space="preserve"> </w:t>
      </w:r>
      <w:r>
        <w:t>for</w:t>
      </w:r>
      <w:r>
        <w:rPr>
          <w:spacing w:val="11"/>
        </w:rPr>
        <w:t xml:space="preserve"> </w:t>
      </w:r>
      <w:r>
        <w:t>three</w:t>
      </w:r>
      <w:r>
        <w:rPr>
          <w:spacing w:val="10"/>
        </w:rPr>
        <w:t xml:space="preserve"> </w:t>
      </w:r>
      <w:r>
        <w:t>main</w:t>
      </w:r>
      <w:r>
        <w:rPr>
          <w:spacing w:val="11"/>
        </w:rPr>
        <w:t xml:space="preserve"> </w:t>
      </w:r>
      <w:r>
        <w:t>land-cover</w:t>
      </w:r>
      <w:r>
        <w:rPr>
          <w:spacing w:val="10"/>
        </w:rPr>
        <w:t xml:space="preserve"> </w:t>
      </w:r>
      <w:r>
        <w:rPr>
          <w:spacing w:val="-2"/>
        </w:rPr>
        <w:t>types.</w:t>
      </w:r>
    </w:p>
    <w:p w:rsidR="00FB33AB" w:rsidRDefault="00CC74AC" w:rsidP="007D42CF">
      <w:pPr>
        <w:pStyle w:val="a3"/>
        <w:spacing w:before="49"/>
        <w:ind w:firstLine="0"/>
        <w:jc w:val="center"/>
      </w:pPr>
      <w:r>
        <w:rPr>
          <w:noProof/>
          <w:lang w:val="ru-RU" w:eastAsia="ru-RU"/>
        </w:rPr>
        <w:drawing>
          <wp:inline distT="0" distB="0" distL="0" distR="0" wp14:anchorId="663B8464" wp14:editId="1452DAA8">
            <wp:extent cx="2922814" cy="1807029"/>
            <wp:effectExtent l="0" t="0" r="0" b="3175"/>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5" cstate="print">
                      <a:extLst>
                        <a:ext uri="{28A0092B-C50C-407E-A947-70E740481C1C}">
                          <a14:useLocalDpi xmlns:a14="http://schemas.microsoft.com/office/drawing/2010/main" val="0"/>
                        </a:ext>
                      </a:extLst>
                    </a:blip>
                    <a:srcRect l="1972" t="4142" r="1775" b="7693"/>
                    <a:stretch/>
                  </pic:blipFill>
                  <pic:spPr bwMode="auto">
                    <a:xfrm>
                      <a:off x="0" y="0"/>
                      <a:ext cx="2919322" cy="1804870"/>
                    </a:xfrm>
                    <a:prstGeom prst="rect">
                      <a:avLst/>
                    </a:prstGeom>
                    <a:ln>
                      <a:noFill/>
                    </a:ln>
                    <a:extLst>
                      <a:ext uri="{53640926-AAD7-44D8-BBD7-CCE9431645EC}">
                        <a14:shadowObscured xmlns:a14="http://schemas.microsoft.com/office/drawing/2010/main"/>
                      </a:ext>
                    </a:extLst>
                  </pic:spPr>
                </pic:pic>
              </a:graphicData>
            </a:graphic>
          </wp:inline>
        </w:drawing>
      </w:r>
    </w:p>
    <w:p w:rsidR="00FB33AB" w:rsidRDefault="00CC74AC" w:rsidP="00D43C06">
      <w:pPr>
        <w:pStyle w:val="figurecaption"/>
      </w:pPr>
      <w:r>
        <w:t>The CloudFindr network architecture is based on the U-Net architecture [14].</w:t>
      </w:r>
    </w:p>
    <w:p w:rsidR="00FB33AB" w:rsidRDefault="00CC74AC" w:rsidP="00D43C06">
      <w:pPr>
        <w:pStyle w:val="a3"/>
      </w:pPr>
      <w:r>
        <w:lastRenderedPageBreak/>
        <w:t>A</w:t>
      </w:r>
      <w:r>
        <w:rPr>
          <w:spacing w:val="-5"/>
        </w:rPr>
        <w:t xml:space="preserve"> </w:t>
      </w:r>
      <w:proofErr w:type="spellStart"/>
      <w:r>
        <w:t>common</w:t>
      </w:r>
      <w:proofErr w:type="spellEnd"/>
      <w:r>
        <w:rPr>
          <w:spacing w:val="-5"/>
        </w:rPr>
        <w:t xml:space="preserve"> </w:t>
      </w:r>
      <w:proofErr w:type="spellStart"/>
      <w:r>
        <w:t>method</w:t>
      </w:r>
      <w:proofErr w:type="spellEnd"/>
      <w:r>
        <w:rPr>
          <w:spacing w:val="-5"/>
        </w:rPr>
        <w:t xml:space="preserve"> </w:t>
      </w:r>
      <w:proofErr w:type="spellStart"/>
      <w:r>
        <w:t>for</w:t>
      </w:r>
      <w:proofErr w:type="spellEnd"/>
      <w:r>
        <w:rPr>
          <w:spacing w:val="-5"/>
        </w:rPr>
        <w:t xml:space="preserve"> </w:t>
      </w:r>
      <w:r>
        <w:t>this</w:t>
      </w:r>
      <w:r>
        <w:rPr>
          <w:spacing w:val="-5"/>
        </w:rPr>
        <w:t xml:space="preserve"> </w:t>
      </w:r>
      <w:r>
        <w:t>is</w:t>
      </w:r>
      <w:r>
        <w:rPr>
          <w:spacing w:val="-5"/>
        </w:rPr>
        <w:t xml:space="preserve"> </w:t>
      </w:r>
      <w:r>
        <w:t>the</w:t>
      </w:r>
      <w:r>
        <w:rPr>
          <w:spacing w:val="-5"/>
        </w:rPr>
        <w:t xml:space="preserve"> </w:t>
      </w:r>
      <w:r>
        <w:t>Gray</w:t>
      </w:r>
      <w:r>
        <w:rPr>
          <w:spacing w:val="-5"/>
        </w:rPr>
        <w:t xml:space="preserve"> </w:t>
      </w:r>
      <w:r>
        <w:t>Level</w:t>
      </w:r>
      <w:r>
        <w:rPr>
          <w:spacing w:val="-5"/>
        </w:rPr>
        <w:t xml:space="preserve"> </w:t>
      </w:r>
      <w:r>
        <w:t>Co-occurrence Matrix (GLCM) [9]. The GLCM is a representation of an image</w:t>
      </w:r>
      <w:r>
        <w:rPr>
          <w:spacing w:val="-8"/>
        </w:rPr>
        <w:t xml:space="preserve"> </w:t>
      </w:r>
      <w:r>
        <w:t>where</w:t>
      </w:r>
      <w:r>
        <w:rPr>
          <w:spacing w:val="-8"/>
        </w:rPr>
        <w:t xml:space="preserve"> </w:t>
      </w:r>
      <w:r>
        <w:t>the</w:t>
      </w:r>
      <w:r>
        <w:rPr>
          <w:spacing w:val="-8"/>
        </w:rPr>
        <w:t xml:space="preserve"> </w:t>
      </w:r>
      <w:r>
        <w:t>matrix</w:t>
      </w:r>
      <w:r>
        <w:rPr>
          <w:spacing w:val="-8"/>
        </w:rPr>
        <w:t xml:space="preserve"> </w:t>
      </w:r>
      <w:r>
        <w:t>records</w:t>
      </w:r>
      <w:r>
        <w:rPr>
          <w:spacing w:val="-8"/>
        </w:rPr>
        <w:t xml:space="preserve"> </w:t>
      </w:r>
      <w:r>
        <w:t>how</w:t>
      </w:r>
      <w:r>
        <w:rPr>
          <w:spacing w:val="-8"/>
        </w:rPr>
        <w:t xml:space="preserve"> </w:t>
      </w:r>
      <w:r>
        <w:t>often</w:t>
      </w:r>
      <w:r>
        <w:rPr>
          <w:spacing w:val="-8"/>
        </w:rPr>
        <w:t xml:space="preserve"> </w:t>
      </w:r>
      <w:r>
        <w:t>pairs</w:t>
      </w:r>
      <w:r>
        <w:rPr>
          <w:spacing w:val="-8"/>
        </w:rPr>
        <w:t xml:space="preserve"> </w:t>
      </w:r>
      <w:r>
        <w:t>of</w:t>
      </w:r>
      <w:r>
        <w:rPr>
          <w:spacing w:val="-8"/>
        </w:rPr>
        <w:t xml:space="preserve"> </w:t>
      </w:r>
      <w:r>
        <w:t>pixel</w:t>
      </w:r>
      <w:r>
        <w:rPr>
          <w:spacing w:val="-8"/>
        </w:rPr>
        <w:t xml:space="preserve"> </w:t>
      </w:r>
      <w:r>
        <w:t>values (gray levels) tend to occur together, enabling the derivation of textural features like contrast, dissimilarity, homogeneity, and entropy.</w:t>
      </w:r>
      <w:r w:rsidR="00FF5FA1">
        <w:t xml:space="preserve"> </w:t>
      </w:r>
      <w:r>
        <w:t>As</w:t>
      </w:r>
      <w:r>
        <w:rPr>
          <w:spacing w:val="-7"/>
        </w:rPr>
        <w:t xml:space="preserve"> </w:t>
      </w:r>
      <w:r>
        <w:t>shown</w:t>
      </w:r>
      <w:r>
        <w:rPr>
          <w:spacing w:val="-7"/>
        </w:rPr>
        <w:t xml:space="preserve"> </w:t>
      </w:r>
      <w:r>
        <w:t>in</w:t>
      </w:r>
      <w:r>
        <w:rPr>
          <w:spacing w:val="-7"/>
        </w:rPr>
        <w:t xml:space="preserve"> </w:t>
      </w:r>
      <w:r>
        <w:t>Fig</w:t>
      </w:r>
      <w:r w:rsidR="00FF5FA1">
        <w:t>.</w:t>
      </w:r>
      <w:r>
        <w:rPr>
          <w:spacing w:val="-7"/>
        </w:rPr>
        <w:t xml:space="preserve"> </w:t>
      </w:r>
      <w:r>
        <w:t>4,</w:t>
      </w:r>
      <w:r>
        <w:rPr>
          <w:spacing w:val="-7"/>
        </w:rPr>
        <w:t xml:space="preserve"> </w:t>
      </w:r>
      <w:r>
        <w:t>the</w:t>
      </w:r>
      <w:r>
        <w:rPr>
          <w:spacing w:val="-7"/>
        </w:rPr>
        <w:t xml:space="preserve"> </w:t>
      </w:r>
      <w:r>
        <w:t>GGLCM</w:t>
      </w:r>
      <w:r>
        <w:rPr>
          <w:spacing w:val="-7"/>
        </w:rPr>
        <w:t xml:space="preserve"> </w:t>
      </w:r>
      <w:proofErr w:type="spellStart"/>
      <w:r>
        <w:t>texture</w:t>
      </w:r>
      <w:proofErr w:type="spellEnd"/>
      <w:r>
        <w:rPr>
          <w:spacing w:val="-7"/>
        </w:rPr>
        <w:t xml:space="preserve"> </w:t>
      </w:r>
      <w:proofErr w:type="spellStart"/>
      <w:r>
        <w:t>parameters</w:t>
      </w:r>
      <w:proofErr w:type="spellEnd"/>
      <w:r>
        <w:t xml:space="preserve"> </w:t>
      </w:r>
      <w:proofErr w:type="spellStart"/>
      <w:r>
        <w:t>vary</w:t>
      </w:r>
      <w:proofErr w:type="spellEnd"/>
      <w:r>
        <w:t xml:space="preserve"> </w:t>
      </w:r>
      <w:proofErr w:type="spellStart"/>
      <w:r w:rsidRPr="00D43C06">
        <w:t>across</w:t>
      </w:r>
      <w:proofErr w:type="spellEnd"/>
      <w:r>
        <w:t xml:space="preserve"> </w:t>
      </w:r>
      <w:proofErr w:type="spellStart"/>
      <w:r>
        <w:t>land-cover</w:t>
      </w:r>
      <w:proofErr w:type="spellEnd"/>
      <w:r>
        <w:t xml:space="preserve"> </w:t>
      </w:r>
      <w:proofErr w:type="spellStart"/>
      <w:r>
        <w:t>types</w:t>
      </w:r>
      <w:proofErr w:type="spellEnd"/>
      <w:r>
        <w:t>.</w:t>
      </w:r>
    </w:p>
    <w:p w:rsidR="00FB33AB" w:rsidRDefault="00CC74AC" w:rsidP="00D43C06">
      <w:pPr>
        <w:pStyle w:val="2"/>
      </w:pPr>
      <w:r>
        <w:t>Deep</w:t>
      </w:r>
      <w:r>
        <w:rPr>
          <w:spacing w:val="11"/>
        </w:rPr>
        <w:t xml:space="preserve"> </w:t>
      </w:r>
      <w:r>
        <w:t>Learning-Based</w:t>
      </w:r>
      <w:r>
        <w:rPr>
          <w:spacing w:val="12"/>
        </w:rPr>
        <w:t xml:space="preserve"> </w:t>
      </w:r>
      <w:r>
        <w:t>Cloud</w:t>
      </w:r>
      <w:r>
        <w:rPr>
          <w:spacing w:val="12"/>
        </w:rPr>
        <w:t xml:space="preserve"> </w:t>
      </w:r>
      <w:r>
        <w:rPr>
          <w:spacing w:val="-2"/>
        </w:rPr>
        <w:t>Identification</w:t>
      </w:r>
    </w:p>
    <w:p w:rsidR="007D42CF" w:rsidRDefault="00CC74AC" w:rsidP="007D42CF">
      <w:pPr>
        <w:pStyle w:val="a3"/>
      </w:pPr>
      <w:r>
        <w:t xml:space="preserve">For the purpose of developing </w:t>
      </w:r>
      <w:proofErr w:type="spellStart"/>
      <w:r>
        <w:rPr>
          <w:i/>
        </w:rPr>
        <w:t>CloudFindr</w:t>
      </w:r>
      <w:proofErr w:type="spellEnd"/>
      <w:r>
        <w:t>, a basic architecture</w:t>
      </w:r>
      <w:r>
        <w:rPr>
          <w:spacing w:val="36"/>
        </w:rPr>
        <w:t xml:space="preserve"> </w:t>
      </w:r>
      <w:r>
        <w:t>was</w:t>
      </w:r>
      <w:r>
        <w:rPr>
          <w:spacing w:val="36"/>
        </w:rPr>
        <w:t xml:space="preserve"> </w:t>
      </w:r>
      <w:r>
        <w:t>needed.</w:t>
      </w:r>
      <w:r>
        <w:rPr>
          <w:spacing w:val="36"/>
        </w:rPr>
        <w:t xml:space="preserve"> </w:t>
      </w:r>
      <w:r>
        <w:t>The</w:t>
      </w:r>
      <w:r>
        <w:rPr>
          <w:spacing w:val="36"/>
        </w:rPr>
        <w:t xml:space="preserve"> </w:t>
      </w:r>
      <w:r>
        <w:t>U-Net</w:t>
      </w:r>
      <w:r>
        <w:rPr>
          <w:spacing w:val="36"/>
        </w:rPr>
        <w:t xml:space="preserve"> </w:t>
      </w:r>
      <w:r>
        <w:t>was</w:t>
      </w:r>
      <w:r>
        <w:rPr>
          <w:spacing w:val="36"/>
        </w:rPr>
        <w:t xml:space="preserve"> </w:t>
      </w:r>
      <w:r>
        <w:t>finally</w:t>
      </w:r>
      <w:r>
        <w:rPr>
          <w:spacing w:val="36"/>
        </w:rPr>
        <w:t xml:space="preserve"> </w:t>
      </w:r>
      <w:r>
        <w:t>selected</w:t>
      </w:r>
      <w:r>
        <w:rPr>
          <w:spacing w:val="36"/>
        </w:rPr>
        <w:t xml:space="preserve"> </w:t>
      </w:r>
      <w:proofErr w:type="spellStart"/>
      <w:r>
        <w:t>due</w:t>
      </w:r>
      <w:proofErr w:type="spellEnd"/>
      <w:r>
        <w:rPr>
          <w:spacing w:val="36"/>
        </w:rPr>
        <w:t xml:space="preserve"> </w:t>
      </w:r>
      <w:proofErr w:type="spellStart"/>
      <w:r>
        <w:t>to</w:t>
      </w:r>
      <w:proofErr w:type="spellEnd"/>
      <w:r>
        <w:t xml:space="preserve"> </w:t>
      </w:r>
      <w:proofErr w:type="spellStart"/>
      <w:r>
        <w:t>its</w:t>
      </w:r>
      <w:proofErr w:type="spellEnd"/>
      <w:r>
        <w:t xml:space="preserve"> </w:t>
      </w:r>
      <w:proofErr w:type="spellStart"/>
      <w:r w:rsidRPr="00D43C06">
        <w:t>flexible</w:t>
      </w:r>
      <w:proofErr w:type="spellEnd"/>
      <w:r>
        <w:t xml:space="preserve"> </w:t>
      </w:r>
      <w:proofErr w:type="spellStart"/>
      <w:r>
        <w:t>and</w:t>
      </w:r>
      <w:proofErr w:type="spellEnd"/>
      <w:r>
        <w:t xml:space="preserve"> </w:t>
      </w:r>
      <w:proofErr w:type="spellStart"/>
      <w:r>
        <w:t>versatile</w:t>
      </w:r>
      <w:proofErr w:type="spellEnd"/>
      <w:r>
        <w:t xml:space="preserve"> </w:t>
      </w:r>
      <w:proofErr w:type="spellStart"/>
      <w:r>
        <w:t>properties</w:t>
      </w:r>
      <w:proofErr w:type="spellEnd"/>
      <w:r>
        <w:t>. Though the use of other architectures, such as RS-Net and MC-Net, was also taken</w:t>
      </w:r>
      <w:r>
        <w:rPr>
          <w:spacing w:val="40"/>
        </w:rPr>
        <w:t xml:space="preserve"> </w:t>
      </w:r>
      <w:r>
        <w:t>into consideration, with the former being particularly used in dealing with spectral data and the latter with multi-channel satellite feature vectors, the flexibility and potential to allow low-level</w:t>
      </w:r>
      <w:r>
        <w:rPr>
          <w:spacing w:val="40"/>
        </w:rPr>
        <w:t xml:space="preserve"> </w:t>
      </w:r>
      <w:r>
        <w:t>customization</w:t>
      </w:r>
      <w:r>
        <w:rPr>
          <w:spacing w:val="40"/>
        </w:rPr>
        <w:t xml:space="preserve"> </w:t>
      </w:r>
      <w:r>
        <w:t>made</w:t>
      </w:r>
      <w:r>
        <w:rPr>
          <w:spacing w:val="40"/>
        </w:rPr>
        <w:t xml:space="preserve"> </w:t>
      </w:r>
      <w:r>
        <w:t>it</w:t>
      </w:r>
      <w:r>
        <w:rPr>
          <w:spacing w:val="40"/>
        </w:rPr>
        <w:t xml:space="preserve"> </w:t>
      </w:r>
      <w:r>
        <w:t>the</w:t>
      </w:r>
      <w:r>
        <w:rPr>
          <w:spacing w:val="40"/>
        </w:rPr>
        <w:t xml:space="preserve"> </w:t>
      </w:r>
      <w:r>
        <w:t>preferred</w:t>
      </w:r>
      <w:r>
        <w:rPr>
          <w:spacing w:val="40"/>
        </w:rPr>
        <w:t xml:space="preserve"> </w:t>
      </w:r>
      <w:r>
        <w:t>choice</w:t>
      </w:r>
      <w:r>
        <w:rPr>
          <w:spacing w:val="40"/>
        </w:rPr>
        <w:t xml:space="preserve"> </w:t>
      </w:r>
      <w:r>
        <w:t xml:space="preserve">over the others. The </w:t>
      </w:r>
      <w:proofErr w:type="spellStart"/>
      <w:r>
        <w:rPr>
          <w:i/>
        </w:rPr>
        <w:t>CloudFindr</w:t>
      </w:r>
      <w:proofErr w:type="spellEnd"/>
      <w:r>
        <w:rPr>
          <w:i/>
        </w:rPr>
        <w:t xml:space="preserve"> </w:t>
      </w:r>
      <w:r w:rsidRPr="007D42CF">
        <w:t>employs</w:t>
      </w:r>
      <w:r>
        <w:t xml:space="preserve"> a symmetric encoder-decoder</w:t>
      </w:r>
      <w:r>
        <w:rPr>
          <w:spacing w:val="40"/>
        </w:rPr>
        <w:t xml:space="preserve"> </w:t>
      </w:r>
      <w:r>
        <w:t>configuration</w:t>
      </w:r>
      <w:r>
        <w:rPr>
          <w:spacing w:val="40"/>
        </w:rPr>
        <w:t xml:space="preserve"> </w:t>
      </w:r>
      <w:r>
        <w:t>in</w:t>
      </w:r>
      <w:r>
        <w:rPr>
          <w:spacing w:val="40"/>
        </w:rPr>
        <w:t xml:space="preserve"> </w:t>
      </w:r>
      <w:r>
        <w:t>its</w:t>
      </w:r>
      <w:r>
        <w:rPr>
          <w:spacing w:val="40"/>
        </w:rPr>
        <w:t xml:space="preserve"> </w:t>
      </w:r>
      <w:r>
        <w:t>architecture.</w:t>
      </w:r>
      <w:r>
        <w:rPr>
          <w:spacing w:val="40"/>
        </w:rPr>
        <w:t xml:space="preserve"> </w:t>
      </w:r>
      <w:r>
        <w:t>The</w:t>
      </w:r>
      <w:r>
        <w:rPr>
          <w:spacing w:val="40"/>
        </w:rPr>
        <w:t xml:space="preserve"> </w:t>
      </w:r>
      <w:r>
        <w:t>encoder,</w:t>
      </w:r>
      <w:r>
        <w:rPr>
          <w:spacing w:val="40"/>
        </w:rPr>
        <w:t xml:space="preserve"> </w:t>
      </w:r>
      <w:r>
        <w:t>or the encoding part, comprises four blocks, where each block includes</w:t>
      </w:r>
      <w:r>
        <w:rPr>
          <w:spacing w:val="51"/>
        </w:rPr>
        <w:t xml:space="preserve"> </w:t>
      </w:r>
      <w:r>
        <w:t>two</w:t>
      </w:r>
      <w:r>
        <w:rPr>
          <w:spacing w:val="52"/>
        </w:rPr>
        <w:t xml:space="preserve"> </w:t>
      </w:r>
      <w:r>
        <w:t>convolutional</w:t>
      </w:r>
      <w:r>
        <w:rPr>
          <w:spacing w:val="51"/>
        </w:rPr>
        <w:t xml:space="preserve"> </w:t>
      </w:r>
      <w:r>
        <w:t>layers</w:t>
      </w:r>
      <w:r>
        <w:rPr>
          <w:spacing w:val="52"/>
        </w:rPr>
        <w:t xml:space="preserve"> </w:t>
      </w:r>
      <w:proofErr w:type="spellStart"/>
      <w:r>
        <w:t>ReLU</w:t>
      </w:r>
      <w:proofErr w:type="spellEnd"/>
      <w:r>
        <w:rPr>
          <w:spacing w:val="51"/>
        </w:rPr>
        <w:t xml:space="preserve"> </w:t>
      </w:r>
      <w:r>
        <w:t>activations</w:t>
      </w:r>
      <w:r>
        <w:rPr>
          <w:spacing w:val="52"/>
        </w:rPr>
        <w:t xml:space="preserve"> </w:t>
      </w:r>
      <w:r>
        <w:t>and</w:t>
      </w:r>
      <w:r>
        <w:rPr>
          <w:spacing w:val="52"/>
        </w:rPr>
        <w:t xml:space="preserve"> </w:t>
      </w:r>
      <w:r>
        <w:rPr>
          <w:spacing w:val="-10"/>
        </w:rPr>
        <w:t>a</w:t>
      </w:r>
      <w:r w:rsidR="007D42CF">
        <w:rPr>
          <w:spacing w:val="-10"/>
        </w:rPr>
        <w:t xml:space="preserve"> </w:t>
      </w:r>
      <w:r w:rsidR="007D42CF">
        <w:t>single max pooling layer that lowers the spatial width and height by half. The size, at the end of the encoder, is given</w:t>
      </w:r>
      <w:r w:rsidR="007D42CF">
        <w:rPr>
          <w:spacing w:val="80"/>
        </w:rPr>
        <w:t xml:space="preserve"> </w:t>
      </w:r>
      <w:r w:rsidR="007D42CF">
        <w:t>by: width</w:t>
      </w:r>
      <w:r w:rsidR="007D42CF">
        <w:rPr>
          <w:rFonts w:ascii="Calibri" w:hAnsi="Calibri"/>
          <w:i/>
        </w:rPr>
        <w:t>/</w:t>
      </w:r>
      <w:r w:rsidR="007D42CF">
        <w:rPr>
          <w:rFonts w:ascii="Calibri" w:hAnsi="Calibri"/>
        </w:rPr>
        <w:t>16</w:t>
      </w:r>
      <w:r w:rsidR="007D42CF">
        <w:rPr>
          <w:rFonts w:ascii="Calibri" w:hAnsi="Calibri"/>
          <w:spacing w:val="40"/>
        </w:rPr>
        <w:t xml:space="preserve"> </w:t>
      </w:r>
      <w:r w:rsidR="007D42CF">
        <w:t>height</w:t>
      </w:r>
      <w:r w:rsidR="007D42CF">
        <w:rPr>
          <w:rFonts w:ascii="Calibri" w:hAnsi="Calibri"/>
          <w:i/>
        </w:rPr>
        <w:t>/</w:t>
      </w:r>
      <w:r w:rsidR="007D42CF">
        <w:rPr>
          <w:rFonts w:ascii="Calibri" w:hAnsi="Calibri"/>
        </w:rPr>
        <w:t>16</w:t>
      </w:r>
      <w:r w:rsidR="007D42CF">
        <w:rPr>
          <w:rFonts w:ascii="Calibri" w:hAnsi="Calibri"/>
          <w:spacing w:val="40"/>
        </w:rPr>
        <w:t xml:space="preserve"> </w:t>
      </w:r>
      <w:r w:rsidR="007D42CF">
        <w:t>with 512 channels. The structure of the decoder network or ’upstream’ network is comparable to the</w:t>
      </w:r>
      <w:r w:rsidR="007D42CF">
        <w:rPr>
          <w:spacing w:val="28"/>
        </w:rPr>
        <w:t xml:space="preserve"> </w:t>
      </w:r>
      <w:r w:rsidR="007D42CF">
        <w:t>network</w:t>
      </w:r>
      <w:r w:rsidR="007D42CF">
        <w:rPr>
          <w:spacing w:val="28"/>
        </w:rPr>
        <w:t xml:space="preserve"> </w:t>
      </w:r>
      <w:r w:rsidR="007D42CF">
        <w:t>upstream,</w:t>
      </w:r>
      <w:r w:rsidR="007D42CF">
        <w:rPr>
          <w:spacing w:val="28"/>
        </w:rPr>
        <w:t xml:space="preserve"> </w:t>
      </w:r>
      <w:r w:rsidR="007D42CF">
        <w:t>consisting</w:t>
      </w:r>
      <w:r w:rsidR="007D42CF">
        <w:rPr>
          <w:spacing w:val="28"/>
        </w:rPr>
        <w:t xml:space="preserve"> </w:t>
      </w:r>
      <w:r w:rsidR="007D42CF">
        <w:t>of</w:t>
      </w:r>
      <w:r w:rsidR="007D42CF">
        <w:rPr>
          <w:spacing w:val="28"/>
        </w:rPr>
        <w:t xml:space="preserve"> </w:t>
      </w:r>
      <w:r w:rsidR="007D42CF">
        <w:t>four</w:t>
      </w:r>
      <w:r w:rsidR="007D42CF">
        <w:rPr>
          <w:spacing w:val="28"/>
        </w:rPr>
        <w:t xml:space="preserve"> </w:t>
      </w:r>
      <w:proofErr w:type="spellStart"/>
      <w:r w:rsidR="007D42CF">
        <w:t>upsampling</w:t>
      </w:r>
      <w:proofErr w:type="spellEnd"/>
      <w:r w:rsidR="007D42CF">
        <w:rPr>
          <w:spacing w:val="28"/>
        </w:rPr>
        <w:t xml:space="preserve"> </w:t>
      </w:r>
      <w:r w:rsidR="007D42CF">
        <w:rPr>
          <w:spacing w:val="-2"/>
        </w:rPr>
        <w:t xml:space="preserve">blocks </w:t>
      </w:r>
      <w:r w:rsidR="007D42CF">
        <w:t>using</w:t>
      </w:r>
      <w:r w:rsidR="007D42CF">
        <w:rPr>
          <w:spacing w:val="-10"/>
        </w:rPr>
        <w:t>.</w:t>
      </w:r>
    </w:p>
    <w:p w:rsidR="00FB33AB" w:rsidRDefault="00CC74AC" w:rsidP="007D42CF">
      <w:pPr>
        <w:pStyle w:val="a3"/>
        <w:tabs>
          <w:tab w:val="clear" w:pos="288"/>
          <w:tab w:val="left" w:pos="0"/>
        </w:tabs>
        <w:ind w:right="-29" w:firstLine="0"/>
        <w:jc w:val="center"/>
      </w:pPr>
      <w:r>
        <w:rPr>
          <w:noProof/>
          <w:lang w:val="ru-RU" w:eastAsia="ru-RU"/>
        </w:rPr>
        <w:drawing>
          <wp:inline distT="0" distB="0" distL="0" distR="0" wp14:anchorId="499B08D7" wp14:editId="5BAF0794">
            <wp:extent cx="3096000" cy="1062513"/>
            <wp:effectExtent l="0" t="0" r="0" b="4445"/>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3096000" cy="1062513"/>
                    </a:xfrm>
                    <a:prstGeom prst="rect">
                      <a:avLst/>
                    </a:prstGeom>
                  </pic:spPr>
                </pic:pic>
              </a:graphicData>
            </a:graphic>
          </wp:inline>
        </w:drawing>
      </w:r>
    </w:p>
    <w:p w:rsidR="00FB33AB" w:rsidRPr="007D42CF" w:rsidRDefault="00CC74AC" w:rsidP="00D43C06">
      <w:pPr>
        <w:pStyle w:val="figurecaption"/>
      </w:pPr>
      <w:r>
        <w:t>Example</w:t>
      </w:r>
      <w:r>
        <w:rPr>
          <w:spacing w:val="3"/>
        </w:rPr>
        <w:t xml:space="preserve"> </w:t>
      </w:r>
      <w:r>
        <w:t>patch</w:t>
      </w:r>
      <w:r>
        <w:rPr>
          <w:spacing w:val="2"/>
        </w:rPr>
        <w:t xml:space="preserve"> </w:t>
      </w:r>
      <w:r>
        <w:t>comparing</w:t>
      </w:r>
      <w:r>
        <w:rPr>
          <w:spacing w:val="3"/>
        </w:rPr>
        <w:t xml:space="preserve"> </w:t>
      </w:r>
      <w:r>
        <w:t>expert</w:t>
      </w:r>
      <w:r>
        <w:rPr>
          <w:spacing w:val="3"/>
        </w:rPr>
        <w:t xml:space="preserve"> </w:t>
      </w:r>
      <w:r>
        <w:t>annotation</w:t>
      </w:r>
      <w:r>
        <w:rPr>
          <w:spacing w:val="3"/>
        </w:rPr>
        <w:t xml:space="preserve"> </w:t>
      </w:r>
      <w:r>
        <w:t>and</w:t>
      </w:r>
      <w:r>
        <w:rPr>
          <w:spacing w:val="3"/>
        </w:rPr>
        <w:t xml:space="preserve"> </w:t>
      </w:r>
      <w:r>
        <w:t>model</w:t>
      </w:r>
      <w:r>
        <w:rPr>
          <w:spacing w:val="2"/>
        </w:rPr>
        <w:t xml:space="preserve"> </w:t>
      </w:r>
      <w:r>
        <w:t>prediction</w:t>
      </w:r>
      <w:r>
        <w:rPr>
          <w:spacing w:val="3"/>
        </w:rPr>
        <w:t xml:space="preserve"> </w:t>
      </w:r>
      <w:r>
        <w:rPr>
          <w:spacing w:val="-5"/>
        </w:rPr>
        <w:t>for</w:t>
      </w:r>
    </w:p>
    <w:p w:rsidR="007D42CF" w:rsidRDefault="007D42CF" w:rsidP="007D42CF">
      <w:r>
        <w:rPr>
          <w:noProof/>
          <w:lang w:val="ru-RU" w:eastAsia="ru-RU"/>
        </w:rPr>
        <w:drawing>
          <wp:inline distT="0" distB="0" distL="0" distR="0" wp14:anchorId="64C2B30C" wp14:editId="1C5BBDFC">
            <wp:extent cx="2846614" cy="1692728"/>
            <wp:effectExtent l="0" t="0" r="0" b="3175"/>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9017" cy="1694157"/>
                    </a:xfrm>
                    <a:prstGeom prst="rect">
                      <a:avLst/>
                    </a:prstGeom>
                  </pic:spPr>
                </pic:pic>
              </a:graphicData>
            </a:graphic>
          </wp:inline>
        </w:drawing>
      </w:r>
    </w:p>
    <w:p w:rsidR="007D42CF" w:rsidRPr="007D42CF" w:rsidRDefault="007D42CF" w:rsidP="007D42CF">
      <w:pPr>
        <w:pStyle w:val="figurecaption"/>
      </w:pPr>
      <w:r w:rsidRPr="007D42CF">
        <w:t>A confusion matrix that displays how well the generated predictions performed.</w:t>
      </w:r>
    </w:p>
    <w:p w:rsidR="00FB33AB" w:rsidRDefault="00CC74AC" w:rsidP="00D43C06">
      <w:pPr>
        <w:pStyle w:val="2"/>
      </w:pPr>
      <w:r>
        <w:t>Decoder</w:t>
      </w:r>
      <w:r>
        <w:rPr>
          <w:spacing w:val="12"/>
        </w:rPr>
        <w:t xml:space="preserve"> </w:t>
      </w:r>
      <w:r>
        <w:rPr>
          <w:spacing w:val="-2"/>
        </w:rPr>
        <w:t>Network</w:t>
      </w:r>
    </w:p>
    <w:p w:rsidR="00FB33AB" w:rsidRDefault="00CC74AC" w:rsidP="00D43C06">
      <w:pPr>
        <w:pStyle w:val="a3"/>
      </w:pPr>
      <w:r>
        <w:t xml:space="preserve">The </w:t>
      </w:r>
      <w:proofErr w:type="spellStart"/>
      <w:r>
        <w:t>upsampling</w:t>
      </w:r>
      <w:proofErr w:type="spellEnd"/>
      <w:r>
        <w:t xml:space="preserve"> layers of the decoding phase involve four transposed convolutional layers with a 3×3 kernel and a stride of two. There is a reduction in the number of channels with each consecutive </w:t>
      </w:r>
      <w:proofErr w:type="spellStart"/>
      <w:r>
        <w:t>upsampling</w:t>
      </w:r>
      <w:proofErr w:type="spellEnd"/>
      <w:r>
        <w:t xml:space="preserve"> layer from 512 to 256, then 128, then</w:t>
      </w:r>
      <w:r>
        <w:rPr>
          <w:spacing w:val="21"/>
        </w:rPr>
        <w:t xml:space="preserve"> </w:t>
      </w:r>
      <w:r>
        <w:t>64,</w:t>
      </w:r>
      <w:r>
        <w:rPr>
          <w:spacing w:val="21"/>
        </w:rPr>
        <w:t xml:space="preserve"> </w:t>
      </w:r>
      <w:r>
        <w:t>and</w:t>
      </w:r>
      <w:r>
        <w:rPr>
          <w:spacing w:val="21"/>
        </w:rPr>
        <w:t xml:space="preserve"> </w:t>
      </w:r>
      <w:r>
        <w:t>finally</w:t>
      </w:r>
      <w:r>
        <w:rPr>
          <w:spacing w:val="21"/>
        </w:rPr>
        <w:t xml:space="preserve"> </w:t>
      </w:r>
      <w:r>
        <w:t>a</w:t>
      </w:r>
      <w:r>
        <w:rPr>
          <w:spacing w:val="21"/>
        </w:rPr>
        <w:t xml:space="preserve"> </w:t>
      </w:r>
      <w:r>
        <w:t>single</w:t>
      </w:r>
      <w:r>
        <w:rPr>
          <w:spacing w:val="21"/>
        </w:rPr>
        <w:t xml:space="preserve"> </w:t>
      </w:r>
      <w:r>
        <w:t>channel</w:t>
      </w:r>
      <w:r>
        <w:rPr>
          <w:spacing w:val="21"/>
        </w:rPr>
        <w:t xml:space="preserve"> </w:t>
      </w:r>
      <w:r>
        <w:t>that</w:t>
      </w:r>
      <w:r>
        <w:rPr>
          <w:spacing w:val="21"/>
        </w:rPr>
        <w:t xml:space="preserve"> </w:t>
      </w:r>
      <w:r>
        <w:t>produces</w:t>
      </w:r>
      <w:r>
        <w:rPr>
          <w:spacing w:val="21"/>
        </w:rPr>
        <w:t xml:space="preserve"> </w:t>
      </w:r>
      <w:r>
        <w:t>the</w:t>
      </w:r>
      <w:r>
        <w:rPr>
          <w:spacing w:val="21"/>
        </w:rPr>
        <w:t xml:space="preserve"> </w:t>
      </w:r>
      <w:r>
        <w:rPr>
          <w:spacing w:val="-4"/>
        </w:rPr>
        <w:t>mask</w:t>
      </w:r>
      <w:r w:rsidR="009922B0">
        <w:rPr>
          <w:spacing w:val="-4"/>
        </w:rPr>
        <w:t xml:space="preserve"> </w:t>
      </w:r>
      <w:r>
        <w:t>in the last layer. A Rectified Linear Unit (</w:t>
      </w:r>
      <w:proofErr w:type="spellStart"/>
      <w:r>
        <w:t>ReLU</w:t>
      </w:r>
      <w:proofErr w:type="spellEnd"/>
      <w:r>
        <w:t xml:space="preserve">) activation function was utilized after each convolution operation. </w:t>
      </w:r>
      <w:proofErr w:type="spellStart"/>
      <w:r>
        <w:t>Batch</w:t>
      </w:r>
      <w:proofErr w:type="spellEnd"/>
      <w:r>
        <w:t xml:space="preserve"> </w:t>
      </w:r>
      <w:proofErr w:type="spellStart"/>
      <w:r w:rsidRPr="00D43C06">
        <w:t>normalization</w:t>
      </w:r>
      <w:proofErr w:type="spellEnd"/>
      <w:r>
        <w:t xml:space="preserve"> </w:t>
      </w:r>
      <w:proofErr w:type="spellStart"/>
      <w:r>
        <w:t>was</w:t>
      </w:r>
      <w:proofErr w:type="spellEnd"/>
      <w:r>
        <w:t xml:space="preserve"> </w:t>
      </w:r>
      <w:proofErr w:type="spellStart"/>
      <w:r>
        <w:t>used</w:t>
      </w:r>
      <w:proofErr w:type="spellEnd"/>
      <w:r>
        <w:t xml:space="preserve"> </w:t>
      </w:r>
      <w:proofErr w:type="spellStart"/>
      <w:r>
        <w:t>to</w:t>
      </w:r>
      <w:proofErr w:type="spellEnd"/>
      <w:r>
        <w:t xml:space="preserve"> aid in training the neural network model.</w:t>
      </w:r>
      <w:r>
        <w:rPr>
          <w:spacing w:val="24"/>
        </w:rPr>
        <w:t xml:space="preserve"> </w:t>
      </w:r>
      <w:r>
        <w:t>After</w:t>
      </w:r>
      <w:r>
        <w:rPr>
          <w:spacing w:val="24"/>
        </w:rPr>
        <w:t xml:space="preserve"> </w:t>
      </w:r>
      <w:r>
        <w:t>the</w:t>
      </w:r>
      <w:r>
        <w:rPr>
          <w:spacing w:val="24"/>
        </w:rPr>
        <w:t xml:space="preserve"> </w:t>
      </w:r>
      <w:r>
        <w:t>second</w:t>
      </w:r>
      <w:r>
        <w:rPr>
          <w:spacing w:val="24"/>
        </w:rPr>
        <w:t xml:space="preserve"> </w:t>
      </w:r>
      <w:r>
        <w:t>decoding</w:t>
      </w:r>
      <w:r>
        <w:rPr>
          <w:spacing w:val="24"/>
        </w:rPr>
        <w:t xml:space="preserve"> </w:t>
      </w:r>
      <w:r>
        <w:t>phase</w:t>
      </w:r>
      <w:r>
        <w:rPr>
          <w:spacing w:val="24"/>
        </w:rPr>
        <w:t xml:space="preserve"> </w:t>
      </w:r>
      <w:r>
        <w:t>block,</w:t>
      </w:r>
      <w:r>
        <w:rPr>
          <w:spacing w:val="24"/>
        </w:rPr>
        <w:t xml:space="preserve"> </w:t>
      </w:r>
      <w:r>
        <w:t>there</w:t>
      </w:r>
      <w:r>
        <w:rPr>
          <w:spacing w:val="24"/>
        </w:rPr>
        <w:t xml:space="preserve"> </w:t>
      </w:r>
      <w:r>
        <w:t>is</w:t>
      </w:r>
      <w:r>
        <w:rPr>
          <w:spacing w:val="24"/>
        </w:rPr>
        <w:t xml:space="preserve"> </w:t>
      </w:r>
      <w:r>
        <w:t>also a</w:t>
      </w:r>
      <w:r>
        <w:rPr>
          <w:spacing w:val="33"/>
        </w:rPr>
        <w:t xml:space="preserve"> </w:t>
      </w:r>
      <w:r>
        <w:t>dropout</w:t>
      </w:r>
      <w:r>
        <w:rPr>
          <w:spacing w:val="33"/>
        </w:rPr>
        <w:t xml:space="preserve"> </w:t>
      </w:r>
      <w:r>
        <w:t>layer</w:t>
      </w:r>
      <w:r>
        <w:rPr>
          <w:spacing w:val="33"/>
        </w:rPr>
        <w:t xml:space="preserve"> </w:t>
      </w:r>
      <w:r>
        <w:t>with</w:t>
      </w:r>
      <w:r>
        <w:rPr>
          <w:spacing w:val="33"/>
        </w:rPr>
        <w:t xml:space="preserve"> </w:t>
      </w:r>
      <w:r>
        <w:t>a</w:t>
      </w:r>
      <w:r>
        <w:rPr>
          <w:spacing w:val="33"/>
        </w:rPr>
        <w:t xml:space="preserve"> </w:t>
      </w:r>
      <w:r>
        <w:t>dropout</w:t>
      </w:r>
      <w:r>
        <w:rPr>
          <w:spacing w:val="33"/>
        </w:rPr>
        <w:t xml:space="preserve"> </w:t>
      </w:r>
      <w:r>
        <w:t>ratio</w:t>
      </w:r>
      <w:r>
        <w:rPr>
          <w:spacing w:val="33"/>
        </w:rPr>
        <w:t xml:space="preserve"> </w:t>
      </w:r>
      <w:r>
        <w:t>of</w:t>
      </w:r>
      <w:r>
        <w:rPr>
          <w:spacing w:val="33"/>
        </w:rPr>
        <w:t xml:space="preserve"> </w:t>
      </w:r>
      <w:r>
        <w:t>0.3.</w:t>
      </w:r>
      <w:r>
        <w:rPr>
          <w:spacing w:val="33"/>
        </w:rPr>
        <w:t xml:space="preserve"> </w:t>
      </w:r>
      <w:r>
        <w:t>This</w:t>
      </w:r>
      <w:r>
        <w:rPr>
          <w:spacing w:val="33"/>
        </w:rPr>
        <w:t xml:space="preserve"> </w:t>
      </w:r>
      <w:r>
        <w:t>was</w:t>
      </w:r>
      <w:r>
        <w:rPr>
          <w:spacing w:val="33"/>
        </w:rPr>
        <w:t xml:space="preserve"> </w:t>
      </w:r>
      <w:r>
        <w:t xml:space="preserve">done to prevent </w:t>
      </w:r>
      <w:proofErr w:type="spellStart"/>
      <w:r>
        <w:t>overfitting</w:t>
      </w:r>
      <w:proofErr w:type="spellEnd"/>
      <w:r>
        <w:t>. For training the decoder model, the</w:t>
      </w:r>
      <w:r>
        <w:rPr>
          <w:spacing w:val="40"/>
        </w:rPr>
        <w:t xml:space="preserve"> </w:t>
      </w:r>
      <w:r>
        <w:t xml:space="preserve">BCE loss function was </w:t>
      </w:r>
      <w:r>
        <w:lastRenderedPageBreak/>
        <w:t>used in conjunction with the Adam optimization method, with a learning rate of 0.001 and a batch size of 16.</w:t>
      </w:r>
    </w:p>
    <w:p w:rsidR="00FB33AB" w:rsidRPr="00D43C06" w:rsidRDefault="00CC74AC" w:rsidP="00D43C06">
      <w:pPr>
        <w:pStyle w:val="2"/>
      </w:pPr>
      <w:r w:rsidRPr="00D43C06">
        <w:t>Optimization Strategy</w:t>
      </w:r>
    </w:p>
    <w:p w:rsidR="00FB33AB" w:rsidRDefault="00CC74AC" w:rsidP="00D43C06">
      <w:pPr>
        <w:pStyle w:val="a3"/>
        <w:rPr>
          <w:lang w:val="ru-RU"/>
        </w:rPr>
      </w:pPr>
      <w:proofErr w:type="spellStart"/>
      <w:r>
        <w:t>The</w:t>
      </w:r>
      <w:proofErr w:type="spellEnd"/>
      <w:r>
        <w:rPr>
          <w:spacing w:val="-9"/>
        </w:rPr>
        <w:t xml:space="preserve"> </w:t>
      </w:r>
      <w:proofErr w:type="spellStart"/>
      <w:r>
        <w:t>parameters</w:t>
      </w:r>
      <w:proofErr w:type="spellEnd"/>
      <w:r>
        <w:rPr>
          <w:spacing w:val="-9"/>
        </w:rPr>
        <w:t xml:space="preserve"> </w:t>
      </w:r>
      <w:proofErr w:type="spellStart"/>
      <w:r>
        <w:t>of</w:t>
      </w:r>
      <w:proofErr w:type="spellEnd"/>
      <w:r>
        <w:rPr>
          <w:spacing w:val="-9"/>
        </w:rPr>
        <w:t xml:space="preserve"> </w:t>
      </w:r>
      <w:proofErr w:type="spellStart"/>
      <w:r>
        <w:t>the</w:t>
      </w:r>
      <w:proofErr w:type="spellEnd"/>
      <w:r>
        <w:rPr>
          <w:spacing w:val="-9"/>
        </w:rPr>
        <w:t xml:space="preserve"> </w:t>
      </w:r>
      <w:r>
        <w:t>model</w:t>
      </w:r>
      <w:r>
        <w:rPr>
          <w:spacing w:val="-9"/>
        </w:rPr>
        <w:t xml:space="preserve"> </w:t>
      </w:r>
      <w:r>
        <w:t>were</w:t>
      </w:r>
      <w:r>
        <w:rPr>
          <w:spacing w:val="-9"/>
        </w:rPr>
        <w:t xml:space="preserve"> </w:t>
      </w:r>
      <w:r>
        <w:t>tuned</w:t>
      </w:r>
      <w:r>
        <w:rPr>
          <w:spacing w:val="-9"/>
        </w:rPr>
        <w:t xml:space="preserve"> </w:t>
      </w:r>
      <w:r>
        <w:t>using</w:t>
      </w:r>
      <w:r>
        <w:rPr>
          <w:spacing w:val="-9"/>
        </w:rPr>
        <w:t xml:space="preserve"> </w:t>
      </w:r>
      <w:r>
        <w:t>both</w:t>
      </w:r>
      <w:r>
        <w:rPr>
          <w:spacing w:val="-9"/>
        </w:rPr>
        <w:t xml:space="preserve"> </w:t>
      </w:r>
      <w:r>
        <w:t>Stochastic Gradient Descent (SGD) and the Adam optimizer. The general form of the SGD update rule is given by:</w:t>
      </w:r>
    </w:p>
    <w:p w:rsidR="009922B0" w:rsidRDefault="002875B1" w:rsidP="002875B1">
      <w:pPr>
        <w:pStyle w:val="a3"/>
        <w:ind w:firstLine="0"/>
        <w:jc w:val="right"/>
      </w:pPr>
      <m:oMath>
        <m:sSub>
          <m:sSubPr>
            <m:ctrlPr>
              <w:rPr>
                <w:rFonts w:ascii="Cambria Math" w:hAnsi="Cambria Math"/>
                <w:i/>
                <w:lang w:val="ru-RU"/>
              </w:rPr>
            </m:ctrlPr>
          </m:sSubPr>
          <m:e>
            <m:r>
              <w:rPr>
                <w:rFonts w:ascii="Cambria Math" w:hAnsi="Cambria Math"/>
                <w:lang w:val="ru-RU"/>
              </w:rPr>
              <m:t>θ</m:t>
            </m:r>
          </m:e>
          <m:sub>
            <m:r>
              <w:rPr>
                <w:rFonts w:ascii="Cambria Math" w:hAnsi="Cambria Math"/>
                <w:lang w:val="ru-RU"/>
              </w:rPr>
              <m:t>t+1</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θ</m:t>
            </m:r>
          </m:e>
          <m:sub>
            <m:r>
              <w:rPr>
                <w:rFonts w:ascii="Cambria Math" w:hAnsi="Cambria Math"/>
                <w:lang w:val="ru-RU"/>
              </w:rPr>
              <m:t>t</m:t>
            </m:r>
          </m:sub>
        </m:sSub>
        <m:r>
          <w:rPr>
            <w:rFonts w:ascii="Cambria Math" w:hAnsi="Cambria Math"/>
            <w:lang w:val="ru-RU"/>
          </w:rPr>
          <m:t>-η</m:t>
        </m:r>
        <m:sSub>
          <m:sSubPr>
            <m:ctrlPr>
              <w:rPr>
                <w:rFonts w:ascii="Cambria Math" w:hAnsi="Cambria Math"/>
                <w:i/>
                <w:lang w:val="ru-RU"/>
              </w:rPr>
            </m:ctrlPr>
          </m:sSubPr>
          <m:e>
            <m:r>
              <m:rPr>
                <m:sty m:val="p"/>
              </m:rPr>
              <w:rPr>
                <w:rFonts w:ascii="Cambria Math" w:hAnsi="Cambria Math"/>
                <w:lang w:val="ru-RU"/>
              </w:rPr>
              <m:t>∇</m:t>
            </m:r>
          </m:e>
          <m:sub>
            <m:r>
              <w:rPr>
                <w:rFonts w:ascii="Cambria Math" w:hAnsi="Cambria Math"/>
                <w:lang w:val="ru-RU"/>
              </w:rPr>
              <m:t>θ</m:t>
            </m:r>
          </m:sub>
        </m:sSub>
        <m:r>
          <w:rPr>
            <w:rFonts w:ascii="Cambria Math" w:hAnsi="Cambria Math"/>
            <w:lang w:val="ru-RU"/>
          </w:rPr>
          <m:t>J</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θ</m:t>
                </m:r>
              </m:e>
              <m:sub>
                <m:r>
                  <w:rPr>
                    <w:rFonts w:ascii="Cambria Math" w:hAnsi="Cambria Math"/>
                    <w:lang w:val="ru-RU"/>
                  </w:rPr>
                  <m:t>t</m:t>
                </m:r>
              </m:sub>
            </m:sSub>
          </m:e>
        </m:d>
      </m:oMath>
      <w:r w:rsidR="00FF5FA1">
        <w:rPr>
          <w:rFonts w:ascii="Calibri" w:hAnsi="Calibri"/>
          <w:spacing w:val="-2"/>
          <w:w w:val="110"/>
        </w:rPr>
        <w:tab/>
      </w:r>
      <w:r w:rsidR="00FF5FA1">
        <w:rPr>
          <w:rFonts w:ascii="Calibri" w:hAnsi="Calibri"/>
          <w:spacing w:val="-2"/>
          <w:w w:val="110"/>
        </w:rPr>
        <w:tab/>
      </w:r>
      <w:r>
        <w:rPr>
          <w:rFonts w:ascii="Calibri" w:hAnsi="Calibri"/>
          <w:spacing w:val="-2"/>
          <w:w w:val="110"/>
        </w:rPr>
        <w:t xml:space="preserve">   </w:t>
      </w:r>
      <w:r w:rsidR="00FF5FA1">
        <w:rPr>
          <w:spacing w:val="-8"/>
          <w:w w:val="105"/>
        </w:rPr>
        <w:t xml:space="preserve"> </w:t>
      </w:r>
      <w:r w:rsidR="009922B0">
        <w:rPr>
          <w:spacing w:val="-8"/>
          <w:w w:val="105"/>
        </w:rPr>
        <w:t>(1)</w:t>
      </w:r>
    </w:p>
    <w:p w:rsidR="009922B0" w:rsidRDefault="00DF3442" w:rsidP="009922B0">
      <w:pPr>
        <w:pStyle w:val="a3"/>
        <w:ind w:firstLine="0"/>
      </w:pPr>
      <w:proofErr w:type="gramStart"/>
      <w:r>
        <w:t>where</w:t>
      </w:r>
      <w:proofErr w:type="gramEnd"/>
      <w:r>
        <w:t xml:space="preserve"> </w:t>
      </w:r>
      <m:oMath>
        <m:sSub>
          <m:sSubPr>
            <m:ctrlPr>
              <w:rPr>
                <w:rFonts w:ascii="Cambria Math" w:hAnsi="Cambria Math"/>
                <w:i/>
                <w:lang w:val="ru-RU"/>
              </w:rPr>
            </m:ctrlPr>
          </m:sSubPr>
          <m:e>
            <m:r>
              <w:rPr>
                <w:rFonts w:ascii="Cambria Math" w:hAnsi="Cambria Math"/>
                <w:lang w:val="ru-RU"/>
              </w:rPr>
              <m:t>θ</m:t>
            </m:r>
          </m:e>
          <m:sub>
            <m:r>
              <w:rPr>
                <w:rFonts w:ascii="Cambria Math" w:hAnsi="Cambria Math"/>
                <w:lang w:val="ru-RU"/>
              </w:rPr>
              <m:t>t</m:t>
            </m:r>
          </m:sub>
        </m:sSub>
      </m:oMath>
      <w:r w:rsidR="009922B0">
        <w:t xml:space="preserve"> is the model parameters at iteration </w:t>
      </w:r>
      <w:r w:rsidR="009922B0">
        <w:rPr>
          <w:rFonts w:ascii="Calibri" w:hAnsi="Calibri"/>
          <w:i/>
        </w:rPr>
        <w:t>t</w:t>
      </w:r>
      <w:r w:rsidR="009922B0">
        <w:t xml:space="preserve">, </w:t>
      </w:r>
      <w:r w:rsidR="009922B0">
        <w:rPr>
          <w:rFonts w:ascii="Calibri" w:hAnsi="Calibri"/>
          <w:i/>
        </w:rPr>
        <w:t xml:space="preserve">η </w:t>
      </w:r>
      <w:r w:rsidR="009922B0">
        <w:t xml:space="preserve">is the learning rate, and </w:t>
      </w:r>
      <w:proofErr w:type="spellStart"/>
      <w:r w:rsidR="009922B0">
        <w:rPr>
          <w:rFonts w:ascii="Calibri" w:hAnsi="Calibri"/>
          <w:i/>
        </w:rPr>
        <w:t>abla</w:t>
      </w:r>
      <w:r w:rsidR="009922B0">
        <w:rPr>
          <w:rFonts w:ascii="Calibri" w:hAnsi="Calibri"/>
          <w:i/>
          <w:vertAlign w:val="subscript"/>
        </w:rPr>
        <w:t>θ</w:t>
      </w:r>
      <w:r w:rsidR="009922B0">
        <w:rPr>
          <w:rFonts w:ascii="Calibri" w:hAnsi="Calibri"/>
          <w:i/>
        </w:rPr>
        <w:t>J</w:t>
      </w:r>
      <w:proofErr w:type="spellEnd"/>
      <w:r w:rsidR="009922B0">
        <w:rPr>
          <w:rFonts w:ascii="Calibri" w:hAnsi="Calibri"/>
        </w:rPr>
        <w:t>(</w:t>
      </w:r>
      <m:oMath>
        <m:sSub>
          <m:sSubPr>
            <m:ctrlPr>
              <w:rPr>
                <w:rFonts w:ascii="Cambria Math" w:hAnsi="Cambria Math"/>
                <w:i/>
                <w:lang w:val="ru-RU"/>
              </w:rPr>
            </m:ctrlPr>
          </m:sSubPr>
          <m:e>
            <m:r>
              <w:rPr>
                <w:rFonts w:ascii="Cambria Math" w:hAnsi="Cambria Math"/>
                <w:lang w:val="ru-RU"/>
              </w:rPr>
              <m:t>θ</m:t>
            </m:r>
          </m:e>
          <m:sub>
            <m:r>
              <w:rPr>
                <w:rFonts w:ascii="Cambria Math" w:hAnsi="Cambria Math"/>
                <w:lang w:val="ru-RU"/>
              </w:rPr>
              <m:t>t</m:t>
            </m:r>
          </m:sub>
        </m:sSub>
      </m:oMath>
      <w:r w:rsidR="009922B0">
        <w:rPr>
          <w:rFonts w:ascii="Calibri" w:hAnsi="Calibri"/>
        </w:rPr>
        <w:t>)</w:t>
      </w:r>
      <w:r w:rsidR="009922B0">
        <w:rPr>
          <w:rFonts w:ascii="Calibri" w:hAnsi="Calibri"/>
          <w:spacing w:val="40"/>
        </w:rPr>
        <w:t xml:space="preserve"> </w:t>
      </w:r>
      <w:r w:rsidR="009922B0">
        <w:t>is the gradient of the loss</w:t>
      </w:r>
      <w:r w:rsidR="009922B0">
        <w:rPr>
          <w:spacing w:val="40"/>
        </w:rPr>
        <w:t xml:space="preserve"> </w:t>
      </w:r>
      <w:r w:rsidR="009922B0">
        <w:rPr>
          <w:spacing w:val="-2"/>
        </w:rPr>
        <w:t>function.</w:t>
      </w:r>
    </w:p>
    <w:p w:rsidR="009922B0" w:rsidRPr="009922B0" w:rsidRDefault="009922B0" w:rsidP="009922B0">
      <w:pPr>
        <w:pStyle w:val="a3"/>
      </w:pPr>
      <w:r>
        <w:t>The Adam optimizer uses the first and second moment estimates to update the parameters:</w:t>
      </w:r>
    </w:p>
    <w:p w:rsidR="009922B0" w:rsidRDefault="009922B0" w:rsidP="00FF5FA1">
      <w:pPr>
        <w:spacing w:before="225" w:line="360" w:lineRule="auto"/>
        <w:jc w:val="right"/>
      </w:pPr>
      <w:proofErr w:type="spellStart"/>
      <w:proofErr w:type="gramStart"/>
      <w:r>
        <w:rPr>
          <w:rFonts w:ascii="Calibri" w:hAnsi="Calibri"/>
          <w:i/>
          <w:w w:val="120"/>
        </w:rPr>
        <w:t>m</w:t>
      </w:r>
      <w:r>
        <w:rPr>
          <w:rFonts w:ascii="Calibri" w:hAnsi="Calibri"/>
          <w:i/>
          <w:w w:val="120"/>
          <w:vertAlign w:val="subscript"/>
        </w:rPr>
        <w:t>t</w:t>
      </w:r>
      <w:proofErr w:type="spellEnd"/>
      <w:proofErr w:type="gramEnd"/>
      <w:r>
        <w:rPr>
          <w:rFonts w:ascii="Calibri" w:hAnsi="Calibri"/>
          <w:i/>
          <w:spacing w:val="-5"/>
          <w:w w:val="120"/>
        </w:rPr>
        <w:t xml:space="preserve"> </w:t>
      </w:r>
      <w:r>
        <w:rPr>
          <w:rFonts w:ascii="Calibri" w:hAnsi="Calibri"/>
          <w:w w:val="125"/>
        </w:rPr>
        <w:t>=</w:t>
      </w:r>
      <w:r w:rsidR="00DF3442" w:rsidRPr="00DF3442">
        <w:rPr>
          <w:i/>
          <w:spacing w:val="-5"/>
          <w:w w:val="125"/>
        </w:rPr>
        <w:t>β</w:t>
      </w:r>
      <w:r>
        <w:rPr>
          <w:rFonts w:ascii="Verdana" w:hAnsi="Verdana"/>
          <w:w w:val="120"/>
          <w:vertAlign w:val="subscript"/>
        </w:rPr>
        <w:t>1</w:t>
      </w:r>
      <w:r>
        <w:rPr>
          <w:rFonts w:ascii="Calibri" w:hAnsi="Calibri"/>
          <w:i/>
          <w:w w:val="120"/>
        </w:rPr>
        <w:t>m</w:t>
      </w:r>
      <w:r>
        <w:rPr>
          <w:rFonts w:ascii="Calibri" w:hAnsi="Calibri"/>
          <w:i/>
          <w:w w:val="120"/>
          <w:vertAlign w:val="subscript"/>
        </w:rPr>
        <w:t>t</w:t>
      </w:r>
      <w:r>
        <w:rPr>
          <w:rFonts w:ascii="Arial" w:hAnsi="Arial"/>
          <w:i/>
          <w:w w:val="120"/>
          <w:vertAlign w:val="subscript"/>
        </w:rPr>
        <w:t>−</w:t>
      </w:r>
      <w:r>
        <w:rPr>
          <w:rFonts w:ascii="Verdana" w:hAnsi="Verdana"/>
          <w:w w:val="120"/>
          <w:vertAlign w:val="subscript"/>
        </w:rPr>
        <w:t>1</w:t>
      </w:r>
      <w:r>
        <w:rPr>
          <w:rFonts w:ascii="Verdana" w:hAnsi="Verdana"/>
          <w:spacing w:val="-31"/>
          <w:w w:val="120"/>
        </w:rPr>
        <w:t xml:space="preserve"> </w:t>
      </w:r>
      <w:r>
        <w:rPr>
          <w:rFonts w:ascii="Calibri" w:hAnsi="Calibri"/>
          <w:w w:val="125"/>
        </w:rPr>
        <w:t>+</w:t>
      </w:r>
      <w:r>
        <w:rPr>
          <w:rFonts w:ascii="Calibri" w:hAnsi="Calibri"/>
          <w:spacing w:val="-15"/>
          <w:w w:val="125"/>
        </w:rPr>
        <w:t xml:space="preserve"> </w:t>
      </w:r>
      <w:r>
        <w:rPr>
          <w:rFonts w:ascii="Calibri" w:hAnsi="Calibri"/>
          <w:w w:val="120"/>
        </w:rPr>
        <w:t>(1</w:t>
      </w:r>
      <w:r>
        <w:rPr>
          <w:rFonts w:ascii="Calibri" w:hAnsi="Calibri"/>
          <w:spacing w:val="-13"/>
          <w:w w:val="120"/>
        </w:rPr>
        <w:t xml:space="preserve"> </w:t>
      </w:r>
      <w:r>
        <w:rPr>
          <w:rFonts w:ascii="Lucida Sans Unicode" w:hAnsi="Lucida Sans Unicode"/>
          <w:w w:val="120"/>
        </w:rPr>
        <w:t>−</w:t>
      </w:r>
      <w:r>
        <w:rPr>
          <w:rFonts w:ascii="Lucida Sans Unicode" w:hAnsi="Lucida Sans Unicode"/>
          <w:spacing w:val="-32"/>
          <w:w w:val="120"/>
        </w:rPr>
        <w:t xml:space="preserve"> </w:t>
      </w:r>
      <w:bookmarkStart w:id="0" w:name="_GoBack"/>
      <w:r w:rsidR="00DF3442" w:rsidRPr="00DF3442">
        <w:rPr>
          <w:i/>
          <w:spacing w:val="-5"/>
          <w:w w:val="125"/>
        </w:rPr>
        <w:t>β</w:t>
      </w:r>
      <w:bookmarkEnd w:id="0"/>
      <w:r>
        <w:rPr>
          <w:rFonts w:ascii="Verdana" w:hAnsi="Verdana"/>
          <w:spacing w:val="-4"/>
          <w:w w:val="120"/>
          <w:vertAlign w:val="subscript"/>
        </w:rPr>
        <w:t>1</w:t>
      </w:r>
      <w:r>
        <w:rPr>
          <w:rFonts w:ascii="Calibri" w:hAnsi="Calibri"/>
          <w:spacing w:val="-4"/>
          <w:w w:val="120"/>
        </w:rPr>
        <w:t>)</w:t>
      </w:r>
      <w:proofErr w:type="spellStart"/>
      <w:r>
        <w:rPr>
          <w:rFonts w:ascii="Calibri" w:hAnsi="Calibri"/>
          <w:i/>
          <w:spacing w:val="-4"/>
          <w:w w:val="120"/>
        </w:rPr>
        <w:t>g</w:t>
      </w:r>
      <w:r>
        <w:rPr>
          <w:rFonts w:ascii="Calibri" w:hAnsi="Calibri"/>
          <w:i/>
          <w:spacing w:val="-4"/>
          <w:w w:val="120"/>
          <w:vertAlign w:val="subscript"/>
        </w:rPr>
        <w:t>t</w:t>
      </w:r>
      <w:proofErr w:type="spellEnd"/>
      <w:r>
        <w:rPr>
          <w:rFonts w:ascii="Calibri" w:hAnsi="Calibri"/>
          <w:i/>
        </w:rPr>
        <w:tab/>
      </w:r>
      <w:r w:rsidR="00FF5FA1">
        <w:rPr>
          <w:rFonts w:ascii="Calibri" w:hAnsi="Calibri"/>
          <w:i/>
        </w:rPr>
        <w:tab/>
      </w:r>
      <w:r>
        <w:rPr>
          <w:spacing w:val="-5"/>
          <w:w w:val="120"/>
        </w:rPr>
        <w:t>(2)</w:t>
      </w:r>
    </w:p>
    <w:p w:rsidR="009922B0" w:rsidRDefault="009922B0" w:rsidP="00FF5FA1">
      <w:pPr>
        <w:spacing w:after="120" w:line="360" w:lineRule="auto"/>
        <w:jc w:val="right"/>
      </w:pPr>
      <m:oMath>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t-1</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2</m:t>
                </m:r>
              </m:sub>
            </m:sSub>
          </m:e>
        </m:d>
        <m:sSubSup>
          <m:sSubSupPr>
            <m:ctrlPr>
              <w:rPr>
                <w:rFonts w:ascii="Cambria Math" w:hAnsi="Cambria Math"/>
                <w:i/>
              </w:rPr>
            </m:ctrlPr>
          </m:sSubSupPr>
          <m:e>
            <m:r>
              <w:rPr>
                <w:rFonts w:ascii="Cambria Math" w:hAnsi="Cambria Math"/>
              </w:rPr>
              <m:t>g</m:t>
            </m:r>
          </m:e>
          <m:sub>
            <m:r>
              <w:rPr>
                <w:rFonts w:ascii="Cambria Math" w:hAnsi="Cambria Math"/>
              </w:rPr>
              <m:t>t</m:t>
            </m:r>
          </m:sub>
          <m:sup>
            <m:r>
              <w:rPr>
                <w:rFonts w:ascii="Cambria Math" w:hAnsi="Cambria Math"/>
              </w:rPr>
              <m:t>2</m:t>
            </m:r>
          </m:sup>
        </m:sSubSup>
      </m:oMath>
      <w:r>
        <w:t xml:space="preserve"> </w:t>
      </w:r>
      <w:r>
        <w:tab/>
      </w:r>
      <w:r w:rsidR="00FF5FA1">
        <w:tab/>
      </w:r>
      <w:r>
        <w:rPr>
          <w:spacing w:val="-5"/>
        </w:rPr>
        <w:t xml:space="preserve"> (3)</w:t>
      </w:r>
    </w:p>
    <w:p w:rsidR="009922B0" w:rsidRDefault="009922B0" w:rsidP="009922B0">
      <w:pPr>
        <w:pStyle w:val="a3"/>
        <w:rPr>
          <w:spacing w:val="-5"/>
        </w:rPr>
      </w:pPr>
      <w:r>
        <w:t>The</w:t>
      </w:r>
      <w:r>
        <w:rPr>
          <w:spacing w:val="12"/>
        </w:rPr>
        <w:t xml:space="preserve"> </w:t>
      </w:r>
      <w:r w:rsidRPr="009922B0">
        <w:t>bias</w:t>
      </w:r>
      <w:r>
        <w:t>-corrected</w:t>
      </w:r>
      <w:r>
        <w:rPr>
          <w:spacing w:val="13"/>
        </w:rPr>
        <w:t xml:space="preserve"> </w:t>
      </w:r>
      <w:r>
        <w:t>estimates</w:t>
      </w:r>
      <w:r>
        <w:rPr>
          <w:spacing w:val="12"/>
        </w:rPr>
        <w:t xml:space="preserve"> </w:t>
      </w:r>
      <w:r>
        <w:t>are</w:t>
      </w:r>
      <w:r>
        <w:rPr>
          <w:spacing w:val="13"/>
        </w:rPr>
        <w:t xml:space="preserve"> </w:t>
      </w:r>
      <w:r>
        <w:t>computed</w:t>
      </w:r>
      <w:r>
        <w:rPr>
          <w:spacing w:val="12"/>
        </w:rPr>
        <w:t xml:space="preserve"> </w:t>
      </w:r>
      <w:r>
        <w:rPr>
          <w:spacing w:val="-5"/>
        </w:rPr>
        <w:t>as:</w:t>
      </w:r>
    </w:p>
    <w:p w:rsidR="009922B0" w:rsidRDefault="009922B0" w:rsidP="00FF5FA1">
      <w:pPr>
        <w:pStyle w:val="a3"/>
        <w:spacing w:before="117"/>
        <w:ind w:firstLine="0"/>
        <w:jc w:val="right"/>
      </w:pPr>
      <m:oMath>
        <m:sSub>
          <m:sSubPr>
            <m:ctrlPr>
              <w:rPr>
                <w:rFonts w:ascii="Cambria Math" w:hAnsi="Cambria Math"/>
                <w:i/>
              </w:rPr>
            </m:ctrlPr>
          </m:sSubPr>
          <m:e>
            <m:acc>
              <m:accPr>
                <m:ctrlPr>
                  <w:rPr>
                    <w:rFonts w:ascii="Cambria Math" w:hAnsi="Cambria Math"/>
                    <w:i/>
                  </w:rPr>
                </m:ctrlPr>
              </m:accPr>
              <m:e>
                <m:r>
                  <w:rPr>
                    <w:rFonts w:ascii="Cambria Math" w:hAnsi="Cambria Math"/>
                  </w:rPr>
                  <m:t>m</m:t>
                </m:r>
              </m:e>
            </m:acc>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t</m:t>
                </m:r>
              </m:sub>
            </m:sSub>
          </m:num>
          <m:den>
            <m:r>
              <w:rPr>
                <w:rFonts w:ascii="Cambria Math" w:hAnsi="Cambria Math"/>
              </w:rPr>
              <m:t>1-</m:t>
            </m:r>
            <m:sSubSup>
              <m:sSubSupPr>
                <m:ctrlPr>
                  <w:rPr>
                    <w:rFonts w:ascii="Cambria Math" w:hAnsi="Cambria Math"/>
                    <w:i/>
                  </w:rPr>
                </m:ctrlPr>
              </m:sSubSupPr>
              <m:e>
                <m:r>
                  <w:rPr>
                    <w:rFonts w:ascii="Cambria Math" w:hAnsi="Cambria Math"/>
                  </w:rPr>
                  <m:t>β</m:t>
                </m:r>
              </m:e>
              <m:sub>
                <m:r>
                  <w:rPr>
                    <w:rFonts w:ascii="Cambria Math" w:hAnsi="Cambria Math"/>
                  </w:rPr>
                  <m:t>1</m:t>
                </m:r>
              </m:sub>
              <m:sup>
                <m:r>
                  <w:rPr>
                    <w:rFonts w:ascii="Cambria Math" w:hAnsi="Cambria Math"/>
                  </w:rPr>
                  <m:t>t</m:t>
                </m:r>
              </m:sup>
            </m:sSubSup>
          </m:den>
        </m:f>
      </m:oMath>
      <w:r w:rsidR="00125BF8">
        <w:tab/>
      </w:r>
      <w:r w:rsidR="00FF5FA1">
        <w:tab/>
      </w:r>
      <w:r w:rsidR="00125BF8">
        <w:tab/>
        <w:t>(4)</w:t>
      </w:r>
    </w:p>
    <w:p w:rsidR="00125BF8" w:rsidRDefault="00125BF8" w:rsidP="00FF5FA1">
      <w:pPr>
        <w:pStyle w:val="a3"/>
        <w:spacing w:before="117"/>
        <w:ind w:firstLine="0"/>
        <w:jc w:val="right"/>
      </w:pP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m:t>
                </m:r>
              </m:sub>
            </m:sSub>
          </m:num>
          <m:den>
            <m:r>
              <w:rPr>
                <w:rFonts w:ascii="Cambria Math" w:hAnsi="Cambria Math"/>
              </w:rPr>
              <m:t>1-</m:t>
            </m:r>
            <m:sSubSup>
              <m:sSubSupPr>
                <m:ctrlPr>
                  <w:rPr>
                    <w:rFonts w:ascii="Cambria Math" w:hAnsi="Cambria Math"/>
                    <w:i/>
                  </w:rPr>
                </m:ctrlPr>
              </m:sSubSupPr>
              <m:e>
                <m:r>
                  <w:rPr>
                    <w:rFonts w:ascii="Cambria Math" w:hAnsi="Cambria Math"/>
                  </w:rPr>
                  <m:t>β</m:t>
                </m:r>
              </m:e>
              <m:sub>
                <m:r>
                  <w:rPr>
                    <w:rFonts w:ascii="Cambria Math" w:hAnsi="Cambria Math"/>
                  </w:rPr>
                  <m:t>2</m:t>
                </m:r>
              </m:sub>
              <m:sup>
                <m:r>
                  <w:rPr>
                    <w:rFonts w:ascii="Cambria Math" w:hAnsi="Cambria Math"/>
                  </w:rPr>
                  <m:t>t</m:t>
                </m:r>
              </m:sup>
            </m:sSubSup>
          </m:den>
        </m:f>
      </m:oMath>
      <w:r>
        <w:tab/>
      </w:r>
      <w:r w:rsidR="00FF5FA1">
        <w:tab/>
      </w:r>
      <w:r>
        <w:tab/>
        <w:t>(5)</w:t>
      </w:r>
    </w:p>
    <w:p w:rsidR="009922B0" w:rsidRDefault="009922B0" w:rsidP="009922B0">
      <w:pPr>
        <w:pStyle w:val="a3"/>
      </w:pPr>
      <w:r>
        <w:t>The</w:t>
      </w:r>
      <w:r>
        <w:rPr>
          <w:spacing w:val="12"/>
        </w:rPr>
        <w:t xml:space="preserve"> </w:t>
      </w:r>
      <w:r>
        <w:t>final</w:t>
      </w:r>
      <w:r>
        <w:rPr>
          <w:spacing w:val="12"/>
        </w:rPr>
        <w:t xml:space="preserve"> </w:t>
      </w:r>
      <w:r>
        <w:t>parameter</w:t>
      </w:r>
      <w:r>
        <w:rPr>
          <w:spacing w:val="12"/>
        </w:rPr>
        <w:t xml:space="preserve"> </w:t>
      </w:r>
      <w:r>
        <w:t>update</w:t>
      </w:r>
      <w:r>
        <w:rPr>
          <w:spacing w:val="12"/>
        </w:rPr>
        <w:t xml:space="preserve"> </w:t>
      </w:r>
      <w:r>
        <w:t>rule</w:t>
      </w:r>
      <w:r>
        <w:rPr>
          <w:spacing w:val="12"/>
        </w:rPr>
        <w:t xml:space="preserve"> </w:t>
      </w:r>
      <w:r>
        <w:rPr>
          <w:spacing w:val="-5"/>
        </w:rPr>
        <w:t>is:</w:t>
      </w:r>
    </w:p>
    <w:p w:rsidR="009922B0" w:rsidRDefault="00125BF8" w:rsidP="00FF5FA1">
      <w:pPr>
        <w:jc w:val="right"/>
      </w:pPr>
      <m:oMath>
        <m:sSub>
          <m:sSubPr>
            <m:ctrlPr>
              <w:rPr>
                <w:rFonts w:ascii="Cambria Math" w:hAnsi="Cambria Math"/>
                <w:i/>
                <w:spacing w:val="-5"/>
              </w:rPr>
            </m:ctrlPr>
          </m:sSubPr>
          <m:e>
            <m:r>
              <w:rPr>
                <w:rFonts w:ascii="Cambria Math" w:hAnsi="Cambria Math"/>
                <w:spacing w:val="-5"/>
              </w:rPr>
              <m:t>θ</m:t>
            </m:r>
          </m:e>
          <m:sub>
            <m:r>
              <w:rPr>
                <w:rFonts w:ascii="Cambria Math" w:hAnsi="Cambria Math"/>
                <w:spacing w:val="-5"/>
              </w:rPr>
              <m:t>t</m:t>
            </m:r>
          </m:sub>
        </m:sSub>
        <m:r>
          <w:rPr>
            <w:rFonts w:ascii="Cambria Math" w:hAnsi="Cambria Math"/>
            <w:spacing w:val="-5"/>
          </w:rPr>
          <m:t>=</m:t>
        </m:r>
        <m:sSub>
          <m:sSubPr>
            <m:ctrlPr>
              <w:rPr>
                <w:rFonts w:ascii="Cambria Math" w:hAnsi="Cambria Math"/>
                <w:i/>
                <w:spacing w:val="-5"/>
              </w:rPr>
            </m:ctrlPr>
          </m:sSubPr>
          <m:e>
            <m:r>
              <w:rPr>
                <w:rFonts w:ascii="Cambria Math" w:hAnsi="Cambria Math"/>
                <w:spacing w:val="-5"/>
              </w:rPr>
              <m:t>θ</m:t>
            </m:r>
          </m:e>
          <m:sub>
            <m:r>
              <w:rPr>
                <w:rFonts w:ascii="Cambria Math" w:hAnsi="Cambria Math"/>
                <w:spacing w:val="-5"/>
              </w:rPr>
              <m:t>t-1</m:t>
            </m:r>
          </m:sub>
        </m:sSub>
        <m:r>
          <w:rPr>
            <w:rFonts w:ascii="Cambria Math" w:hAnsi="Cambria Math"/>
            <w:spacing w:val="-5"/>
          </w:rPr>
          <m:t xml:space="preserve">-α </m:t>
        </m:r>
        <m:f>
          <m:fPr>
            <m:ctrlPr>
              <w:rPr>
                <w:rFonts w:ascii="Cambria Math" w:hAnsi="Cambria Math"/>
                <w:i/>
                <w:spacing w:val="-5"/>
              </w:rPr>
            </m:ctrlPr>
          </m:fPr>
          <m:num>
            <m:sSub>
              <m:sSubPr>
                <m:ctrlPr>
                  <w:rPr>
                    <w:rFonts w:ascii="Cambria Math" w:hAnsi="Cambria Math"/>
                    <w:i/>
                    <w:spacing w:val="-5"/>
                  </w:rPr>
                </m:ctrlPr>
              </m:sSubPr>
              <m:e>
                <m:acc>
                  <m:accPr>
                    <m:ctrlPr>
                      <w:rPr>
                        <w:rFonts w:ascii="Cambria Math" w:hAnsi="Cambria Math"/>
                        <w:i/>
                        <w:spacing w:val="-5"/>
                      </w:rPr>
                    </m:ctrlPr>
                  </m:accPr>
                  <m:e>
                    <m:r>
                      <w:rPr>
                        <w:rFonts w:ascii="Cambria Math" w:hAnsi="Cambria Math"/>
                        <w:spacing w:val="-5"/>
                      </w:rPr>
                      <m:t>m</m:t>
                    </m:r>
                  </m:e>
                </m:acc>
              </m:e>
              <m:sub>
                <m:r>
                  <w:rPr>
                    <w:rFonts w:ascii="Cambria Math" w:hAnsi="Cambria Math"/>
                    <w:spacing w:val="-5"/>
                  </w:rPr>
                  <m:t>t</m:t>
                </m:r>
              </m:sub>
            </m:sSub>
          </m:num>
          <m:den>
            <m:rad>
              <m:radPr>
                <m:degHide m:val="1"/>
                <m:ctrlPr>
                  <w:rPr>
                    <w:rFonts w:ascii="Cambria Math" w:hAnsi="Cambria Math"/>
                    <w:i/>
                    <w:spacing w:val="-5"/>
                  </w:rPr>
                </m:ctrlPr>
              </m:radPr>
              <m:deg/>
              <m:e>
                <m:sSub>
                  <m:sSubPr>
                    <m:ctrlPr>
                      <w:rPr>
                        <w:rFonts w:ascii="Cambria Math" w:hAnsi="Cambria Math"/>
                        <w:i/>
                        <w:spacing w:val="-5"/>
                      </w:rPr>
                    </m:ctrlPr>
                  </m:sSubPr>
                  <m:e>
                    <m:acc>
                      <m:accPr>
                        <m:ctrlPr>
                          <w:rPr>
                            <w:rFonts w:ascii="Cambria Math" w:hAnsi="Cambria Math"/>
                            <w:i/>
                            <w:spacing w:val="-5"/>
                          </w:rPr>
                        </m:ctrlPr>
                      </m:accPr>
                      <m:e>
                        <m:r>
                          <w:rPr>
                            <w:rFonts w:ascii="Cambria Math" w:hAnsi="Cambria Math"/>
                            <w:spacing w:val="-5"/>
                          </w:rPr>
                          <m:t>v</m:t>
                        </m:r>
                      </m:e>
                    </m:acc>
                  </m:e>
                  <m:sub>
                    <m:r>
                      <w:rPr>
                        <w:rFonts w:ascii="Cambria Math" w:hAnsi="Cambria Math"/>
                        <w:spacing w:val="-5"/>
                      </w:rPr>
                      <m:t>t</m:t>
                    </m:r>
                  </m:sub>
                </m:sSub>
              </m:e>
            </m:rad>
            <m:r>
              <w:rPr>
                <w:rFonts w:ascii="Cambria Math" w:hAnsi="Cambria Math"/>
                <w:spacing w:val="-5"/>
              </w:rPr>
              <m:t xml:space="preserve">+c </m:t>
            </m:r>
          </m:den>
        </m:f>
      </m:oMath>
      <w:r w:rsidR="009922B0">
        <w:rPr>
          <w:spacing w:val="-5"/>
        </w:rPr>
        <w:t xml:space="preserve"> </w:t>
      </w:r>
      <w:r>
        <w:rPr>
          <w:spacing w:val="-5"/>
        </w:rPr>
        <w:tab/>
      </w:r>
      <w:r w:rsidR="00FF5FA1">
        <w:rPr>
          <w:spacing w:val="-5"/>
        </w:rPr>
        <w:tab/>
      </w:r>
      <w:r w:rsidR="009922B0">
        <w:rPr>
          <w:spacing w:val="-5"/>
        </w:rPr>
        <w:t>(6)</w:t>
      </w:r>
    </w:p>
    <w:p w:rsidR="009922B0" w:rsidRDefault="00793E5C" w:rsidP="00CC74AC">
      <w:pPr>
        <w:spacing w:after="120"/>
        <w:jc w:val="right"/>
        <w:rPr>
          <w:spacing w:val="-5"/>
        </w:rPr>
      </w:pPr>
      <m:oMath>
        <m:sSub>
          <m:sSubPr>
            <m:ctrlPr>
              <w:rPr>
                <w:rFonts w:ascii="Cambria Math" w:hAnsi="Cambria Math"/>
                <w:i/>
                <w:spacing w:val="-5"/>
              </w:rPr>
            </m:ctrlPr>
          </m:sSubPr>
          <m:e>
            <m:r>
              <w:rPr>
                <w:rFonts w:ascii="Cambria Math" w:hAnsi="Cambria Math"/>
                <w:spacing w:val="-5"/>
              </w:rPr>
              <m:t>θ</m:t>
            </m:r>
          </m:e>
          <m:sub>
            <m:r>
              <w:rPr>
                <w:rFonts w:ascii="Cambria Math" w:hAnsi="Cambria Math"/>
                <w:spacing w:val="-5"/>
              </w:rPr>
              <m:t>t+1</m:t>
            </m:r>
          </m:sub>
        </m:sSub>
        <m:r>
          <w:rPr>
            <w:rFonts w:ascii="Cambria Math" w:hAnsi="Cambria Math"/>
            <w:spacing w:val="-5"/>
          </w:rPr>
          <m:t>=</m:t>
        </m:r>
        <m:sSub>
          <m:sSubPr>
            <m:ctrlPr>
              <w:rPr>
                <w:rFonts w:ascii="Cambria Math" w:hAnsi="Cambria Math"/>
                <w:i/>
                <w:spacing w:val="-5"/>
              </w:rPr>
            </m:ctrlPr>
          </m:sSubPr>
          <m:e>
            <m:r>
              <w:rPr>
                <w:rFonts w:ascii="Cambria Math" w:hAnsi="Cambria Math"/>
                <w:spacing w:val="-5"/>
              </w:rPr>
              <m:t>θ</m:t>
            </m:r>
          </m:e>
          <m:sub>
            <m:r>
              <w:rPr>
                <w:rFonts w:ascii="Cambria Math" w:hAnsi="Cambria Math"/>
                <w:spacing w:val="-5"/>
              </w:rPr>
              <m:t>t</m:t>
            </m:r>
          </m:sub>
        </m:sSub>
        <m:r>
          <w:rPr>
            <w:rFonts w:ascii="Cambria Math" w:hAnsi="Cambria Math"/>
            <w:spacing w:val="-5"/>
          </w:rPr>
          <m:t>-</m:t>
        </m:r>
        <m:r>
          <w:rPr>
            <w:rFonts w:ascii="Cambria Math" w:hAnsi="Cambria Math"/>
            <w:spacing w:val="-5"/>
          </w:rPr>
          <m:t>η</m:t>
        </m:r>
        <m:r>
          <w:rPr>
            <w:rFonts w:ascii="Cambria Math" w:hAnsi="Cambria Math"/>
            <w:spacing w:val="-5"/>
          </w:rPr>
          <m:t xml:space="preserve"> </m:t>
        </m:r>
        <m:f>
          <m:fPr>
            <m:ctrlPr>
              <w:rPr>
                <w:rFonts w:ascii="Cambria Math" w:hAnsi="Cambria Math"/>
                <w:i/>
                <w:spacing w:val="-5"/>
              </w:rPr>
            </m:ctrlPr>
          </m:fPr>
          <m:num>
            <m:sSub>
              <m:sSubPr>
                <m:ctrlPr>
                  <w:rPr>
                    <w:rFonts w:ascii="Cambria Math" w:hAnsi="Cambria Math"/>
                    <w:i/>
                    <w:spacing w:val="-5"/>
                  </w:rPr>
                </m:ctrlPr>
              </m:sSubPr>
              <m:e>
                <m:acc>
                  <m:accPr>
                    <m:ctrlPr>
                      <w:rPr>
                        <w:rFonts w:ascii="Cambria Math" w:hAnsi="Cambria Math"/>
                        <w:i/>
                        <w:spacing w:val="-5"/>
                      </w:rPr>
                    </m:ctrlPr>
                  </m:accPr>
                  <m:e>
                    <m:r>
                      <w:rPr>
                        <w:rFonts w:ascii="Cambria Math" w:hAnsi="Cambria Math"/>
                        <w:spacing w:val="-5"/>
                      </w:rPr>
                      <m:t>m</m:t>
                    </m:r>
                  </m:e>
                </m:acc>
              </m:e>
              <m:sub>
                <m:r>
                  <w:rPr>
                    <w:rFonts w:ascii="Cambria Math" w:hAnsi="Cambria Math"/>
                    <w:spacing w:val="-5"/>
                  </w:rPr>
                  <m:t>t</m:t>
                </m:r>
              </m:sub>
            </m:sSub>
          </m:num>
          <m:den>
            <m:rad>
              <m:radPr>
                <m:degHide m:val="1"/>
                <m:ctrlPr>
                  <w:rPr>
                    <w:rFonts w:ascii="Cambria Math" w:hAnsi="Cambria Math"/>
                    <w:i/>
                    <w:spacing w:val="-5"/>
                  </w:rPr>
                </m:ctrlPr>
              </m:radPr>
              <m:deg/>
              <m:e>
                <m:sSub>
                  <m:sSubPr>
                    <m:ctrlPr>
                      <w:rPr>
                        <w:rFonts w:ascii="Cambria Math" w:hAnsi="Cambria Math"/>
                        <w:i/>
                        <w:spacing w:val="-5"/>
                      </w:rPr>
                    </m:ctrlPr>
                  </m:sSubPr>
                  <m:e>
                    <m:acc>
                      <m:accPr>
                        <m:ctrlPr>
                          <w:rPr>
                            <w:rFonts w:ascii="Cambria Math" w:hAnsi="Cambria Math"/>
                            <w:i/>
                            <w:spacing w:val="-5"/>
                          </w:rPr>
                        </m:ctrlPr>
                      </m:accPr>
                      <m:e>
                        <m:r>
                          <w:rPr>
                            <w:rFonts w:ascii="Cambria Math" w:hAnsi="Cambria Math"/>
                            <w:spacing w:val="-5"/>
                          </w:rPr>
                          <m:t>v</m:t>
                        </m:r>
                      </m:e>
                    </m:acc>
                  </m:e>
                  <m:sub>
                    <m:r>
                      <w:rPr>
                        <w:rFonts w:ascii="Cambria Math" w:hAnsi="Cambria Math"/>
                        <w:spacing w:val="-5"/>
                      </w:rPr>
                      <m:t>t</m:t>
                    </m:r>
                  </m:sub>
                </m:sSub>
              </m:e>
            </m:rad>
            <m:r>
              <w:rPr>
                <w:rFonts w:ascii="Cambria Math" w:hAnsi="Cambria Math"/>
                <w:spacing w:val="-5"/>
              </w:rPr>
              <m:t xml:space="preserve">+c </m:t>
            </m:r>
          </m:den>
        </m:f>
      </m:oMath>
      <w:r w:rsidR="00125BF8">
        <w:rPr>
          <w:spacing w:val="-5"/>
        </w:rPr>
        <w:tab/>
      </w:r>
      <w:r w:rsidR="00FF5FA1">
        <w:rPr>
          <w:spacing w:val="-5"/>
        </w:rPr>
        <w:tab/>
      </w:r>
      <w:r w:rsidR="009922B0">
        <w:rPr>
          <w:spacing w:val="-5"/>
        </w:rPr>
        <w:t>(7)</w:t>
      </w:r>
    </w:p>
    <w:p w:rsidR="009922B0" w:rsidRDefault="009922B0" w:rsidP="00CC74AC">
      <w:pPr>
        <w:pStyle w:val="a3"/>
      </w:pPr>
      <w:r>
        <w:t>For the learning rates tes</w:t>
      </w:r>
      <w:r w:rsidR="00373E24">
        <w:t>ted (0.001–0.005), the best per</w:t>
      </w:r>
      <w:r>
        <w:t xml:space="preserve">formance was obtained when </w:t>
      </w:r>
      <w:r>
        <w:rPr>
          <w:rFonts w:ascii="Calibri" w:hAnsi="Calibri"/>
          <w:i/>
        </w:rPr>
        <w:t xml:space="preserve">η </w:t>
      </w:r>
      <w:r>
        <w:rPr>
          <w:rFonts w:ascii="Calibri" w:hAnsi="Calibri"/>
          <w:w w:val="125"/>
        </w:rPr>
        <w:t xml:space="preserve">= </w:t>
      </w:r>
      <w:r>
        <w:rPr>
          <w:rFonts w:ascii="Calibri" w:hAnsi="Calibri"/>
        </w:rPr>
        <w:t>0</w:t>
      </w:r>
      <w:r>
        <w:rPr>
          <w:rFonts w:ascii="Calibri" w:hAnsi="Calibri"/>
          <w:i/>
        </w:rPr>
        <w:t>.</w:t>
      </w:r>
      <w:r>
        <w:rPr>
          <w:rFonts w:ascii="Calibri" w:hAnsi="Calibri"/>
        </w:rPr>
        <w:t xml:space="preserve">005 </w:t>
      </w:r>
      <w:r>
        <w:t xml:space="preserve">using the Adam </w:t>
      </w:r>
      <w:r>
        <w:rPr>
          <w:spacing w:val="-2"/>
        </w:rPr>
        <w:t>optimizer.</w:t>
      </w:r>
    </w:p>
    <w:p w:rsidR="009922B0" w:rsidRDefault="009922B0" w:rsidP="00793E5C">
      <w:pPr>
        <w:pStyle w:val="2"/>
      </w:pPr>
      <w:r>
        <w:t>Performance Evaluation</w:t>
      </w:r>
      <w:r>
        <w:rPr>
          <w:spacing w:val="1"/>
        </w:rPr>
        <w:t xml:space="preserve"> </w:t>
      </w:r>
      <w:r>
        <w:rPr>
          <w:spacing w:val="-2"/>
        </w:rPr>
        <w:t>Metrics</w:t>
      </w:r>
    </w:p>
    <w:p w:rsidR="009922B0" w:rsidRDefault="009922B0" w:rsidP="00CC74AC">
      <w:pPr>
        <w:pStyle w:val="a3"/>
      </w:pPr>
      <w:r>
        <w:t xml:space="preserve">The performance of the model is measured using </w:t>
      </w:r>
      <w:r w:rsidRPr="00CC74AC">
        <w:t>Precision</w:t>
      </w:r>
      <w:r>
        <w:t>, Recall, and Intersection over Union (</w:t>
      </w:r>
      <w:proofErr w:type="spellStart"/>
      <w:proofErr w:type="gramStart"/>
      <w:r>
        <w:t>IoU</w:t>
      </w:r>
      <w:proofErr w:type="spellEnd"/>
      <w:proofErr w:type="gramEnd"/>
      <w:r>
        <w:t>):</w:t>
      </w:r>
    </w:p>
    <w:p w:rsidR="009922B0" w:rsidRPr="00793E5C" w:rsidRDefault="009922B0" w:rsidP="00CC74AC">
      <w:pPr>
        <w:tabs>
          <w:tab w:val="left" w:pos="1642"/>
        </w:tabs>
        <w:spacing w:line="360" w:lineRule="auto"/>
        <w:jc w:val="right"/>
        <w:rPr>
          <w:rFonts w:ascii="Calibri"/>
          <w:i/>
          <w:spacing w:val="-1"/>
          <w:lang w:eastAsia="x-none"/>
        </w:rPr>
      </w:pPr>
      <w:r w:rsidRPr="00793E5C">
        <w:rPr>
          <w:w w:val="115"/>
        </w:rPr>
        <w:t>Precision</w:t>
      </w:r>
      <w:r w:rsidR="00793E5C" w:rsidRPr="00793E5C">
        <w:rPr>
          <w:w w:val="130"/>
        </w:rPr>
        <w:t>=</w:t>
      </w:r>
      <m:oMath>
        <m:f>
          <m:fPr>
            <m:ctrlPr>
              <w:rPr>
                <w:rFonts w:ascii="Cambria Math" w:hAnsi="Cambria Math"/>
                <w:i/>
                <w:w w:val="130"/>
              </w:rPr>
            </m:ctrlPr>
          </m:fPr>
          <m:num>
            <m:r>
              <m:rPr>
                <m:nor/>
              </m:rPr>
              <w:rPr>
                <w:rFonts w:ascii="Cambria Math" w:hAnsi="Cambria Math"/>
                <w:i/>
                <w:w w:val="130"/>
              </w:rPr>
              <m:t>TP</m:t>
            </m:r>
          </m:num>
          <m:den>
            <m:r>
              <m:rPr>
                <m:nor/>
              </m:rPr>
              <w:rPr>
                <w:rFonts w:ascii="Cambria Math" w:hAnsi="Cambria Math"/>
                <w:i/>
                <w:w w:val="130"/>
              </w:rPr>
              <m:t>TP+FP</m:t>
            </m:r>
          </m:den>
        </m:f>
      </m:oMath>
      <w:r w:rsidR="00793E5C">
        <w:rPr>
          <w:w w:val="130"/>
        </w:rPr>
        <w:tab/>
      </w:r>
      <w:r w:rsidR="00793E5C">
        <w:rPr>
          <w:w w:val="130"/>
        </w:rPr>
        <w:tab/>
      </w:r>
      <w:r w:rsidR="00CC74AC">
        <w:rPr>
          <w:w w:val="130"/>
        </w:rPr>
        <w:tab/>
        <w:t xml:space="preserve">   </w:t>
      </w:r>
      <w:r w:rsidR="00793E5C" w:rsidRPr="00793E5C">
        <w:t>(8)</w:t>
      </w:r>
    </w:p>
    <w:p w:rsidR="00793E5C" w:rsidRDefault="009922B0" w:rsidP="00CC74AC">
      <w:pPr>
        <w:tabs>
          <w:tab w:val="left" w:pos="1526"/>
        </w:tabs>
        <w:spacing w:line="360" w:lineRule="auto"/>
        <w:jc w:val="right"/>
        <w:rPr>
          <w:w w:val="115"/>
        </w:rPr>
      </w:pPr>
      <w:r>
        <w:rPr>
          <w:w w:val="115"/>
        </w:rPr>
        <w:t>Recall</w:t>
      </w:r>
      <w:r w:rsidR="00793E5C">
        <w:rPr>
          <w:w w:val="115"/>
        </w:rPr>
        <w:t>=</w:t>
      </w:r>
      <m:oMath>
        <m:f>
          <m:fPr>
            <m:ctrlPr>
              <w:rPr>
                <w:rFonts w:ascii="Cambria Math" w:hAnsi="Cambria Math"/>
                <w:i/>
                <w:w w:val="130"/>
              </w:rPr>
            </m:ctrlPr>
          </m:fPr>
          <m:num>
            <m:r>
              <m:rPr>
                <m:nor/>
              </m:rPr>
              <w:rPr>
                <w:rFonts w:ascii="Cambria Math" w:hAnsi="Cambria Math"/>
                <w:i/>
                <w:w w:val="130"/>
              </w:rPr>
              <m:t>TP</m:t>
            </m:r>
          </m:num>
          <m:den>
            <m:r>
              <m:rPr>
                <m:nor/>
              </m:rPr>
              <w:rPr>
                <w:rFonts w:ascii="Cambria Math" w:hAnsi="Cambria Math"/>
                <w:i/>
                <w:w w:val="130"/>
              </w:rPr>
              <m:t>TP+FN</m:t>
            </m:r>
          </m:den>
        </m:f>
      </m:oMath>
      <w:r w:rsidR="00793E5C">
        <w:rPr>
          <w:w w:val="130"/>
        </w:rPr>
        <w:tab/>
      </w:r>
      <w:r w:rsidR="00793E5C">
        <w:rPr>
          <w:w w:val="130"/>
        </w:rPr>
        <w:tab/>
      </w:r>
      <w:r w:rsidR="00CC74AC">
        <w:rPr>
          <w:w w:val="130"/>
        </w:rPr>
        <w:tab/>
      </w:r>
      <w:r w:rsidR="00793E5C" w:rsidRPr="00793E5C">
        <w:t>(9)</w:t>
      </w:r>
    </w:p>
    <w:p w:rsidR="00793E5C" w:rsidRDefault="009922B0" w:rsidP="00CC74AC">
      <w:pPr>
        <w:tabs>
          <w:tab w:val="left" w:pos="1526"/>
        </w:tabs>
        <w:spacing w:line="360" w:lineRule="auto"/>
        <w:jc w:val="right"/>
        <w:rPr>
          <w:w w:val="115"/>
        </w:rPr>
      </w:pPr>
      <w:proofErr w:type="spellStart"/>
      <w:proofErr w:type="gramStart"/>
      <w:r w:rsidRPr="00793E5C">
        <w:t>IoU</w:t>
      </w:r>
      <w:proofErr w:type="spellEnd"/>
      <w:proofErr w:type="gramEnd"/>
      <w:r w:rsidRPr="00793E5C">
        <w:rPr>
          <w:spacing w:val="-16"/>
          <w:w w:val="135"/>
        </w:rPr>
        <w:t xml:space="preserve"> </w:t>
      </w:r>
      <w:r w:rsidRPr="00793E5C">
        <w:rPr>
          <w:spacing w:val="-10"/>
          <w:w w:val="135"/>
        </w:rPr>
        <w:t>=</w:t>
      </w:r>
      <m:oMath>
        <m:f>
          <m:fPr>
            <m:ctrlPr>
              <w:rPr>
                <w:rFonts w:ascii="Cambria Math" w:hAnsi="Cambria Math"/>
                <w:i/>
                <w:w w:val="130"/>
              </w:rPr>
            </m:ctrlPr>
          </m:fPr>
          <m:num>
            <m:r>
              <m:rPr>
                <m:nor/>
              </m:rPr>
              <w:rPr>
                <w:rFonts w:ascii="Cambria Math" w:hAnsi="Cambria Math"/>
                <w:i/>
                <w:w w:val="130"/>
              </w:rPr>
              <m:t>TP</m:t>
            </m:r>
          </m:num>
          <m:den>
            <m:r>
              <m:rPr>
                <m:nor/>
              </m:rPr>
              <w:rPr>
                <w:rFonts w:ascii="Cambria Math" w:hAnsi="Cambria Math"/>
                <w:i/>
                <w:w w:val="130"/>
              </w:rPr>
              <m:t>TP+F</m:t>
            </m:r>
            <m:r>
              <m:rPr>
                <m:nor/>
              </m:rPr>
              <w:rPr>
                <w:rFonts w:ascii="Cambria Math" w:hAnsi="Cambria Math"/>
                <w:i/>
                <w:w w:val="130"/>
              </w:rPr>
              <m:t>P+FN</m:t>
            </m:r>
          </m:den>
        </m:f>
      </m:oMath>
      <w:r w:rsidR="00793E5C">
        <w:rPr>
          <w:w w:val="130"/>
        </w:rPr>
        <w:tab/>
      </w:r>
      <w:r w:rsidR="00793E5C">
        <w:rPr>
          <w:w w:val="130"/>
        </w:rPr>
        <w:tab/>
      </w:r>
      <w:r w:rsidR="00CC74AC">
        <w:rPr>
          <w:w w:val="130"/>
        </w:rPr>
        <w:tab/>
      </w:r>
      <w:r w:rsidR="00793E5C" w:rsidRPr="00793E5C">
        <w:t>(10)</w:t>
      </w:r>
    </w:p>
    <w:p w:rsidR="009922B0" w:rsidRPr="00793E5C" w:rsidRDefault="009922B0" w:rsidP="00793E5C">
      <w:pPr>
        <w:tabs>
          <w:tab w:val="left" w:pos="1526"/>
        </w:tabs>
        <w:spacing w:before="1"/>
        <w:ind w:left="1235" w:right="215" w:hanging="799"/>
        <w:rPr>
          <w:i/>
        </w:rPr>
      </w:pPr>
    </w:p>
    <w:p w:rsidR="00FB33AB" w:rsidRDefault="00CC74AC" w:rsidP="00D43C06">
      <w:pPr>
        <w:pStyle w:val="a3"/>
      </w:pPr>
      <w:r>
        <w:t>The proposed model for cloud detection was trained for</w:t>
      </w:r>
      <w:r>
        <w:rPr>
          <w:spacing w:val="80"/>
        </w:rPr>
        <w:t xml:space="preserve"> </w:t>
      </w:r>
      <w:r>
        <w:t xml:space="preserve">200 epochs, taking around 12 hours on an NVIDIA </w:t>
      </w:r>
      <w:proofErr w:type="spellStart"/>
      <w:r>
        <w:t>Quadro</w:t>
      </w:r>
      <w:proofErr w:type="spellEnd"/>
      <w:r>
        <w:t xml:space="preserve"> M6000 GPU, with learning rate values ranging from 0.001 to 0.005, with the best results obtained at 0.005 with the Adam optimizer.</w:t>
      </w:r>
      <w:r w:rsidR="00793E5C">
        <w:t xml:space="preserve"> </w:t>
      </w:r>
      <w:r>
        <w:t>Evaluation of different window sizes for the GLCM feature,</w:t>
      </w:r>
      <w:r>
        <w:rPr>
          <w:spacing w:val="30"/>
        </w:rPr>
        <w:t xml:space="preserve"> </w:t>
      </w:r>
      <w:r>
        <w:t>such</w:t>
      </w:r>
      <w:r>
        <w:rPr>
          <w:spacing w:val="30"/>
        </w:rPr>
        <w:t xml:space="preserve"> </w:t>
      </w:r>
      <w:r>
        <w:t>as</w:t>
      </w:r>
      <w:r>
        <w:rPr>
          <w:spacing w:val="30"/>
        </w:rPr>
        <w:t xml:space="preserve"> </w:t>
      </w:r>
      <w:r>
        <w:rPr>
          <w:rFonts w:ascii="Calibri"/>
        </w:rPr>
        <w:t>3</w:t>
      </w:r>
      <w:r w:rsidR="00EC3EE6">
        <w:rPr>
          <w:spacing w:val="80"/>
        </w:rPr>
        <w:t>×</w:t>
      </w:r>
      <w:r>
        <w:rPr>
          <w:rFonts w:ascii="Calibri"/>
        </w:rPr>
        <w:t>3</w:t>
      </w:r>
      <w:r>
        <w:t>,</w:t>
      </w:r>
      <w:r>
        <w:rPr>
          <w:spacing w:val="30"/>
        </w:rPr>
        <w:t xml:space="preserve"> </w:t>
      </w:r>
      <w:r>
        <w:rPr>
          <w:rFonts w:ascii="Calibri"/>
        </w:rPr>
        <w:t>5</w:t>
      </w:r>
      <w:r w:rsidR="00EC3EE6">
        <w:rPr>
          <w:spacing w:val="80"/>
        </w:rPr>
        <w:t>×</w:t>
      </w:r>
      <w:r>
        <w:rPr>
          <w:rFonts w:ascii="Calibri"/>
        </w:rPr>
        <w:t>5</w:t>
      </w:r>
      <w:r>
        <w:t>,</w:t>
      </w:r>
      <w:r>
        <w:rPr>
          <w:spacing w:val="30"/>
        </w:rPr>
        <w:t xml:space="preserve"> </w:t>
      </w:r>
      <w:r>
        <w:t>and</w:t>
      </w:r>
      <w:r>
        <w:rPr>
          <w:spacing w:val="30"/>
        </w:rPr>
        <w:t xml:space="preserve"> </w:t>
      </w:r>
      <w:r>
        <w:rPr>
          <w:rFonts w:ascii="Calibri"/>
        </w:rPr>
        <w:t>15</w:t>
      </w:r>
      <w:r w:rsidR="00EC3EE6">
        <w:rPr>
          <w:spacing w:val="80"/>
        </w:rPr>
        <w:t>×</w:t>
      </w:r>
      <w:r>
        <w:rPr>
          <w:rFonts w:ascii="Calibri"/>
        </w:rPr>
        <w:t>15</w:t>
      </w:r>
      <w:r>
        <w:t>,</w:t>
      </w:r>
      <w:r>
        <w:rPr>
          <w:spacing w:val="30"/>
        </w:rPr>
        <w:t xml:space="preserve"> </w:t>
      </w:r>
      <w:r>
        <w:t>was</w:t>
      </w:r>
      <w:r>
        <w:rPr>
          <w:spacing w:val="30"/>
        </w:rPr>
        <w:t xml:space="preserve"> </w:t>
      </w:r>
      <w:r>
        <w:t>conducted, with ensemble method implementation through element-wise multiplication of the confidence maps.</w:t>
      </w:r>
      <w:r w:rsidR="00793E5C">
        <w:t xml:space="preserve"> </w:t>
      </w:r>
      <w:r>
        <w:t>The proposed model was implemented to focus on improving the recall level to ensure that no cloud artifacts are missed, with a binary thresh- old set at 0.1 for the generation of the masks.</w:t>
      </w:r>
      <w:r w:rsidR="00793E5C">
        <w:t xml:space="preserve"> </w:t>
      </w:r>
      <w:r>
        <w:t xml:space="preserve">Post-processing was conducted through the implementation of morphological dilation with a </w:t>
      </w:r>
      <w:r>
        <w:rPr>
          <w:rFonts w:ascii="Calibri"/>
        </w:rPr>
        <w:t>5</w:t>
      </w:r>
      <w:r w:rsidR="00EC3EE6">
        <w:rPr>
          <w:spacing w:val="80"/>
        </w:rPr>
        <w:t>×</w:t>
      </w:r>
      <w:r>
        <w:rPr>
          <w:rFonts w:ascii="Calibri"/>
        </w:rPr>
        <w:t xml:space="preserve">5 </w:t>
      </w:r>
      <w:r>
        <w:t>kernel to improve the results and reduce the</w:t>
      </w:r>
      <w:r>
        <w:rPr>
          <w:spacing w:val="-9"/>
        </w:rPr>
        <w:t xml:space="preserve"> </w:t>
      </w:r>
      <w:r>
        <w:t>number</w:t>
      </w:r>
      <w:r>
        <w:rPr>
          <w:spacing w:val="-9"/>
        </w:rPr>
        <w:t xml:space="preserve"> </w:t>
      </w:r>
      <w:r>
        <w:t>of</w:t>
      </w:r>
      <w:r>
        <w:rPr>
          <w:spacing w:val="-9"/>
        </w:rPr>
        <w:t xml:space="preserve"> </w:t>
      </w:r>
      <w:r>
        <w:t>segmentation</w:t>
      </w:r>
      <w:r>
        <w:rPr>
          <w:spacing w:val="-9"/>
        </w:rPr>
        <w:t xml:space="preserve"> </w:t>
      </w:r>
      <w:r>
        <w:t>mistakes.</w:t>
      </w:r>
      <w:r w:rsidR="00793E5C">
        <w:t xml:space="preserve"> </w:t>
      </w:r>
      <w:r>
        <w:t>The</w:t>
      </w:r>
      <w:r>
        <w:rPr>
          <w:spacing w:val="-9"/>
        </w:rPr>
        <w:t xml:space="preserve"> </w:t>
      </w:r>
      <w:r>
        <w:t>proposed</w:t>
      </w:r>
      <w:r>
        <w:rPr>
          <w:spacing w:val="-9"/>
        </w:rPr>
        <w:t xml:space="preserve"> </w:t>
      </w:r>
      <w:r>
        <w:t>model</w:t>
      </w:r>
      <w:r>
        <w:rPr>
          <w:spacing w:val="-9"/>
        </w:rPr>
        <w:t xml:space="preserve"> </w:t>
      </w:r>
      <w:r>
        <w:t>was found</w:t>
      </w:r>
      <w:r>
        <w:rPr>
          <w:spacing w:val="-5"/>
        </w:rPr>
        <w:t xml:space="preserve"> </w:t>
      </w:r>
      <w:r>
        <w:t>to</w:t>
      </w:r>
      <w:r>
        <w:rPr>
          <w:spacing w:val="-5"/>
        </w:rPr>
        <w:t xml:space="preserve"> </w:t>
      </w:r>
      <w:r>
        <w:t>produce</w:t>
      </w:r>
      <w:r>
        <w:rPr>
          <w:spacing w:val="-5"/>
        </w:rPr>
        <w:t xml:space="preserve"> </w:t>
      </w:r>
      <w:r>
        <w:t>92%</w:t>
      </w:r>
      <w:r>
        <w:rPr>
          <w:spacing w:val="-5"/>
        </w:rPr>
        <w:t xml:space="preserve"> </w:t>
      </w:r>
      <w:r>
        <w:t>pixel</w:t>
      </w:r>
      <w:r>
        <w:rPr>
          <w:spacing w:val="-5"/>
        </w:rPr>
        <w:t xml:space="preserve"> </w:t>
      </w:r>
      <w:r>
        <w:t>accuracy,</w:t>
      </w:r>
      <w:r>
        <w:rPr>
          <w:spacing w:val="-5"/>
        </w:rPr>
        <w:t xml:space="preserve"> </w:t>
      </w:r>
      <w:r>
        <w:t>87.1%</w:t>
      </w:r>
      <w:r>
        <w:rPr>
          <w:spacing w:val="-5"/>
        </w:rPr>
        <w:t xml:space="preserve"> </w:t>
      </w:r>
      <w:proofErr w:type="spellStart"/>
      <w:r>
        <w:t>mAP</w:t>
      </w:r>
      <w:proofErr w:type="spellEnd"/>
      <w:r>
        <w:t>,</w:t>
      </w:r>
      <w:r>
        <w:rPr>
          <w:spacing w:val="-5"/>
        </w:rPr>
        <w:t xml:space="preserve"> </w:t>
      </w:r>
      <w:r>
        <w:t>and</w:t>
      </w:r>
      <w:r>
        <w:rPr>
          <w:spacing w:val="-5"/>
        </w:rPr>
        <w:t xml:space="preserve"> </w:t>
      </w:r>
      <w:r>
        <w:t xml:space="preserve">81.9% </w:t>
      </w:r>
      <w:proofErr w:type="spellStart"/>
      <w:proofErr w:type="gramStart"/>
      <w:r>
        <w:rPr>
          <w:spacing w:val="-4"/>
        </w:rPr>
        <w:t>IoU</w:t>
      </w:r>
      <w:proofErr w:type="spellEnd"/>
      <w:proofErr w:type="gramEnd"/>
      <w:r>
        <w:rPr>
          <w:spacing w:val="-4"/>
        </w:rPr>
        <w:t>.</w:t>
      </w:r>
    </w:p>
    <w:p w:rsidR="00FB33AB" w:rsidRDefault="000A5F89" w:rsidP="00D43C06">
      <w:pPr>
        <w:pStyle w:val="tablehead"/>
      </w:pPr>
      <w:r>
        <w:br w:type="column"/>
      </w:r>
      <w:r w:rsidR="00CC74AC">
        <w:lastRenderedPageBreak/>
        <w:t>Summary</w:t>
      </w:r>
      <w:r w:rsidR="00CC74AC" w:rsidRPr="00D43C06">
        <w:rPr>
          <w:spacing w:val="41"/>
        </w:rPr>
        <w:t xml:space="preserve"> </w:t>
      </w:r>
      <w:r w:rsidR="00CC74AC">
        <w:t>of</w:t>
      </w:r>
      <w:r w:rsidR="00CC74AC" w:rsidRPr="00D43C06">
        <w:rPr>
          <w:spacing w:val="42"/>
        </w:rPr>
        <w:t xml:space="preserve"> </w:t>
      </w:r>
      <w:r w:rsidR="00CC74AC">
        <w:t>Training</w:t>
      </w:r>
      <w:r w:rsidR="00CC74AC" w:rsidRPr="00D43C06">
        <w:rPr>
          <w:spacing w:val="42"/>
        </w:rPr>
        <w:t xml:space="preserve"> </w:t>
      </w:r>
      <w:r w:rsidR="00CC74AC">
        <w:t>Configuration,</w:t>
      </w:r>
      <w:r w:rsidR="00CC74AC" w:rsidRPr="00D43C06">
        <w:rPr>
          <w:spacing w:val="31"/>
        </w:rPr>
        <w:t xml:space="preserve"> </w:t>
      </w:r>
      <w:r w:rsidR="00CC74AC">
        <w:t>Ensemble</w:t>
      </w:r>
      <w:r w:rsidR="00CC74AC" w:rsidRPr="00D43C06">
        <w:rPr>
          <w:spacing w:val="42"/>
        </w:rPr>
        <w:t xml:space="preserve"> </w:t>
      </w:r>
      <w:r w:rsidR="00CC74AC">
        <w:t>Strategy,</w:t>
      </w:r>
      <w:r w:rsidR="00CC74AC" w:rsidRPr="00D43C06">
        <w:rPr>
          <w:spacing w:val="31"/>
        </w:rPr>
        <w:t xml:space="preserve"> </w:t>
      </w:r>
      <w:r w:rsidR="00CC74AC" w:rsidRPr="00D43C06">
        <w:rPr>
          <w:spacing w:val="-5"/>
        </w:rPr>
        <w:t>and</w:t>
      </w:r>
      <w:r w:rsidR="00D43C06" w:rsidRPr="00D43C06">
        <w:rPr>
          <w:spacing w:val="-5"/>
          <w:lang w:val="ru-RU"/>
        </w:rPr>
        <w:t xml:space="preserve"> </w:t>
      </w:r>
      <w:r w:rsidR="00CC74AC">
        <w:t>Final</w:t>
      </w:r>
      <w:r w:rsidR="00CC74AC" w:rsidRPr="00D43C06">
        <w:rPr>
          <w:spacing w:val="38"/>
        </w:rPr>
        <w:t xml:space="preserve"> </w:t>
      </w:r>
      <w:r w:rsidR="00CC74AC">
        <w:t>Performance</w:t>
      </w:r>
      <w:r w:rsidR="00CC74AC" w:rsidRPr="00D43C06">
        <w:rPr>
          <w:spacing w:val="39"/>
        </w:rPr>
        <w:t xml:space="preserve"> </w:t>
      </w:r>
      <w:r w:rsidR="00CC74AC">
        <w:t>of</w:t>
      </w:r>
      <w:r w:rsidR="00CC74AC" w:rsidRPr="00D43C06">
        <w:rPr>
          <w:spacing w:val="39"/>
        </w:rPr>
        <w:t xml:space="preserve"> </w:t>
      </w:r>
      <w:r w:rsidR="00CC74AC">
        <w:t>the</w:t>
      </w:r>
      <w:r w:rsidR="00CC74AC" w:rsidRPr="00D43C06">
        <w:rPr>
          <w:spacing w:val="38"/>
        </w:rPr>
        <w:t xml:space="preserve"> </w:t>
      </w:r>
      <w:r w:rsidR="00CC74AC">
        <w:t>Proposed</w:t>
      </w:r>
      <w:r w:rsidR="00CC74AC" w:rsidRPr="00D43C06">
        <w:rPr>
          <w:spacing w:val="39"/>
        </w:rPr>
        <w:t xml:space="preserve"> </w:t>
      </w:r>
      <w:r w:rsidR="00CC74AC">
        <w:t>Cloud</w:t>
      </w:r>
      <w:r w:rsidR="00CC74AC" w:rsidRPr="00D43C06">
        <w:rPr>
          <w:spacing w:val="39"/>
        </w:rPr>
        <w:t xml:space="preserve"> </w:t>
      </w:r>
      <w:r w:rsidR="00CC74AC">
        <w:t>Detection</w:t>
      </w:r>
      <w:r w:rsidR="00CC74AC" w:rsidRPr="00D43C06">
        <w:rPr>
          <w:spacing w:val="38"/>
        </w:rPr>
        <w:t xml:space="preserve"> </w:t>
      </w:r>
      <w:r w:rsidR="00CC74AC" w:rsidRPr="00D43C06">
        <w:rPr>
          <w:spacing w:val="-4"/>
        </w:rPr>
        <w:t>Model</w:t>
      </w:r>
    </w:p>
    <w:tbl>
      <w:tblPr>
        <w:tblStyle w:val="TableNormal"/>
        <w:tblW w:w="4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2636"/>
      </w:tblGrid>
      <w:tr w:rsidR="00FB33AB" w:rsidTr="00CC74AC">
        <w:trPr>
          <w:trHeight w:val="177"/>
          <w:jc w:val="center"/>
        </w:trPr>
        <w:tc>
          <w:tcPr>
            <w:tcW w:w="2322" w:type="dxa"/>
          </w:tcPr>
          <w:p w:rsidR="00FB33AB" w:rsidRDefault="00CC74AC">
            <w:pPr>
              <w:pStyle w:val="TableParagraph"/>
              <w:rPr>
                <w:b/>
                <w:sz w:val="16"/>
              </w:rPr>
            </w:pPr>
            <w:r>
              <w:rPr>
                <w:b/>
                <w:spacing w:val="-2"/>
                <w:sz w:val="16"/>
              </w:rPr>
              <w:t>Category</w:t>
            </w:r>
          </w:p>
        </w:tc>
        <w:tc>
          <w:tcPr>
            <w:tcW w:w="2733" w:type="dxa"/>
          </w:tcPr>
          <w:p w:rsidR="00FB33AB" w:rsidRDefault="00CC74AC">
            <w:pPr>
              <w:pStyle w:val="TableParagraph"/>
              <w:rPr>
                <w:b/>
                <w:sz w:val="16"/>
              </w:rPr>
            </w:pPr>
            <w:r>
              <w:rPr>
                <w:b/>
                <w:spacing w:val="-2"/>
                <w:sz w:val="16"/>
              </w:rPr>
              <w:t>Details</w:t>
            </w:r>
          </w:p>
        </w:tc>
      </w:tr>
      <w:tr w:rsidR="00FB33AB" w:rsidTr="00CC74AC">
        <w:trPr>
          <w:trHeight w:val="535"/>
          <w:jc w:val="center"/>
        </w:trPr>
        <w:tc>
          <w:tcPr>
            <w:tcW w:w="2322" w:type="dxa"/>
          </w:tcPr>
          <w:p w:rsidR="00FB33AB" w:rsidRDefault="00CC74AC">
            <w:pPr>
              <w:pStyle w:val="TableParagraph"/>
              <w:spacing w:line="159" w:lineRule="exact"/>
              <w:rPr>
                <w:sz w:val="16"/>
              </w:rPr>
            </w:pPr>
            <w:r>
              <w:rPr>
                <w:sz w:val="16"/>
              </w:rPr>
              <w:t>Training</w:t>
            </w:r>
            <w:r>
              <w:rPr>
                <w:spacing w:val="3"/>
                <w:sz w:val="16"/>
              </w:rPr>
              <w:t xml:space="preserve"> </w:t>
            </w:r>
            <w:r>
              <w:rPr>
                <w:spacing w:val="-4"/>
                <w:sz w:val="16"/>
              </w:rPr>
              <w:t>Time</w:t>
            </w:r>
          </w:p>
        </w:tc>
        <w:tc>
          <w:tcPr>
            <w:tcW w:w="2733" w:type="dxa"/>
          </w:tcPr>
          <w:p w:rsidR="00FB33AB" w:rsidRDefault="00CC74AC">
            <w:pPr>
              <w:pStyle w:val="TableParagraph"/>
              <w:tabs>
                <w:tab w:val="left" w:pos="1307"/>
                <w:tab w:val="left" w:pos="1690"/>
                <w:tab w:val="left" w:pos="2267"/>
              </w:tabs>
              <w:rPr>
                <w:sz w:val="16"/>
              </w:rPr>
            </w:pPr>
            <w:r>
              <w:rPr>
                <w:spacing w:val="-2"/>
                <w:sz w:val="16"/>
              </w:rPr>
              <w:t>Approximately</w:t>
            </w:r>
            <w:r w:rsidR="00EC3EE6">
              <w:rPr>
                <w:sz w:val="16"/>
              </w:rPr>
              <w:t xml:space="preserve"> </w:t>
            </w:r>
            <w:r>
              <w:rPr>
                <w:spacing w:val="-5"/>
                <w:sz w:val="16"/>
              </w:rPr>
              <w:t>12</w:t>
            </w:r>
            <w:r w:rsidR="00EC3EE6">
              <w:rPr>
                <w:spacing w:val="-5"/>
                <w:sz w:val="16"/>
              </w:rPr>
              <w:t xml:space="preserve"> </w:t>
            </w:r>
            <w:r>
              <w:rPr>
                <w:sz w:val="16"/>
              </w:rPr>
              <w:tab/>
            </w:r>
            <w:r>
              <w:rPr>
                <w:spacing w:val="-2"/>
                <w:sz w:val="16"/>
              </w:rPr>
              <w:t>hours</w:t>
            </w:r>
            <w:r w:rsidR="00EC3EE6">
              <w:rPr>
                <w:sz w:val="16"/>
              </w:rPr>
              <w:t xml:space="preserve"> </w:t>
            </w:r>
            <w:r>
              <w:rPr>
                <w:spacing w:val="-2"/>
                <w:sz w:val="16"/>
              </w:rPr>
              <w:t>using</w:t>
            </w:r>
          </w:p>
          <w:p w:rsidR="00FB33AB" w:rsidRDefault="00CC74AC">
            <w:pPr>
              <w:pStyle w:val="TableParagraph"/>
              <w:spacing w:before="2" w:line="232" w:lineRule="auto"/>
              <w:rPr>
                <w:sz w:val="16"/>
              </w:rPr>
            </w:pPr>
            <w:r>
              <w:rPr>
                <w:sz w:val="16"/>
              </w:rPr>
              <w:t xml:space="preserve">NVIDIA </w:t>
            </w:r>
            <w:proofErr w:type="spellStart"/>
            <w:r>
              <w:rPr>
                <w:sz w:val="16"/>
              </w:rPr>
              <w:t>Quadro</w:t>
            </w:r>
            <w:proofErr w:type="spellEnd"/>
            <w:r>
              <w:rPr>
                <w:sz w:val="16"/>
              </w:rPr>
              <w:t xml:space="preserve"> M6000 (GM200GL)</w:t>
            </w:r>
            <w:r>
              <w:rPr>
                <w:spacing w:val="40"/>
                <w:sz w:val="16"/>
              </w:rPr>
              <w:t xml:space="preserve"> </w:t>
            </w:r>
            <w:r>
              <w:rPr>
                <w:spacing w:val="-4"/>
                <w:sz w:val="16"/>
              </w:rPr>
              <w:t>GPU</w:t>
            </w:r>
          </w:p>
        </w:tc>
      </w:tr>
      <w:tr w:rsidR="00FB33AB" w:rsidTr="00CC74AC">
        <w:trPr>
          <w:trHeight w:val="356"/>
          <w:jc w:val="center"/>
        </w:trPr>
        <w:tc>
          <w:tcPr>
            <w:tcW w:w="2322" w:type="dxa"/>
          </w:tcPr>
          <w:p w:rsidR="00FB33AB" w:rsidRDefault="00CC74AC">
            <w:pPr>
              <w:pStyle w:val="TableParagraph"/>
              <w:spacing w:line="159" w:lineRule="exact"/>
              <w:rPr>
                <w:sz w:val="16"/>
              </w:rPr>
            </w:pPr>
            <w:r>
              <w:rPr>
                <w:sz w:val="16"/>
              </w:rPr>
              <w:t>Optimizers</w:t>
            </w:r>
            <w:r>
              <w:rPr>
                <w:spacing w:val="7"/>
                <w:sz w:val="16"/>
              </w:rPr>
              <w:t xml:space="preserve"> </w:t>
            </w:r>
            <w:r>
              <w:rPr>
                <w:spacing w:val="-2"/>
                <w:sz w:val="16"/>
              </w:rPr>
              <w:t>Evaluated</w:t>
            </w:r>
          </w:p>
        </w:tc>
        <w:tc>
          <w:tcPr>
            <w:tcW w:w="2733" w:type="dxa"/>
          </w:tcPr>
          <w:p w:rsidR="00FB33AB" w:rsidRDefault="00CC74AC">
            <w:pPr>
              <w:pStyle w:val="TableParagraph"/>
              <w:rPr>
                <w:sz w:val="16"/>
              </w:rPr>
            </w:pPr>
            <w:r>
              <w:rPr>
                <w:sz w:val="16"/>
              </w:rPr>
              <w:t>SGD</w:t>
            </w:r>
            <w:r>
              <w:rPr>
                <w:spacing w:val="68"/>
                <w:sz w:val="16"/>
              </w:rPr>
              <w:t xml:space="preserve"> </w:t>
            </w:r>
            <w:r>
              <w:rPr>
                <w:sz w:val="16"/>
              </w:rPr>
              <w:t>(Stochastic</w:t>
            </w:r>
            <w:r>
              <w:rPr>
                <w:spacing w:val="69"/>
                <w:sz w:val="16"/>
              </w:rPr>
              <w:t xml:space="preserve"> </w:t>
            </w:r>
            <w:r>
              <w:rPr>
                <w:sz w:val="16"/>
              </w:rPr>
              <w:t>Gradient</w:t>
            </w:r>
            <w:r>
              <w:rPr>
                <w:spacing w:val="69"/>
                <w:sz w:val="16"/>
              </w:rPr>
              <w:t xml:space="preserve"> </w:t>
            </w:r>
            <w:r>
              <w:rPr>
                <w:spacing w:val="-2"/>
                <w:sz w:val="16"/>
              </w:rPr>
              <w:t>Descent)</w:t>
            </w:r>
          </w:p>
          <w:p w:rsidR="00FB33AB" w:rsidRDefault="00CC74AC">
            <w:pPr>
              <w:pStyle w:val="TableParagraph"/>
              <w:spacing w:line="180" w:lineRule="exact"/>
              <w:rPr>
                <w:sz w:val="16"/>
              </w:rPr>
            </w:pPr>
            <w:r>
              <w:rPr>
                <w:sz w:val="16"/>
              </w:rPr>
              <w:t>and</w:t>
            </w:r>
            <w:r>
              <w:rPr>
                <w:spacing w:val="12"/>
                <w:sz w:val="16"/>
              </w:rPr>
              <w:t xml:space="preserve"> </w:t>
            </w:r>
            <w:r>
              <w:rPr>
                <w:spacing w:val="-4"/>
                <w:sz w:val="16"/>
              </w:rPr>
              <w:t>Adam</w:t>
            </w:r>
          </w:p>
        </w:tc>
      </w:tr>
      <w:tr w:rsidR="00FB33AB" w:rsidTr="00CC74AC">
        <w:trPr>
          <w:trHeight w:val="356"/>
          <w:jc w:val="center"/>
        </w:trPr>
        <w:tc>
          <w:tcPr>
            <w:tcW w:w="2322" w:type="dxa"/>
          </w:tcPr>
          <w:p w:rsidR="00FB33AB" w:rsidRDefault="00CC74AC">
            <w:pPr>
              <w:pStyle w:val="TableParagraph"/>
              <w:spacing w:line="159" w:lineRule="exact"/>
              <w:rPr>
                <w:sz w:val="16"/>
              </w:rPr>
            </w:pPr>
            <w:r>
              <w:rPr>
                <w:sz w:val="16"/>
              </w:rPr>
              <w:t>Range</w:t>
            </w:r>
            <w:r>
              <w:rPr>
                <w:spacing w:val="11"/>
                <w:sz w:val="16"/>
              </w:rPr>
              <w:t xml:space="preserve"> </w:t>
            </w:r>
            <w:r>
              <w:rPr>
                <w:sz w:val="16"/>
              </w:rPr>
              <w:t>of</w:t>
            </w:r>
            <w:r>
              <w:rPr>
                <w:spacing w:val="11"/>
                <w:sz w:val="16"/>
              </w:rPr>
              <w:t xml:space="preserve"> </w:t>
            </w:r>
            <w:r>
              <w:rPr>
                <w:sz w:val="16"/>
              </w:rPr>
              <w:t>Learning</w:t>
            </w:r>
            <w:r>
              <w:rPr>
                <w:spacing w:val="11"/>
                <w:sz w:val="16"/>
              </w:rPr>
              <w:t xml:space="preserve"> </w:t>
            </w:r>
            <w:r>
              <w:rPr>
                <w:spacing w:val="-4"/>
                <w:sz w:val="16"/>
              </w:rPr>
              <w:t>Rates</w:t>
            </w:r>
          </w:p>
        </w:tc>
        <w:tc>
          <w:tcPr>
            <w:tcW w:w="2733" w:type="dxa"/>
          </w:tcPr>
          <w:p w:rsidR="00FB33AB" w:rsidRDefault="00CC74AC">
            <w:pPr>
              <w:pStyle w:val="TableParagraph"/>
              <w:rPr>
                <w:sz w:val="16"/>
              </w:rPr>
            </w:pPr>
            <w:r>
              <w:rPr>
                <w:sz w:val="16"/>
              </w:rPr>
              <w:t>0.001</w:t>
            </w:r>
            <w:r>
              <w:rPr>
                <w:spacing w:val="44"/>
                <w:sz w:val="16"/>
              </w:rPr>
              <w:t xml:space="preserve"> </w:t>
            </w:r>
            <w:r>
              <w:rPr>
                <w:sz w:val="16"/>
              </w:rPr>
              <w:t>–</w:t>
            </w:r>
            <w:r>
              <w:rPr>
                <w:spacing w:val="43"/>
                <w:sz w:val="16"/>
              </w:rPr>
              <w:t xml:space="preserve"> </w:t>
            </w:r>
            <w:r>
              <w:rPr>
                <w:sz w:val="16"/>
              </w:rPr>
              <w:t>0.005</w:t>
            </w:r>
            <w:r>
              <w:rPr>
                <w:spacing w:val="44"/>
                <w:sz w:val="16"/>
              </w:rPr>
              <w:t xml:space="preserve"> </w:t>
            </w:r>
            <w:r>
              <w:rPr>
                <w:sz w:val="16"/>
              </w:rPr>
              <w:t>(Best</w:t>
            </w:r>
            <w:r>
              <w:rPr>
                <w:spacing w:val="43"/>
                <w:sz w:val="16"/>
              </w:rPr>
              <w:t xml:space="preserve"> </w:t>
            </w:r>
            <w:r>
              <w:rPr>
                <w:sz w:val="16"/>
              </w:rPr>
              <w:t>performance</w:t>
            </w:r>
            <w:r>
              <w:rPr>
                <w:spacing w:val="44"/>
                <w:sz w:val="16"/>
              </w:rPr>
              <w:t xml:space="preserve"> </w:t>
            </w:r>
            <w:r>
              <w:rPr>
                <w:spacing w:val="-5"/>
                <w:sz w:val="16"/>
              </w:rPr>
              <w:t>at</w:t>
            </w:r>
          </w:p>
          <w:p w:rsidR="00FB33AB" w:rsidRDefault="00CC74AC">
            <w:pPr>
              <w:pStyle w:val="TableParagraph"/>
              <w:spacing w:line="180" w:lineRule="exact"/>
              <w:rPr>
                <w:sz w:val="16"/>
              </w:rPr>
            </w:pPr>
            <w:r>
              <w:rPr>
                <w:sz w:val="16"/>
              </w:rPr>
              <w:t>0.005</w:t>
            </w:r>
            <w:r>
              <w:rPr>
                <w:spacing w:val="11"/>
                <w:sz w:val="16"/>
              </w:rPr>
              <w:t xml:space="preserve"> </w:t>
            </w:r>
            <w:r>
              <w:rPr>
                <w:sz w:val="16"/>
              </w:rPr>
              <w:t>with</w:t>
            </w:r>
            <w:r>
              <w:rPr>
                <w:spacing w:val="12"/>
                <w:sz w:val="16"/>
              </w:rPr>
              <w:t xml:space="preserve"> </w:t>
            </w:r>
            <w:r>
              <w:rPr>
                <w:spacing w:val="-2"/>
                <w:sz w:val="16"/>
              </w:rPr>
              <w:t>Adam)</w:t>
            </w:r>
          </w:p>
        </w:tc>
      </w:tr>
      <w:tr w:rsidR="00FB33AB" w:rsidTr="00CC74AC">
        <w:trPr>
          <w:trHeight w:val="177"/>
          <w:jc w:val="center"/>
        </w:trPr>
        <w:tc>
          <w:tcPr>
            <w:tcW w:w="2322" w:type="dxa"/>
          </w:tcPr>
          <w:p w:rsidR="00FB33AB" w:rsidRDefault="00CC74AC">
            <w:pPr>
              <w:pStyle w:val="TableParagraph"/>
              <w:rPr>
                <w:sz w:val="16"/>
              </w:rPr>
            </w:pPr>
            <w:r>
              <w:rPr>
                <w:spacing w:val="-2"/>
                <w:sz w:val="16"/>
              </w:rPr>
              <w:t>Epochs</w:t>
            </w:r>
          </w:p>
        </w:tc>
        <w:tc>
          <w:tcPr>
            <w:tcW w:w="2733" w:type="dxa"/>
          </w:tcPr>
          <w:p w:rsidR="00FB33AB" w:rsidRDefault="00CC74AC">
            <w:pPr>
              <w:pStyle w:val="TableParagraph"/>
              <w:rPr>
                <w:sz w:val="16"/>
              </w:rPr>
            </w:pPr>
            <w:r>
              <w:rPr>
                <w:spacing w:val="-5"/>
                <w:sz w:val="16"/>
              </w:rPr>
              <w:t>200</w:t>
            </w:r>
          </w:p>
        </w:tc>
      </w:tr>
      <w:tr w:rsidR="00FB33AB" w:rsidTr="00CC74AC">
        <w:trPr>
          <w:trHeight w:val="177"/>
          <w:jc w:val="center"/>
        </w:trPr>
        <w:tc>
          <w:tcPr>
            <w:tcW w:w="2322" w:type="dxa"/>
          </w:tcPr>
          <w:p w:rsidR="00FB33AB" w:rsidRDefault="00CC74AC">
            <w:pPr>
              <w:pStyle w:val="TableParagraph"/>
              <w:rPr>
                <w:sz w:val="16"/>
              </w:rPr>
            </w:pPr>
            <w:r>
              <w:rPr>
                <w:sz w:val="16"/>
              </w:rPr>
              <w:t>Dropout</w:t>
            </w:r>
            <w:r>
              <w:rPr>
                <w:spacing w:val="9"/>
                <w:sz w:val="16"/>
              </w:rPr>
              <w:t xml:space="preserve"> </w:t>
            </w:r>
            <w:r>
              <w:rPr>
                <w:spacing w:val="-2"/>
                <w:sz w:val="16"/>
              </w:rPr>
              <w:t>Regularization</w:t>
            </w:r>
          </w:p>
        </w:tc>
        <w:tc>
          <w:tcPr>
            <w:tcW w:w="2733" w:type="dxa"/>
          </w:tcPr>
          <w:p w:rsidR="00FB33AB" w:rsidRDefault="00CC74AC">
            <w:pPr>
              <w:pStyle w:val="TableParagraph"/>
              <w:rPr>
                <w:sz w:val="16"/>
              </w:rPr>
            </w:pPr>
            <w:r>
              <w:rPr>
                <w:sz w:val="16"/>
              </w:rPr>
              <w:t>Not</w:t>
            </w:r>
            <w:r>
              <w:rPr>
                <w:spacing w:val="12"/>
                <w:sz w:val="16"/>
              </w:rPr>
              <w:t xml:space="preserve"> </w:t>
            </w:r>
            <w:r>
              <w:rPr>
                <w:spacing w:val="-4"/>
                <w:sz w:val="16"/>
              </w:rPr>
              <w:t>used</w:t>
            </w:r>
          </w:p>
        </w:tc>
      </w:tr>
      <w:tr w:rsidR="00FB33AB" w:rsidTr="00CC74AC">
        <w:trPr>
          <w:trHeight w:val="177"/>
          <w:jc w:val="center"/>
        </w:trPr>
        <w:tc>
          <w:tcPr>
            <w:tcW w:w="2322" w:type="dxa"/>
          </w:tcPr>
          <w:p w:rsidR="00FB33AB" w:rsidRDefault="00CC74AC">
            <w:pPr>
              <w:pStyle w:val="TableParagraph"/>
              <w:rPr>
                <w:sz w:val="16"/>
              </w:rPr>
            </w:pPr>
            <w:r>
              <w:rPr>
                <w:sz w:val="16"/>
              </w:rPr>
              <w:t>GLCM</w:t>
            </w:r>
            <w:r>
              <w:rPr>
                <w:spacing w:val="6"/>
                <w:sz w:val="16"/>
              </w:rPr>
              <w:t xml:space="preserve"> </w:t>
            </w:r>
            <w:r>
              <w:rPr>
                <w:sz w:val="16"/>
              </w:rPr>
              <w:t>Window</w:t>
            </w:r>
            <w:r>
              <w:rPr>
                <w:spacing w:val="7"/>
                <w:sz w:val="16"/>
              </w:rPr>
              <w:t xml:space="preserve"> </w:t>
            </w:r>
            <w:r>
              <w:rPr>
                <w:sz w:val="16"/>
              </w:rPr>
              <w:t>Sizes</w:t>
            </w:r>
            <w:r>
              <w:rPr>
                <w:spacing w:val="7"/>
                <w:sz w:val="16"/>
              </w:rPr>
              <w:t xml:space="preserve"> </w:t>
            </w:r>
            <w:r>
              <w:rPr>
                <w:spacing w:val="-2"/>
                <w:sz w:val="16"/>
              </w:rPr>
              <w:t>Tested</w:t>
            </w:r>
          </w:p>
        </w:tc>
        <w:tc>
          <w:tcPr>
            <w:tcW w:w="2733" w:type="dxa"/>
          </w:tcPr>
          <w:p w:rsidR="00FB33AB" w:rsidRDefault="00CC74AC" w:rsidP="00EC3EE6">
            <w:pPr>
              <w:pStyle w:val="TableParagraph"/>
              <w:rPr>
                <w:rFonts w:ascii="Trebuchet MS" w:hAnsi="Trebuchet MS"/>
                <w:sz w:val="16"/>
              </w:rPr>
            </w:pPr>
            <w:r>
              <w:rPr>
                <w:rFonts w:ascii="Trebuchet MS" w:hAnsi="Trebuchet MS"/>
                <w:sz w:val="16"/>
              </w:rPr>
              <w:t>3</w:t>
            </w:r>
            <w:r>
              <w:rPr>
                <w:rFonts w:ascii="Verdana" w:hAnsi="Verdana"/>
                <w:i/>
                <w:sz w:val="16"/>
              </w:rPr>
              <w:t>×</w:t>
            </w:r>
            <w:r>
              <w:rPr>
                <w:rFonts w:ascii="Trebuchet MS" w:hAnsi="Trebuchet MS"/>
                <w:sz w:val="16"/>
              </w:rPr>
              <w:t>3</w:t>
            </w:r>
            <w:r>
              <w:rPr>
                <w:sz w:val="16"/>
              </w:rPr>
              <w:t>,</w:t>
            </w:r>
            <w:r>
              <w:rPr>
                <w:spacing w:val="15"/>
                <w:sz w:val="16"/>
              </w:rPr>
              <w:t xml:space="preserve"> </w:t>
            </w:r>
            <w:r>
              <w:rPr>
                <w:rFonts w:ascii="Trebuchet MS" w:hAnsi="Trebuchet MS"/>
                <w:sz w:val="16"/>
              </w:rPr>
              <w:t>5</w:t>
            </w:r>
            <w:r>
              <w:rPr>
                <w:rFonts w:ascii="Verdana" w:hAnsi="Verdana"/>
                <w:i/>
                <w:sz w:val="16"/>
              </w:rPr>
              <w:t>×</w:t>
            </w:r>
            <w:r>
              <w:rPr>
                <w:rFonts w:ascii="Trebuchet MS" w:hAnsi="Trebuchet MS"/>
                <w:sz w:val="16"/>
              </w:rPr>
              <w:t>5</w:t>
            </w:r>
            <w:r>
              <w:rPr>
                <w:sz w:val="16"/>
              </w:rPr>
              <w:t>,</w:t>
            </w:r>
            <w:r>
              <w:rPr>
                <w:spacing w:val="15"/>
                <w:sz w:val="16"/>
              </w:rPr>
              <w:t xml:space="preserve"> </w:t>
            </w:r>
            <w:r>
              <w:rPr>
                <w:rFonts w:ascii="Trebuchet MS" w:hAnsi="Trebuchet MS"/>
                <w:sz w:val="16"/>
              </w:rPr>
              <w:t>15</w:t>
            </w:r>
            <w:r>
              <w:rPr>
                <w:rFonts w:ascii="Verdana" w:hAnsi="Verdana"/>
                <w:i/>
                <w:sz w:val="16"/>
              </w:rPr>
              <w:t>×</w:t>
            </w:r>
            <w:r>
              <w:rPr>
                <w:rFonts w:ascii="Trebuchet MS" w:hAnsi="Trebuchet MS"/>
                <w:spacing w:val="-5"/>
                <w:sz w:val="16"/>
              </w:rPr>
              <w:t>15</w:t>
            </w:r>
          </w:p>
        </w:tc>
      </w:tr>
      <w:tr w:rsidR="00FB33AB" w:rsidTr="00CC74AC">
        <w:trPr>
          <w:trHeight w:val="356"/>
          <w:jc w:val="center"/>
        </w:trPr>
        <w:tc>
          <w:tcPr>
            <w:tcW w:w="2322" w:type="dxa"/>
          </w:tcPr>
          <w:p w:rsidR="00FB33AB" w:rsidRDefault="00CC74AC">
            <w:pPr>
              <w:pStyle w:val="TableParagraph"/>
              <w:spacing w:line="159" w:lineRule="exact"/>
              <w:rPr>
                <w:sz w:val="16"/>
              </w:rPr>
            </w:pPr>
            <w:r>
              <w:rPr>
                <w:sz w:val="16"/>
              </w:rPr>
              <w:t>Model</w:t>
            </w:r>
            <w:r>
              <w:rPr>
                <w:spacing w:val="10"/>
                <w:sz w:val="16"/>
              </w:rPr>
              <w:t xml:space="preserve"> </w:t>
            </w:r>
            <w:r>
              <w:rPr>
                <w:spacing w:val="-4"/>
                <w:sz w:val="16"/>
              </w:rPr>
              <w:t>Bias</w:t>
            </w:r>
          </w:p>
        </w:tc>
        <w:tc>
          <w:tcPr>
            <w:tcW w:w="2733" w:type="dxa"/>
          </w:tcPr>
          <w:p w:rsidR="00FB33AB" w:rsidRDefault="00CC74AC">
            <w:pPr>
              <w:pStyle w:val="TableParagraph"/>
              <w:rPr>
                <w:sz w:val="16"/>
              </w:rPr>
            </w:pPr>
            <w:r>
              <w:rPr>
                <w:sz w:val="16"/>
              </w:rPr>
              <w:t>Higher</w:t>
            </w:r>
            <w:r>
              <w:rPr>
                <w:spacing w:val="16"/>
                <w:sz w:val="16"/>
              </w:rPr>
              <w:t xml:space="preserve"> </w:t>
            </w:r>
            <w:r>
              <w:rPr>
                <w:sz w:val="16"/>
              </w:rPr>
              <w:t>recall</w:t>
            </w:r>
            <w:r>
              <w:rPr>
                <w:spacing w:val="16"/>
                <w:sz w:val="16"/>
              </w:rPr>
              <w:t xml:space="preserve"> </w:t>
            </w:r>
            <w:r>
              <w:rPr>
                <w:sz w:val="16"/>
              </w:rPr>
              <w:t>preferred</w:t>
            </w:r>
            <w:r>
              <w:rPr>
                <w:spacing w:val="16"/>
                <w:sz w:val="16"/>
              </w:rPr>
              <w:t xml:space="preserve"> </w:t>
            </w:r>
            <w:r>
              <w:rPr>
                <w:sz w:val="16"/>
              </w:rPr>
              <w:t>over</w:t>
            </w:r>
            <w:r>
              <w:rPr>
                <w:spacing w:val="17"/>
                <w:sz w:val="16"/>
              </w:rPr>
              <w:t xml:space="preserve"> </w:t>
            </w:r>
            <w:r>
              <w:rPr>
                <w:spacing w:val="-2"/>
                <w:sz w:val="16"/>
              </w:rPr>
              <w:t>precision</w:t>
            </w:r>
          </w:p>
          <w:p w:rsidR="00FB33AB" w:rsidRDefault="00CC74AC">
            <w:pPr>
              <w:pStyle w:val="TableParagraph"/>
              <w:spacing w:line="180" w:lineRule="exact"/>
              <w:rPr>
                <w:sz w:val="16"/>
              </w:rPr>
            </w:pPr>
            <w:r>
              <w:rPr>
                <w:sz w:val="16"/>
              </w:rPr>
              <w:t>to</w:t>
            </w:r>
            <w:r>
              <w:rPr>
                <w:spacing w:val="9"/>
                <w:sz w:val="16"/>
              </w:rPr>
              <w:t xml:space="preserve"> </w:t>
            </w:r>
            <w:r>
              <w:rPr>
                <w:sz w:val="16"/>
              </w:rPr>
              <w:t>avoid</w:t>
            </w:r>
            <w:r>
              <w:rPr>
                <w:spacing w:val="10"/>
                <w:sz w:val="16"/>
              </w:rPr>
              <w:t xml:space="preserve"> </w:t>
            </w:r>
            <w:r>
              <w:rPr>
                <w:sz w:val="16"/>
              </w:rPr>
              <w:t>missing</w:t>
            </w:r>
            <w:r>
              <w:rPr>
                <w:spacing w:val="10"/>
                <w:sz w:val="16"/>
              </w:rPr>
              <w:t xml:space="preserve"> </w:t>
            </w:r>
            <w:r>
              <w:rPr>
                <w:sz w:val="16"/>
              </w:rPr>
              <w:t>cloud</w:t>
            </w:r>
            <w:r>
              <w:rPr>
                <w:spacing w:val="9"/>
                <w:sz w:val="16"/>
              </w:rPr>
              <w:t xml:space="preserve"> </w:t>
            </w:r>
            <w:r>
              <w:rPr>
                <w:spacing w:val="-2"/>
                <w:sz w:val="16"/>
              </w:rPr>
              <w:t>artifacts</w:t>
            </w:r>
          </w:p>
        </w:tc>
      </w:tr>
      <w:tr w:rsidR="00FB33AB" w:rsidTr="00CC74AC">
        <w:trPr>
          <w:trHeight w:val="535"/>
          <w:jc w:val="center"/>
        </w:trPr>
        <w:tc>
          <w:tcPr>
            <w:tcW w:w="2322" w:type="dxa"/>
          </w:tcPr>
          <w:p w:rsidR="00FB33AB" w:rsidRDefault="00CC74AC">
            <w:pPr>
              <w:pStyle w:val="TableParagraph"/>
              <w:spacing w:line="159" w:lineRule="exact"/>
              <w:rPr>
                <w:sz w:val="16"/>
              </w:rPr>
            </w:pPr>
            <w:r>
              <w:rPr>
                <w:sz w:val="16"/>
              </w:rPr>
              <w:t>Ensemble</w:t>
            </w:r>
            <w:r>
              <w:rPr>
                <w:spacing w:val="8"/>
                <w:sz w:val="16"/>
              </w:rPr>
              <w:t xml:space="preserve"> </w:t>
            </w:r>
            <w:r>
              <w:rPr>
                <w:spacing w:val="-2"/>
                <w:sz w:val="16"/>
              </w:rPr>
              <w:t>Strategy</w:t>
            </w:r>
          </w:p>
        </w:tc>
        <w:tc>
          <w:tcPr>
            <w:tcW w:w="2733" w:type="dxa"/>
          </w:tcPr>
          <w:p w:rsidR="00FB33AB" w:rsidRDefault="00CC74AC" w:rsidP="00F907FF">
            <w:pPr>
              <w:pStyle w:val="TableParagraph"/>
              <w:rPr>
                <w:sz w:val="16"/>
              </w:rPr>
            </w:pPr>
            <w:r>
              <w:rPr>
                <w:sz w:val="16"/>
              </w:rPr>
              <w:t>Element-wise</w:t>
            </w:r>
            <w:r>
              <w:rPr>
                <w:spacing w:val="25"/>
                <w:sz w:val="16"/>
              </w:rPr>
              <w:t xml:space="preserve"> </w:t>
            </w:r>
            <w:r>
              <w:rPr>
                <w:sz w:val="16"/>
              </w:rPr>
              <w:t>multiplication</w:t>
            </w:r>
            <w:r>
              <w:rPr>
                <w:spacing w:val="27"/>
                <w:sz w:val="16"/>
              </w:rPr>
              <w:t xml:space="preserve"> </w:t>
            </w:r>
            <w:r>
              <w:rPr>
                <w:sz w:val="16"/>
              </w:rPr>
              <w:t>of</w:t>
            </w:r>
            <w:r>
              <w:rPr>
                <w:spacing w:val="25"/>
                <w:sz w:val="16"/>
              </w:rPr>
              <w:t xml:space="preserve"> </w:t>
            </w:r>
            <w:r>
              <w:rPr>
                <w:spacing w:val="-2"/>
                <w:sz w:val="16"/>
              </w:rPr>
              <w:t>confi</w:t>
            </w:r>
            <w:r>
              <w:rPr>
                <w:sz w:val="16"/>
              </w:rPr>
              <w:t>dence</w:t>
            </w:r>
            <w:r>
              <w:rPr>
                <w:spacing w:val="14"/>
                <w:sz w:val="16"/>
              </w:rPr>
              <w:t xml:space="preserve"> </w:t>
            </w:r>
            <w:r>
              <w:rPr>
                <w:sz w:val="16"/>
              </w:rPr>
              <w:t>maps</w:t>
            </w:r>
            <w:r>
              <w:rPr>
                <w:spacing w:val="14"/>
                <w:sz w:val="16"/>
              </w:rPr>
              <w:t xml:space="preserve"> </w:t>
            </w:r>
            <w:r>
              <w:rPr>
                <w:sz w:val="16"/>
              </w:rPr>
              <w:t>from</w:t>
            </w:r>
            <w:r>
              <w:rPr>
                <w:spacing w:val="14"/>
                <w:sz w:val="16"/>
              </w:rPr>
              <w:t xml:space="preserve"> </w:t>
            </w:r>
            <w:r>
              <w:rPr>
                <w:sz w:val="16"/>
              </w:rPr>
              <w:t>all</w:t>
            </w:r>
            <w:r>
              <w:rPr>
                <w:spacing w:val="14"/>
                <w:sz w:val="16"/>
              </w:rPr>
              <w:t xml:space="preserve"> </w:t>
            </w:r>
            <w:r>
              <w:rPr>
                <w:sz w:val="16"/>
              </w:rPr>
              <w:t>GLCM</w:t>
            </w:r>
            <w:r>
              <w:rPr>
                <w:spacing w:val="14"/>
                <w:sz w:val="16"/>
              </w:rPr>
              <w:t xml:space="preserve"> </w:t>
            </w:r>
            <w:r>
              <w:rPr>
                <w:sz w:val="16"/>
              </w:rPr>
              <w:t>configu</w:t>
            </w:r>
            <w:r>
              <w:rPr>
                <w:spacing w:val="-2"/>
                <w:sz w:val="16"/>
              </w:rPr>
              <w:t>rations</w:t>
            </w:r>
          </w:p>
        </w:tc>
      </w:tr>
      <w:tr w:rsidR="00FB33AB" w:rsidTr="00CC74AC">
        <w:trPr>
          <w:trHeight w:val="177"/>
          <w:jc w:val="center"/>
        </w:trPr>
        <w:tc>
          <w:tcPr>
            <w:tcW w:w="2322" w:type="dxa"/>
          </w:tcPr>
          <w:p w:rsidR="00FB33AB" w:rsidRDefault="00CC74AC">
            <w:pPr>
              <w:pStyle w:val="TableParagraph"/>
              <w:rPr>
                <w:sz w:val="16"/>
              </w:rPr>
            </w:pPr>
            <w:r>
              <w:rPr>
                <w:sz w:val="16"/>
              </w:rPr>
              <w:t>Threshold</w:t>
            </w:r>
            <w:r>
              <w:rPr>
                <w:spacing w:val="10"/>
                <w:sz w:val="16"/>
              </w:rPr>
              <w:t xml:space="preserve"> </w:t>
            </w:r>
            <w:r>
              <w:rPr>
                <w:sz w:val="16"/>
              </w:rPr>
              <w:t>for</w:t>
            </w:r>
            <w:r>
              <w:rPr>
                <w:spacing w:val="11"/>
                <w:sz w:val="16"/>
              </w:rPr>
              <w:t xml:space="preserve"> </w:t>
            </w:r>
            <w:r>
              <w:rPr>
                <w:sz w:val="16"/>
              </w:rPr>
              <w:t>Binary</w:t>
            </w:r>
            <w:r>
              <w:rPr>
                <w:spacing w:val="11"/>
                <w:sz w:val="16"/>
              </w:rPr>
              <w:t xml:space="preserve"> </w:t>
            </w:r>
            <w:r>
              <w:rPr>
                <w:spacing w:val="-4"/>
                <w:sz w:val="16"/>
              </w:rPr>
              <w:t>Mask</w:t>
            </w:r>
          </w:p>
        </w:tc>
        <w:tc>
          <w:tcPr>
            <w:tcW w:w="2733" w:type="dxa"/>
          </w:tcPr>
          <w:p w:rsidR="00FB33AB" w:rsidRDefault="00CC74AC">
            <w:pPr>
              <w:pStyle w:val="TableParagraph"/>
              <w:rPr>
                <w:sz w:val="16"/>
              </w:rPr>
            </w:pPr>
            <w:r>
              <w:rPr>
                <w:spacing w:val="-5"/>
                <w:sz w:val="16"/>
              </w:rPr>
              <w:t>0.1</w:t>
            </w:r>
          </w:p>
        </w:tc>
      </w:tr>
      <w:tr w:rsidR="00FB33AB" w:rsidTr="00CC74AC">
        <w:trPr>
          <w:trHeight w:val="356"/>
          <w:jc w:val="center"/>
        </w:trPr>
        <w:tc>
          <w:tcPr>
            <w:tcW w:w="2322" w:type="dxa"/>
          </w:tcPr>
          <w:p w:rsidR="00FB33AB" w:rsidRDefault="00CC74AC">
            <w:pPr>
              <w:pStyle w:val="TableParagraph"/>
              <w:spacing w:line="159" w:lineRule="exact"/>
              <w:rPr>
                <w:sz w:val="16"/>
              </w:rPr>
            </w:pPr>
            <w:r>
              <w:rPr>
                <w:spacing w:val="-2"/>
                <w:sz w:val="16"/>
              </w:rPr>
              <w:t>Post-processing</w:t>
            </w:r>
          </w:p>
        </w:tc>
        <w:tc>
          <w:tcPr>
            <w:tcW w:w="2733" w:type="dxa"/>
          </w:tcPr>
          <w:p w:rsidR="00FB33AB" w:rsidRDefault="00CC74AC">
            <w:pPr>
              <w:pStyle w:val="TableParagraph"/>
              <w:rPr>
                <w:rFonts w:ascii="Trebuchet MS" w:hAnsi="Trebuchet MS"/>
                <w:sz w:val="16"/>
              </w:rPr>
            </w:pPr>
            <w:r>
              <w:rPr>
                <w:sz w:val="16"/>
              </w:rPr>
              <w:t>Morphological</w:t>
            </w:r>
            <w:r>
              <w:rPr>
                <w:spacing w:val="48"/>
                <w:sz w:val="16"/>
              </w:rPr>
              <w:t xml:space="preserve"> </w:t>
            </w:r>
            <w:r>
              <w:rPr>
                <w:sz w:val="16"/>
              </w:rPr>
              <w:t>dilation</w:t>
            </w:r>
            <w:r>
              <w:rPr>
                <w:spacing w:val="49"/>
                <w:sz w:val="16"/>
              </w:rPr>
              <w:t xml:space="preserve"> </w:t>
            </w:r>
            <w:r>
              <w:rPr>
                <w:sz w:val="16"/>
              </w:rPr>
              <w:t>using</w:t>
            </w:r>
            <w:r>
              <w:rPr>
                <w:spacing w:val="49"/>
                <w:sz w:val="16"/>
              </w:rPr>
              <w:t xml:space="preserve"> </w:t>
            </w:r>
            <w:r>
              <w:rPr>
                <w:rFonts w:ascii="Trebuchet MS" w:hAnsi="Trebuchet MS"/>
                <w:sz w:val="16"/>
              </w:rPr>
              <w:t>5</w:t>
            </w:r>
            <w:r>
              <w:rPr>
                <w:rFonts w:ascii="Verdana" w:hAnsi="Verdana"/>
                <w:i/>
                <w:sz w:val="16"/>
              </w:rPr>
              <w:t>×</w:t>
            </w:r>
            <w:r>
              <w:rPr>
                <w:rFonts w:ascii="Trebuchet MS" w:hAnsi="Trebuchet MS"/>
                <w:spacing w:val="-10"/>
                <w:sz w:val="16"/>
              </w:rPr>
              <w:t>5</w:t>
            </w:r>
          </w:p>
          <w:p w:rsidR="00FB33AB" w:rsidRDefault="00CC74AC">
            <w:pPr>
              <w:pStyle w:val="TableParagraph"/>
              <w:spacing w:line="179" w:lineRule="exact"/>
              <w:rPr>
                <w:sz w:val="16"/>
              </w:rPr>
            </w:pPr>
            <w:r>
              <w:rPr>
                <w:sz w:val="16"/>
              </w:rPr>
              <w:t>kernel</w:t>
            </w:r>
            <w:r>
              <w:rPr>
                <w:spacing w:val="10"/>
                <w:sz w:val="16"/>
              </w:rPr>
              <w:t xml:space="preserve"> </w:t>
            </w:r>
            <w:r>
              <w:rPr>
                <w:sz w:val="16"/>
              </w:rPr>
              <w:t>to</w:t>
            </w:r>
            <w:r>
              <w:rPr>
                <w:spacing w:val="11"/>
                <w:sz w:val="16"/>
              </w:rPr>
              <w:t xml:space="preserve"> </w:t>
            </w:r>
            <w:r>
              <w:rPr>
                <w:sz w:val="16"/>
              </w:rPr>
              <w:t>reduce</w:t>
            </w:r>
            <w:r>
              <w:rPr>
                <w:spacing w:val="10"/>
                <w:sz w:val="16"/>
              </w:rPr>
              <w:t xml:space="preserve"> </w:t>
            </w:r>
            <w:r>
              <w:rPr>
                <w:sz w:val="16"/>
              </w:rPr>
              <w:t>boundary</w:t>
            </w:r>
            <w:r>
              <w:rPr>
                <w:spacing w:val="11"/>
                <w:sz w:val="16"/>
              </w:rPr>
              <w:t xml:space="preserve"> </w:t>
            </w:r>
            <w:r>
              <w:rPr>
                <w:spacing w:val="-2"/>
                <w:sz w:val="16"/>
              </w:rPr>
              <w:t>errors</w:t>
            </w:r>
          </w:p>
        </w:tc>
      </w:tr>
      <w:tr w:rsidR="00FB33AB" w:rsidTr="00CC74AC">
        <w:trPr>
          <w:trHeight w:val="177"/>
          <w:jc w:val="center"/>
        </w:trPr>
        <w:tc>
          <w:tcPr>
            <w:tcW w:w="2322" w:type="dxa"/>
          </w:tcPr>
          <w:p w:rsidR="00FB33AB" w:rsidRDefault="00CC74AC">
            <w:pPr>
              <w:pStyle w:val="TableParagraph"/>
              <w:rPr>
                <w:sz w:val="16"/>
              </w:rPr>
            </w:pPr>
            <w:r>
              <w:rPr>
                <w:sz w:val="16"/>
              </w:rPr>
              <w:t>Pixel-Level</w:t>
            </w:r>
            <w:r>
              <w:rPr>
                <w:spacing w:val="-3"/>
                <w:sz w:val="16"/>
              </w:rPr>
              <w:t xml:space="preserve"> </w:t>
            </w:r>
            <w:r>
              <w:rPr>
                <w:spacing w:val="-2"/>
                <w:sz w:val="16"/>
              </w:rPr>
              <w:t>Accuracy</w:t>
            </w:r>
          </w:p>
        </w:tc>
        <w:tc>
          <w:tcPr>
            <w:tcW w:w="2733" w:type="dxa"/>
          </w:tcPr>
          <w:p w:rsidR="00FB33AB" w:rsidRDefault="00CC74AC">
            <w:pPr>
              <w:pStyle w:val="TableParagraph"/>
              <w:rPr>
                <w:sz w:val="16"/>
              </w:rPr>
            </w:pPr>
            <w:r>
              <w:rPr>
                <w:spacing w:val="-5"/>
                <w:sz w:val="16"/>
              </w:rPr>
              <w:t>92%</w:t>
            </w:r>
          </w:p>
        </w:tc>
      </w:tr>
      <w:tr w:rsidR="00FB33AB" w:rsidTr="00CC74AC">
        <w:trPr>
          <w:trHeight w:val="177"/>
          <w:jc w:val="center"/>
        </w:trPr>
        <w:tc>
          <w:tcPr>
            <w:tcW w:w="2322" w:type="dxa"/>
          </w:tcPr>
          <w:p w:rsidR="00FB33AB" w:rsidRDefault="00CC74AC">
            <w:pPr>
              <w:pStyle w:val="TableParagraph"/>
              <w:rPr>
                <w:sz w:val="16"/>
              </w:rPr>
            </w:pPr>
            <w:r>
              <w:rPr>
                <w:sz w:val="16"/>
              </w:rPr>
              <w:t>Mean</w:t>
            </w:r>
            <w:r>
              <w:rPr>
                <w:spacing w:val="5"/>
                <w:sz w:val="16"/>
              </w:rPr>
              <w:t xml:space="preserve"> </w:t>
            </w:r>
            <w:r>
              <w:rPr>
                <w:sz w:val="16"/>
              </w:rPr>
              <w:t>Average</w:t>
            </w:r>
            <w:r>
              <w:rPr>
                <w:spacing w:val="4"/>
                <w:sz w:val="16"/>
              </w:rPr>
              <w:t xml:space="preserve"> </w:t>
            </w:r>
            <w:r>
              <w:rPr>
                <w:sz w:val="16"/>
              </w:rPr>
              <w:t>Precision</w:t>
            </w:r>
            <w:r>
              <w:rPr>
                <w:spacing w:val="5"/>
                <w:sz w:val="16"/>
              </w:rPr>
              <w:t xml:space="preserve"> </w:t>
            </w:r>
            <w:r>
              <w:rPr>
                <w:spacing w:val="-2"/>
                <w:sz w:val="16"/>
              </w:rPr>
              <w:t>(</w:t>
            </w:r>
            <w:proofErr w:type="spellStart"/>
            <w:r>
              <w:rPr>
                <w:spacing w:val="-2"/>
                <w:sz w:val="16"/>
              </w:rPr>
              <w:t>mAP</w:t>
            </w:r>
            <w:proofErr w:type="spellEnd"/>
            <w:r>
              <w:rPr>
                <w:spacing w:val="-2"/>
                <w:sz w:val="16"/>
              </w:rPr>
              <w:t>)</w:t>
            </w:r>
          </w:p>
        </w:tc>
        <w:tc>
          <w:tcPr>
            <w:tcW w:w="2733" w:type="dxa"/>
          </w:tcPr>
          <w:p w:rsidR="00FB33AB" w:rsidRDefault="00CC74AC">
            <w:pPr>
              <w:pStyle w:val="TableParagraph"/>
              <w:rPr>
                <w:sz w:val="16"/>
              </w:rPr>
            </w:pPr>
            <w:r>
              <w:rPr>
                <w:spacing w:val="-2"/>
                <w:sz w:val="16"/>
              </w:rPr>
              <w:t>87.1%</w:t>
            </w:r>
          </w:p>
        </w:tc>
      </w:tr>
      <w:tr w:rsidR="00FB33AB" w:rsidTr="00CC74AC">
        <w:trPr>
          <w:trHeight w:val="177"/>
          <w:jc w:val="center"/>
        </w:trPr>
        <w:tc>
          <w:tcPr>
            <w:tcW w:w="2322" w:type="dxa"/>
          </w:tcPr>
          <w:p w:rsidR="00FB33AB" w:rsidRDefault="00CC74AC">
            <w:pPr>
              <w:pStyle w:val="TableParagraph"/>
              <w:rPr>
                <w:sz w:val="16"/>
              </w:rPr>
            </w:pPr>
            <w:r>
              <w:rPr>
                <w:sz w:val="16"/>
              </w:rPr>
              <w:t>Intersection</w:t>
            </w:r>
            <w:r>
              <w:rPr>
                <w:spacing w:val="8"/>
                <w:sz w:val="16"/>
              </w:rPr>
              <w:t xml:space="preserve"> </w:t>
            </w:r>
            <w:r>
              <w:rPr>
                <w:sz w:val="16"/>
              </w:rPr>
              <w:t>over</w:t>
            </w:r>
            <w:r>
              <w:rPr>
                <w:spacing w:val="8"/>
                <w:sz w:val="16"/>
              </w:rPr>
              <w:t xml:space="preserve"> </w:t>
            </w:r>
            <w:r>
              <w:rPr>
                <w:sz w:val="16"/>
              </w:rPr>
              <w:t>Union</w:t>
            </w:r>
            <w:r>
              <w:rPr>
                <w:spacing w:val="8"/>
                <w:sz w:val="16"/>
              </w:rPr>
              <w:t xml:space="preserve"> </w:t>
            </w:r>
            <w:r>
              <w:rPr>
                <w:spacing w:val="-2"/>
                <w:sz w:val="16"/>
              </w:rPr>
              <w:t>(</w:t>
            </w:r>
            <w:proofErr w:type="spellStart"/>
            <w:r>
              <w:rPr>
                <w:spacing w:val="-2"/>
                <w:sz w:val="16"/>
              </w:rPr>
              <w:t>IoU</w:t>
            </w:r>
            <w:proofErr w:type="spellEnd"/>
            <w:r>
              <w:rPr>
                <w:spacing w:val="-2"/>
                <w:sz w:val="16"/>
              </w:rPr>
              <w:t>)</w:t>
            </w:r>
          </w:p>
        </w:tc>
        <w:tc>
          <w:tcPr>
            <w:tcW w:w="2733" w:type="dxa"/>
          </w:tcPr>
          <w:p w:rsidR="00FB33AB" w:rsidRDefault="00CC74AC">
            <w:pPr>
              <w:pStyle w:val="TableParagraph"/>
              <w:rPr>
                <w:sz w:val="16"/>
              </w:rPr>
            </w:pPr>
            <w:r>
              <w:rPr>
                <w:spacing w:val="-2"/>
                <w:sz w:val="16"/>
              </w:rPr>
              <w:t>81.9%</w:t>
            </w:r>
          </w:p>
        </w:tc>
      </w:tr>
    </w:tbl>
    <w:p w:rsidR="00FB33AB" w:rsidRDefault="00FB33AB">
      <w:pPr>
        <w:pStyle w:val="a3"/>
        <w:rPr>
          <w:sz w:val="12"/>
        </w:rPr>
      </w:pPr>
    </w:p>
    <w:p w:rsidR="00FB33AB" w:rsidRDefault="00CC74AC" w:rsidP="00D43C06">
      <w:pPr>
        <w:pStyle w:val="a3"/>
      </w:pPr>
      <w:r>
        <w:t>The cloud-detection framework, as summarized in Table I, integrates several key components, including a tuned training configuration, multi-scale GLCM-based feature extraction,</w:t>
      </w:r>
      <w:r>
        <w:rPr>
          <w:spacing w:val="-9"/>
        </w:rPr>
        <w:t xml:space="preserve"> </w:t>
      </w:r>
      <w:r>
        <w:t>ensemble</w:t>
      </w:r>
      <w:r>
        <w:rPr>
          <w:spacing w:val="-9"/>
        </w:rPr>
        <w:t xml:space="preserve"> </w:t>
      </w:r>
      <w:r>
        <w:t>fusion,</w:t>
      </w:r>
      <w:r>
        <w:rPr>
          <w:spacing w:val="-9"/>
        </w:rPr>
        <w:t xml:space="preserve"> </w:t>
      </w:r>
      <w:r>
        <w:t>and</w:t>
      </w:r>
      <w:r>
        <w:rPr>
          <w:spacing w:val="-9"/>
        </w:rPr>
        <w:t xml:space="preserve"> </w:t>
      </w:r>
      <w:r>
        <w:t>morphological</w:t>
      </w:r>
      <w:r>
        <w:rPr>
          <w:spacing w:val="-9"/>
        </w:rPr>
        <w:t xml:space="preserve"> </w:t>
      </w:r>
      <w:r>
        <w:t>post-processing.</w:t>
      </w:r>
      <w:r>
        <w:rPr>
          <w:spacing w:val="-9"/>
        </w:rPr>
        <w:t xml:space="preserve"> </w:t>
      </w:r>
      <w:r>
        <w:t>The Adam</w:t>
      </w:r>
      <w:r>
        <w:rPr>
          <w:spacing w:val="40"/>
        </w:rPr>
        <w:t xml:space="preserve"> </w:t>
      </w:r>
      <w:r>
        <w:t>optimizer</w:t>
      </w:r>
      <w:r>
        <w:rPr>
          <w:spacing w:val="40"/>
        </w:rPr>
        <w:t xml:space="preserve"> </w:t>
      </w:r>
      <w:r>
        <w:t>with</w:t>
      </w:r>
      <w:r>
        <w:rPr>
          <w:spacing w:val="40"/>
        </w:rPr>
        <w:t xml:space="preserve"> </w:t>
      </w:r>
      <w:r>
        <w:t>a</w:t>
      </w:r>
      <w:r>
        <w:rPr>
          <w:spacing w:val="40"/>
        </w:rPr>
        <w:t xml:space="preserve"> </w:t>
      </w:r>
      <w:r>
        <w:t>learning</w:t>
      </w:r>
      <w:r>
        <w:rPr>
          <w:spacing w:val="40"/>
        </w:rPr>
        <w:t xml:space="preserve"> </w:t>
      </w:r>
      <w:r>
        <w:t>rate</w:t>
      </w:r>
      <w:r>
        <w:rPr>
          <w:spacing w:val="40"/>
        </w:rPr>
        <w:t xml:space="preserve"> </w:t>
      </w:r>
      <w:r>
        <w:t>of</w:t>
      </w:r>
      <w:r>
        <w:rPr>
          <w:spacing w:val="40"/>
        </w:rPr>
        <w:t xml:space="preserve"> </w:t>
      </w:r>
      <w:r>
        <w:t>0.005</w:t>
      </w:r>
      <w:r>
        <w:rPr>
          <w:spacing w:val="40"/>
        </w:rPr>
        <w:t xml:space="preserve"> </w:t>
      </w:r>
      <w:r>
        <w:t>yielded</w:t>
      </w:r>
      <w:r>
        <w:rPr>
          <w:spacing w:val="40"/>
        </w:rPr>
        <w:t xml:space="preserve"> </w:t>
      </w:r>
      <w:r>
        <w:t>the best performance among the evaluated configurations. The ensemble strategy enhances the robustness of the network by combining</w:t>
      </w:r>
      <w:r>
        <w:rPr>
          <w:spacing w:val="-7"/>
        </w:rPr>
        <w:t xml:space="preserve"> </w:t>
      </w:r>
      <w:r>
        <w:t>multiple</w:t>
      </w:r>
      <w:r>
        <w:rPr>
          <w:spacing w:val="-7"/>
        </w:rPr>
        <w:t xml:space="preserve"> </w:t>
      </w:r>
      <w:r>
        <w:t>confidence</w:t>
      </w:r>
      <w:r>
        <w:rPr>
          <w:spacing w:val="-7"/>
        </w:rPr>
        <w:t xml:space="preserve"> </w:t>
      </w:r>
      <w:r>
        <w:t>maps,</w:t>
      </w:r>
      <w:r>
        <w:rPr>
          <w:spacing w:val="-7"/>
        </w:rPr>
        <w:t xml:space="preserve"> </w:t>
      </w:r>
      <w:r>
        <w:t>while</w:t>
      </w:r>
      <w:r>
        <w:rPr>
          <w:spacing w:val="-7"/>
        </w:rPr>
        <w:t xml:space="preserve"> </w:t>
      </w:r>
      <w:r>
        <w:t>the</w:t>
      </w:r>
      <w:r>
        <w:rPr>
          <w:spacing w:val="-7"/>
        </w:rPr>
        <w:t xml:space="preserve"> </w:t>
      </w:r>
      <w:r>
        <w:t>morphological post-processing step reduces boundary-related misclassification errors. Overall, the proposed network achieves a pixel-level accuracy of 92%, a mean Average Precision (</w:t>
      </w:r>
      <w:proofErr w:type="spellStart"/>
      <w:r>
        <w:t>mAP</w:t>
      </w:r>
      <w:proofErr w:type="spellEnd"/>
      <w:r>
        <w:t>) of 87.1%, and a mean Intersection over Union (</w:t>
      </w:r>
      <w:proofErr w:type="spellStart"/>
      <w:proofErr w:type="gramStart"/>
      <w:r>
        <w:t>IoU</w:t>
      </w:r>
      <w:proofErr w:type="spellEnd"/>
      <w:proofErr w:type="gramEnd"/>
      <w:r>
        <w:t>) of 81.9%.</w:t>
      </w:r>
    </w:p>
    <w:p w:rsidR="00FB33AB" w:rsidRDefault="00CC74AC" w:rsidP="00CC74AC">
      <w:pPr>
        <w:pStyle w:val="a3"/>
      </w:pPr>
      <w:r>
        <w:t xml:space="preserve">Fig. 6, the expert annotation and ensemble </w:t>
      </w:r>
      <w:r w:rsidRPr="00CC74AC">
        <w:t>prediction</w:t>
      </w:r>
      <w:r>
        <w:t xml:space="preserve"> closely </w:t>
      </w:r>
      <w:proofErr w:type="spellStart"/>
      <w:r>
        <w:t>match.presents</w:t>
      </w:r>
      <w:proofErr w:type="spellEnd"/>
      <w:r>
        <w:t xml:space="preserve"> an example of a patch prediction generated by the aforementioned method.</w:t>
      </w:r>
    </w:p>
    <w:p w:rsidR="00FB33AB" w:rsidRDefault="00CC74AC" w:rsidP="00D43C06">
      <w:pPr>
        <w:pStyle w:val="1"/>
      </w:pPr>
      <w:r>
        <w:t>Results</w:t>
      </w:r>
    </w:p>
    <w:p w:rsidR="00EC3EE6" w:rsidRDefault="00EC3EE6" w:rsidP="00EC3EE6">
      <w:pPr>
        <w:pStyle w:val="a3"/>
      </w:pPr>
      <w:r>
        <w:t xml:space="preserve">The neural network was trained for approximately 12 hours using an NVIDIA </w:t>
      </w:r>
      <w:proofErr w:type="spellStart"/>
      <w:r>
        <w:t>Quadro</w:t>
      </w:r>
      <w:proofErr w:type="spellEnd"/>
      <w:r>
        <w:t xml:space="preserve"> M6000 (GM200GL) GPU. The</w:t>
      </w:r>
      <w:r>
        <w:rPr>
          <w:spacing w:val="40"/>
        </w:rPr>
        <w:t xml:space="preserve"> </w:t>
      </w:r>
      <w:r>
        <w:t xml:space="preserve">final model achieved a </w:t>
      </w:r>
      <w:r w:rsidRPr="00EC3EE6">
        <w:t>cloud</w:t>
      </w:r>
      <w:r>
        <w:rPr>
          <w:spacing w:val="34"/>
        </w:rPr>
        <w:t xml:space="preserve"> </w:t>
      </w:r>
      <w:r>
        <w:t>detection accuracy of 92% at</w:t>
      </w:r>
      <w:r>
        <w:rPr>
          <w:spacing w:val="80"/>
        </w:rPr>
        <w:t xml:space="preserve"> </w:t>
      </w:r>
      <w:r>
        <w:t>the</w:t>
      </w:r>
      <w:r>
        <w:rPr>
          <w:spacing w:val="40"/>
        </w:rPr>
        <w:t xml:space="preserve"> </w:t>
      </w:r>
      <w:r>
        <w:t>pixel</w:t>
      </w:r>
      <w:r>
        <w:rPr>
          <w:spacing w:val="40"/>
        </w:rPr>
        <w:t xml:space="preserve"> </w:t>
      </w:r>
      <w:r>
        <w:t>level</w:t>
      </w:r>
      <w:r>
        <w:rPr>
          <w:spacing w:val="40"/>
        </w:rPr>
        <w:t xml:space="preserve"> </w:t>
      </w:r>
      <w:r>
        <w:t>for</w:t>
      </w:r>
      <w:r>
        <w:rPr>
          <w:spacing w:val="40"/>
        </w:rPr>
        <w:t xml:space="preserve"> </w:t>
      </w:r>
      <w:r>
        <w:t>DEM</w:t>
      </w:r>
      <w:r>
        <w:rPr>
          <w:spacing w:val="40"/>
        </w:rPr>
        <w:t xml:space="preserve"> </w:t>
      </w:r>
      <w:r>
        <w:t>data.</w:t>
      </w:r>
      <w:r>
        <w:rPr>
          <w:spacing w:val="40"/>
        </w:rPr>
        <w:t xml:space="preserve"> </w:t>
      </w:r>
      <w:r>
        <w:t>Performance</w:t>
      </w:r>
      <w:r>
        <w:rPr>
          <w:spacing w:val="40"/>
        </w:rPr>
        <w:t xml:space="preserve"> </w:t>
      </w:r>
      <w:r>
        <w:t>evaluation</w:t>
      </w:r>
      <w:r>
        <w:rPr>
          <w:spacing w:val="40"/>
        </w:rPr>
        <w:t xml:space="preserve"> </w:t>
      </w:r>
      <w:r>
        <w:t>of the optimal configuration yielded a mean average precision (</w:t>
      </w:r>
      <w:proofErr w:type="spellStart"/>
      <w:r>
        <w:t>mAP</w:t>
      </w:r>
      <w:proofErr w:type="spellEnd"/>
      <w:r>
        <w:t>) of 87.1% and a mean Intersection over Union (</w:t>
      </w:r>
      <w:proofErr w:type="spellStart"/>
      <w:proofErr w:type="gramStart"/>
      <w:r>
        <w:t>IoU</w:t>
      </w:r>
      <w:proofErr w:type="spellEnd"/>
      <w:proofErr w:type="gramEnd"/>
      <w:r>
        <w:t>) of 81.9%. The class-wise performance metrics are presented in the classification results are illustrated in Fig. 7.</w:t>
      </w:r>
    </w:p>
    <w:p w:rsidR="00EC3EE6" w:rsidRDefault="00EC3EE6" w:rsidP="00EC3EE6">
      <w:pPr>
        <w:pStyle w:val="a3"/>
      </w:pPr>
      <w:r>
        <w:t>As</w:t>
      </w:r>
      <w:r>
        <w:rPr>
          <w:spacing w:val="-6"/>
        </w:rPr>
        <w:t xml:space="preserve"> </w:t>
      </w:r>
      <w:r>
        <w:t>seen</w:t>
      </w:r>
      <w:r>
        <w:rPr>
          <w:spacing w:val="-6"/>
        </w:rPr>
        <w:t xml:space="preserve"> </w:t>
      </w:r>
      <w:r>
        <w:t>in</w:t>
      </w:r>
      <w:r>
        <w:rPr>
          <w:spacing w:val="-6"/>
        </w:rPr>
        <w:t xml:space="preserve"> </w:t>
      </w:r>
      <w:r w:rsidRPr="00EC3EE6">
        <w:t>Table</w:t>
      </w:r>
      <w:r>
        <w:rPr>
          <w:spacing w:val="-6"/>
        </w:rPr>
        <w:t xml:space="preserve"> </w:t>
      </w:r>
      <w:r>
        <w:t>II,</w:t>
      </w:r>
      <w:r>
        <w:rPr>
          <w:spacing w:val="-6"/>
        </w:rPr>
        <w:t xml:space="preserve"> </w:t>
      </w:r>
      <w:r>
        <w:t>the</w:t>
      </w:r>
      <w:r>
        <w:rPr>
          <w:spacing w:val="-6"/>
        </w:rPr>
        <w:t xml:space="preserve"> </w:t>
      </w:r>
      <w:r>
        <w:t>proposed</w:t>
      </w:r>
      <w:r>
        <w:rPr>
          <w:spacing w:val="-6"/>
        </w:rPr>
        <w:t xml:space="preserve"> </w:t>
      </w:r>
      <w:r>
        <w:t>cloud</w:t>
      </w:r>
      <w:r>
        <w:rPr>
          <w:spacing w:val="-6"/>
        </w:rPr>
        <w:t xml:space="preserve"> </w:t>
      </w:r>
      <w:r>
        <w:t>detection</w:t>
      </w:r>
      <w:r>
        <w:rPr>
          <w:spacing w:val="-6"/>
        </w:rPr>
        <w:t xml:space="preserve"> </w:t>
      </w:r>
      <w:proofErr w:type="gramStart"/>
      <w:r>
        <w:t>The</w:t>
      </w:r>
      <w:proofErr w:type="gramEnd"/>
      <w:r>
        <w:rPr>
          <w:spacing w:val="-6"/>
        </w:rPr>
        <w:t xml:space="preserve"> </w:t>
      </w:r>
      <w:r>
        <w:t>model works</w:t>
      </w:r>
      <w:r>
        <w:rPr>
          <w:spacing w:val="33"/>
        </w:rPr>
        <w:t xml:space="preserve"> </w:t>
      </w:r>
      <w:r>
        <w:t>nicely</w:t>
      </w:r>
      <w:r>
        <w:rPr>
          <w:spacing w:val="35"/>
        </w:rPr>
        <w:t xml:space="preserve"> </w:t>
      </w:r>
      <w:r>
        <w:t>with</w:t>
      </w:r>
      <w:r>
        <w:rPr>
          <w:spacing w:val="34"/>
        </w:rPr>
        <w:t xml:space="preserve"> </w:t>
      </w:r>
      <w:r>
        <w:t>the</w:t>
      </w:r>
      <w:r>
        <w:rPr>
          <w:spacing w:val="34"/>
        </w:rPr>
        <w:t xml:space="preserve"> </w:t>
      </w:r>
      <w:r>
        <w:t>DEM</w:t>
      </w:r>
      <w:r>
        <w:rPr>
          <w:spacing w:val="34"/>
        </w:rPr>
        <w:t xml:space="preserve"> </w:t>
      </w:r>
      <w:r>
        <w:t>dataset.</w:t>
      </w:r>
      <w:r>
        <w:rPr>
          <w:spacing w:val="35"/>
        </w:rPr>
        <w:t xml:space="preserve"> </w:t>
      </w:r>
      <w:r>
        <w:t>The</w:t>
      </w:r>
      <w:r>
        <w:rPr>
          <w:spacing w:val="34"/>
        </w:rPr>
        <w:t xml:space="preserve"> </w:t>
      </w:r>
      <w:r>
        <w:t>model</w:t>
      </w:r>
      <w:r>
        <w:rPr>
          <w:spacing w:val="34"/>
        </w:rPr>
        <w:t xml:space="preserve"> </w:t>
      </w:r>
      <w:r>
        <w:t>has</w:t>
      </w:r>
      <w:r>
        <w:rPr>
          <w:spacing w:val="35"/>
        </w:rPr>
        <w:t xml:space="preserve"> </w:t>
      </w:r>
      <w:r>
        <w:t>a</w:t>
      </w:r>
      <w:r>
        <w:rPr>
          <w:spacing w:val="34"/>
        </w:rPr>
        <w:t xml:space="preserve"> </w:t>
      </w:r>
      <w:r>
        <w:rPr>
          <w:spacing w:val="-4"/>
        </w:rPr>
        <w:t xml:space="preserve">high </w:t>
      </w:r>
      <w:r>
        <w:t>pixel accuracy of 92%, which is a good indication of the accurate</w:t>
      </w:r>
      <w:r>
        <w:rPr>
          <w:spacing w:val="-13"/>
        </w:rPr>
        <w:t xml:space="preserve"> </w:t>
      </w:r>
      <w:r>
        <w:t>separation</w:t>
      </w:r>
      <w:r>
        <w:rPr>
          <w:spacing w:val="-12"/>
        </w:rPr>
        <w:t xml:space="preserve"> </w:t>
      </w:r>
      <w:r>
        <w:t>of</w:t>
      </w:r>
      <w:r>
        <w:rPr>
          <w:spacing w:val="-13"/>
        </w:rPr>
        <w:t xml:space="preserve"> </w:t>
      </w:r>
      <w:r>
        <w:t>cloud</w:t>
      </w:r>
      <w:r>
        <w:rPr>
          <w:spacing w:val="-12"/>
        </w:rPr>
        <w:t xml:space="preserve"> </w:t>
      </w:r>
      <w:r>
        <w:t>and</w:t>
      </w:r>
      <w:r>
        <w:rPr>
          <w:spacing w:val="-13"/>
        </w:rPr>
        <w:t xml:space="preserve"> </w:t>
      </w:r>
      <w:r>
        <w:t>non-cloud</w:t>
      </w:r>
      <w:r>
        <w:rPr>
          <w:spacing w:val="-12"/>
        </w:rPr>
        <w:t xml:space="preserve"> </w:t>
      </w:r>
      <w:r>
        <w:t>areas.</w:t>
      </w:r>
      <w:r>
        <w:rPr>
          <w:spacing w:val="-13"/>
        </w:rPr>
        <w:t xml:space="preserve"> </w:t>
      </w:r>
      <w:r>
        <w:t>Additionally, the</w:t>
      </w:r>
      <w:r>
        <w:rPr>
          <w:spacing w:val="-5"/>
        </w:rPr>
        <w:t xml:space="preserve"> </w:t>
      </w:r>
      <w:proofErr w:type="spellStart"/>
      <w:r w:rsidRPr="00D43C06">
        <w:t>mAP</w:t>
      </w:r>
      <w:proofErr w:type="spellEnd"/>
      <w:r>
        <w:rPr>
          <w:spacing w:val="-5"/>
        </w:rPr>
        <w:t xml:space="preserve"> </w:t>
      </w:r>
      <w:r>
        <w:t>of</w:t>
      </w:r>
      <w:r>
        <w:rPr>
          <w:spacing w:val="-5"/>
        </w:rPr>
        <w:t xml:space="preserve"> </w:t>
      </w:r>
      <w:r>
        <w:t>87.1%</w:t>
      </w:r>
      <w:r>
        <w:rPr>
          <w:spacing w:val="-5"/>
        </w:rPr>
        <w:t xml:space="preserve"> </w:t>
      </w:r>
      <w:r>
        <w:t>and</w:t>
      </w:r>
      <w:r>
        <w:rPr>
          <w:spacing w:val="-5"/>
        </w:rPr>
        <w:t xml:space="preserve"> </w:t>
      </w:r>
      <w:r>
        <w:t>mean</w:t>
      </w:r>
      <w:r>
        <w:rPr>
          <w:spacing w:val="-5"/>
        </w:rPr>
        <w:t xml:space="preserve"> </w:t>
      </w:r>
      <w:proofErr w:type="spellStart"/>
      <w:proofErr w:type="gramStart"/>
      <w:r>
        <w:t>IoU</w:t>
      </w:r>
      <w:proofErr w:type="spellEnd"/>
      <w:proofErr w:type="gramEnd"/>
      <w:r>
        <w:rPr>
          <w:spacing w:val="-6"/>
        </w:rPr>
        <w:t xml:space="preserve"> </w:t>
      </w:r>
      <w:r>
        <w:t>of</w:t>
      </w:r>
      <w:r>
        <w:rPr>
          <w:spacing w:val="-5"/>
        </w:rPr>
        <w:t xml:space="preserve"> </w:t>
      </w:r>
      <w:r>
        <w:t>81.9%</w:t>
      </w:r>
      <w:r>
        <w:rPr>
          <w:spacing w:val="-5"/>
        </w:rPr>
        <w:t xml:space="preserve"> </w:t>
      </w:r>
      <w:r>
        <w:t>are</w:t>
      </w:r>
      <w:r>
        <w:rPr>
          <w:spacing w:val="-5"/>
        </w:rPr>
        <w:t xml:space="preserve"> </w:t>
      </w:r>
      <w:r>
        <w:t>good</w:t>
      </w:r>
      <w:r>
        <w:rPr>
          <w:spacing w:val="-5"/>
        </w:rPr>
        <w:t xml:space="preserve"> </w:t>
      </w:r>
      <w:r>
        <w:t xml:space="preserve">indicators of the accuracy of the segmentation process. The experiments were performed on an NVIDIA </w:t>
      </w:r>
      <w:proofErr w:type="spellStart"/>
      <w:r>
        <w:t>Quadro</w:t>
      </w:r>
      <w:proofErr w:type="spellEnd"/>
      <w:r>
        <w:t xml:space="preserve"> M6000 (GM200GL) GPU, which took about 12 hours to train.</w:t>
      </w:r>
    </w:p>
    <w:p w:rsidR="00FB33AB" w:rsidRDefault="00FB33AB">
      <w:pPr>
        <w:spacing w:before="4"/>
        <w:rPr>
          <w:sz w:val="4"/>
        </w:rPr>
      </w:pPr>
    </w:p>
    <w:p w:rsidR="00FB33AB" w:rsidRDefault="00CC74AC" w:rsidP="00EC3EE6">
      <w:pPr>
        <w:pStyle w:val="a3"/>
        <w:ind w:firstLine="0"/>
      </w:pPr>
      <w:r>
        <w:rPr>
          <w:noProof/>
          <w:lang w:val="ru-RU" w:eastAsia="ru-RU"/>
        </w:rPr>
        <w:lastRenderedPageBreak/>
        <w:drawing>
          <wp:inline distT="0" distB="0" distL="0" distR="0" wp14:anchorId="0694323C" wp14:editId="7E57D86C">
            <wp:extent cx="3107871" cy="3102428"/>
            <wp:effectExtent l="0" t="0" r="0" b="3175"/>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rotWithShape="1">
                    <a:blip r:embed="rId18" cstate="print"/>
                    <a:srcRect t="1522"/>
                    <a:stretch/>
                  </pic:blipFill>
                  <pic:spPr bwMode="auto">
                    <a:xfrm>
                      <a:off x="0" y="0"/>
                      <a:ext cx="3109765" cy="3104318"/>
                    </a:xfrm>
                    <a:prstGeom prst="rect">
                      <a:avLst/>
                    </a:prstGeom>
                    <a:ln>
                      <a:noFill/>
                    </a:ln>
                    <a:extLst>
                      <a:ext uri="{53640926-AAD7-44D8-BBD7-CCE9431645EC}">
                        <a14:shadowObscured xmlns:a14="http://schemas.microsoft.com/office/drawing/2010/main"/>
                      </a:ext>
                    </a:extLst>
                  </pic:spPr>
                </pic:pic>
              </a:graphicData>
            </a:graphic>
          </wp:inline>
        </w:drawing>
      </w:r>
    </w:p>
    <w:p w:rsidR="00FB33AB" w:rsidRDefault="00CC74AC" w:rsidP="00D43C06">
      <w:pPr>
        <w:pStyle w:val="figurecaption"/>
      </w:pPr>
      <w:r>
        <w:t>Images of the same single frame from the finished 3D render are</w:t>
      </w:r>
      <w:r>
        <w:rPr>
          <w:spacing w:val="40"/>
        </w:rPr>
        <w:t xml:space="preserve"> </w:t>
      </w:r>
      <w:r>
        <w:t>compared. Top: sans a cloud mask. Middle: with a cloud mask produced by</w:t>
      </w:r>
      <w:r>
        <w:rPr>
          <w:spacing w:val="40"/>
        </w:rPr>
        <w:t xml:space="preserve"> </w:t>
      </w:r>
      <w:r>
        <w:t>the suggested technique. Bottom: using manually created cloud masks from</w:t>
      </w:r>
      <w:r>
        <w:rPr>
          <w:spacing w:val="40"/>
        </w:rPr>
        <w:t xml:space="preserve"> </w:t>
      </w:r>
      <w:r>
        <w:t>adept in rotoscoping. The areas with the most visible clouds are indicated by</w:t>
      </w:r>
      <w:r>
        <w:rPr>
          <w:spacing w:val="40"/>
        </w:rPr>
        <w:t xml:space="preserve"> </w:t>
      </w:r>
      <w:r>
        <w:t>red boxes, the areas with mostly absent clouds are indicated by yellow boxes,</w:t>
      </w:r>
      <w:r>
        <w:rPr>
          <w:spacing w:val="40"/>
        </w:rPr>
        <w:t xml:space="preserve"> </w:t>
      </w:r>
      <w:r>
        <w:t>and the areas with totally absent clouds are indicated by green boxes.</w:t>
      </w:r>
    </w:p>
    <w:p w:rsidR="00FB33AB" w:rsidRDefault="00CC74AC" w:rsidP="00D43C06">
      <w:pPr>
        <w:pStyle w:val="a3"/>
      </w:pPr>
      <w:r>
        <w:t>The proposed algorithm generates 4,399 image patches of size</w:t>
      </w:r>
      <w:r>
        <w:rPr>
          <w:spacing w:val="40"/>
        </w:rPr>
        <w:t xml:space="preserve"> </w:t>
      </w:r>
      <w:r>
        <w:rPr>
          <w:rFonts w:ascii="Calibri"/>
        </w:rPr>
        <w:t>224</w:t>
      </w:r>
      <w:r w:rsidR="00EC3EE6">
        <w:rPr>
          <w:spacing w:val="80"/>
        </w:rPr>
        <w:t>×</w:t>
      </w:r>
      <w:r>
        <w:rPr>
          <w:rFonts w:ascii="Calibri"/>
        </w:rPr>
        <w:t>224</w:t>
      </w:r>
      <w:r>
        <w:t>,</w:t>
      </w:r>
      <w:r>
        <w:rPr>
          <w:spacing w:val="40"/>
        </w:rPr>
        <w:t xml:space="preserve"> </w:t>
      </w:r>
      <w:r>
        <w:t>where</w:t>
      </w:r>
      <w:r>
        <w:rPr>
          <w:spacing w:val="40"/>
        </w:rPr>
        <w:t xml:space="preserve"> </w:t>
      </w:r>
      <w:r>
        <w:t>pixels</w:t>
      </w:r>
      <w:r>
        <w:rPr>
          <w:spacing w:val="40"/>
        </w:rPr>
        <w:t xml:space="preserve"> </w:t>
      </w:r>
      <w:r>
        <w:t>are</w:t>
      </w:r>
      <w:r>
        <w:rPr>
          <w:spacing w:val="40"/>
        </w:rPr>
        <w:t xml:space="preserve"> </w:t>
      </w:r>
      <w:r>
        <w:t>assigned</w:t>
      </w:r>
      <w:r>
        <w:rPr>
          <w:spacing w:val="40"/>
        </w:rPr>
        <w:t xml:space="preserve"> </w:t>
      </w:r>
      <w:r>
        <w:t>a</w:t>
      </w:r>
      <w:r>
        <w:rPr>
          <w:spacing w:val="40"/>
        </w:rPr>
        <w:t xml:space="preserve"> </w:t>
      </w:r>
      <w:r>
        <w:t>value</w:t>
      </w:r>
      <w:r>
        <w:rPr>
          <w:spacing w:val="40"/>
        </w:rPr>
        <w:t xml:space="preserve"> </w:t>
      </w:r>
      <w:r>
        <w:t>of</w:t>
      </w:r>
      <w:r>
        <w:rPr>
          <w:spacing w:val="40"/>
        </w:rPr>
        <w:t xml:space="preserve"> </w:t>
      </w:r>
      <w:r>
        <w:t>1</w:t>
      </w:r>
      <w:r>
        <w:rPr>
          <w:spacing w:val="80"/>
        </w:rPr>
        <w:t xml:space="preserve"> </w:t>
      </w:r>
      <w:r>
        <w:t xml:space="preserve">for regions likely to contain clouds and 0 otherwise. These patches are subsequently reassembled to produce 978 cloud masks of size </w:t>
      </w:r>
      <w:r>
        <w:rPr>
          <w:rFonts w:ascii="Calibri"/>
        </w:rPr>
        <w:t>3473</w:t>
      </w:r>
      <w:r>
        <w:rPr>
          <w:rFonts w:ascii="Calibri"/>
          <w:spacing w:val="80"/>
        </w:rPr>
        <w:t xml:space="preserve"> </w:t>
      </w:r>
      <w:r>
        <w:rPr>
          <w:rFonts w:ascii="Calibri"/>
        </w:rPr>
        <w:t>2840</w:t>
      </w:r>
      <w:r>
        <w:t>. The resulting masks are applied element-wise</w:t>
      </w:r>
      <w:r>
        <w:rPr>
          <w:spacing w:val="-8"/>
        </w:rPr>
        <w:t xml:space="preserve"> </w:t>
      </w:r>
      <w:r>
        <w:t>to</w:t>
      </w:r>
      <w:r>
        <w:rPr>
          <w:spacing w:val="-8"/>
        </w:rPr>
        <w:t xml:space="preserve"> </w:t>
      </w:r>
      <w:r>
        <w:t>the</w:t>
      </w:r>
      <w:r>
        <w:rPr>
          <w:spacing w:val="-8"/>
        </w:rPr>
        <w:t xml:space="preserve"> </w:t>
      </w:r>
      <w:r>
        <w:t>corresponding</w:t>
      </w:r>
      <w:r>
        <w:rPr>
          <w:spacing w:val="-8"/>
        </w:rPr>
        <w:t xml:space="preserve"> </w:t>
      </w:r>
      <w:r>
        <w:t>978</w:t>
      </w:r>
      <w:r>
        <w:rPr>
          <w:spacing w:val="-8"/>
        </w:rPr>
        <w:t xml:space="preserve"> </w:t>
      </w:r>
      <w:r>
        <w:t>DEM</w:t>
      </w:r>
      <w:r>
        <w:rPr>
          <w:spacing w:val="-8"/>
        </w:rPr>
        <w:t xml:space="preserve"> </w:t>
      </w:r>
      <w:r>
        <w:t>strips</w:t>
      </w:r>
      <w:r>
        <w:rPr>
          <w:spacing w:val="-8"/>
        </w:rPr>
        <w:t xml:space="preserve"> </w:t>
      </w:r>
      <w:r>
        <w:t>of</w:t>
      </w:r>
      <w:r>
        <w:rPr>
          <w:spacing w:val="-8"/>
        </w:rPr>
        <w:t xml:space="preserve"> </w:t>
      </w:r>
      <w:r>
        <w:t xml:space="preserve">identical dimensions covering the </w:t>
      </w:r>
      <w:proofErr w:type="spellStart"/>
      <w:r>
        <w:t>Jakobshavn</w:t>
      </w:r>
      <w:proofErr w:type="spellEnd"/>
      <w:r>
        <w:t xml:space="preserve"> area.</w:t>
      </w:r>
    </w:p>
    <w:p w:rsidR="00FB33AB" w:rsidRDefault="00CC74AC" w:rsidP="00EC3EE6">
      <w:pPr>
        <w:pStyle w:val="2"/>
      </w:pPr>
      <w:r>
        <w:t>Performance</w:t>
      </w:r>
      <w:r>
        <w:rPr>
          <w:spacing w:val="7"/>
        </w:rPr>
        <w:t xml:space="preserve"> </w:t>
      </w:r>
      <w:r>
        <w:rPr>
          <w:spacing w:val="-2"/>
        </w:rPr>
        <w:t>Metrics</w:t>
      </w:r>
    </w:p>
    <w:p w:rsidR="00FB33AB" w:rsidRDefault="00CC74AC" w:rsidP="00EC3EE6">
      <w:pPr>
        <w:pStyle w:val="a3"/>
      </w:pPr>
      <w:r w:rsidRPr="00EC3EE6">
        <w:t>Standard</w:t>
      </w:r>
      <w:r>
        <w:t xml:space="preserve"> classification measures are used to evaluate the suggested cloud detection model’s performance.</w:t>
      </w:r>
    </w:p>
    <w:p w:rsidR="00502487" w:rsidRDefault="00CC74AC" w:rsidP="00CC74AC">
      <w:pPr>
        <w:pStyle w:val="a3"/>
        <w:ind w:left="259"/>
        <w:jc w:val="right"/>
      </w:pPr>
      <w:r w:rsidRPr="00502487">
        <w:t>Accuracy</w:t>
      </w:r>
      <w:r w:rsidRPr="00502487">
        <w:rPr>
          <w:spacing w:val="-10"/>
          <w:w w:val="130"/>
        </w:rPr>
        <w:t>=</w:t>
      </w:r>
      <m:oMath>
        <m:f>
          <m:fPr>
            <m:ctrlPr>
              <w:rPr>
                <w:rFonts w:ascii="Cambria Math" w:hAnsi="Cambria Math"/>
                <w:i/>
                <w:spacing w:val="-10"/>
                <w:w w:val="130"/>
                <w:sz w:val="22"/>
                <w:szCs w:val="22"/>
                <w:lang w:eastAsia="en-US"/>
              </w:rPr>
            </m:ctrlPr>
          </m:fPr>
          <m:num>
            <m:r>
              <w:rPr>
                <w:rFonts w:ascii="Cambria Math" w:hAnsi="Cambria Math"/>
                <w:spacing w:val="-10"/>
                <w:w w:val="130"/>
                <w:sz w:val="22"/>
                <w:szCs w:val="22"/>
              </w:rPr>
              <m:t>TP+TN</m:t>
            </m:r>
          </m:num>
          <m:den>
            <m:r>
              <w:rPr>
                <w:rFonts w:ascii="Cambria Math" w:hAnsi="Cambria Math"/>
                <w:spacing w:val="-10"/>
                <w:w w:val="130"/>
                <w:sz w:val="22"/>
                <w:szCs w:val="22"/>
              </w:rPr>
              <m:t>TP+TN+FP+FN</m:t>
            </m:r>
          </m:den>
        </m:f>
      </m:oMath>
      <w:r w:rsidR="00502487">
        <w:rPr>
          <w:spacing w:val="-10"/>
          <w:w w:val="130"/>
          <w:lang w:eastAsia="en-US"/>
        </w:rPr>
        <w:t xml:space="preserve"> </w:t>
      </w:r>
      <w:r w:rsidR="00502487">
        <w:rPr>
          <w:spacing w:val="-10"/>
          <w:w w:val="130"/>
          <w:lang w:eastAsia="en-US"/>
        </w:rPr>
        <w:tab/>
      </w:r>
      <w:r w:rsidR="00502487">
        <w:rPr>
          <w:spacing w:val="-10"/>
          <w:w w:val="130"/>
          <w:lang w:eastAsia="en-US"/>
        </w:rPr>
        <w:tab/>
      </w:r>
      <w:r w:rsidR="00502487">
        <w:rPr>
          <w:spacing w:val="-4"/>
        </w:rPr>
        <w:t>(11)</w:t>
      </w:r>
    </w:p>
    <w:p w:rsidR="00502487" w:rsidRDefault="00CC74AC" w:rsidP="00CC74AC">
      <w:pPr>
        <w:pStyle w:val="a3"/>
        <w:ind w:left="259"/>
        <w:jc w:val="right"/>
      </w:pPr>
      <w:r w:rsidRPr="00502487">
        <w:rPr>
          <w:w w:val="115"/>
        </w:rPr>
        <w:t>Precision</w:t>
      </w:r>
      <w:r w:rsidRPr="00502487">
        <w:rPr>
          <w:w w:val="130"/>
        </w:rPr>
        <w:t>=</w:t>
      </w:r>
      <m:oMath>
        <m:f>
          <m:fPr>
            <m:ctrlPr>
              <w:rPr>
                <w:rFonts w:ascii="Cambria Math" w:hAnsi="Cambria Math"/>
                <w:i/>
                <w:spacing w:val="0"/>
                <w:w w:val="130"/>
                <w:sz w:val="22"/>
                <w:szCs w:val="22"/>
                <w:lang w:eastAsia="en-US"/>
              </w:rPr>
            </m:ctrlPr>
          </m:fPr>
          <m:num>
            <m:r>
              <w:rPr>
                <w:rFonts w:ascii="Cambria Math" w:hAnsi="Cambria Math"/>
                <w:w w:val="130"/>
                <w:sz w:val="22"/>
                <w:szCs w:val="22"/>
              </w:rPr>
              <m:t>TP</m:t>
            </m:r>
          </m:num>
          <m:den>
            <m:r>
              <w:rPr>
                <w:rFonts w:ascii="Cambria Math" w:hAnsi="Cambria Math"/>
                <w:w w:val="130"/>
                <w:sz w:val="22"/>
                <w:szCs w:val="22"/>
              </w:rPr>
              <m:t>TP+FP</m:t>
            </m:r>
          </m:den>
        </m:f>
      </m:oMath>
      <w:r w:rsidR="00502487" w:rsidRPr="00502487">
        <w:rPr>
          <w:w w:val="130"/>
          <w:sz w:val="22"/>
          <w:szCs w:val="22"/>
        </w:rPr>
        <w:t xml:space="preserve"> </w:t>
      </w:r>
      <w:r w:rsidR="00502487">
        <w:rPr>
          <w:w w:val="130"/>
        </w:rPr>
        <w:tab/>
      </w:r>
      <w:r>
        <w:rPr>
          <w:w w:val="130"/>
        </w:rPr>
        <w:tab/>
      </w:r>
      <w:r w:rsidR="00502487">
        <w:rPr>
          <w:spacing w:val="-4"/>
        </w:rPr>
        <w:t>(12)</w:t>
      </w:r>
    </w:p>
    <w:p w:rsidR="00502487" w:rsidRDefault="00502487" w:rsidP="00CC74AC">
      <w:pPr>
        <w:pStyle w:val="a3"/>
        <w:spacing w:before="1"/>
        <w:ind w:left="259"/>
        <w:jc w:val="right"/>
      </w:pPr>
      <w:proofErr w:type="spellStart"/>
      <w:proofErr w:type="gramStart"/>
      <w:r w:rsidRPr="00793E5C">
        <w:t>IoU</w:t>
      </w:r>
      <w:proofErr w:type="spellEnd"/>
      <w:proofErr w:type="gramEnd"/>
      <w:r>
        <w:t>=</w:t>
      </w:r>
      <m:oMath>
        <m:f>
          <m:fPr>
            <m:ctrlPr>
              <w:rPr>
                <w:rFonts w:ascii="Cambria Math" w:hAnsi="Cambria Math"/>
                <w:i/>
                <w:sz w:val="22"/>
                <w:szCs w:val="22"/>
              </w:rPr>
            </m:ctrlPr>
          </m:fPr>
          <m:num>
            <m:r>
              <w:rPr>
                <w:rFonts w:ascii="Cambria Math" w:hAnsi="Cambria Math"/>
                <w:sz w:val="22"/>
                <w:szCs w:val="22"/>
              </w:rPr>
              <m:t>TP</m:t>
            </m:r>
          </m:num>
          <m:den>
            <m:r>
              <w:rPr>
                <w:rFonts w:ascii="Cambria Math" w:hAnsi="Cambria Math"/>
                <w:sz w:val="22"/>
                <w:szCs w:val="22"/>
              </w:rPr>
              <m:t>TP+FP+FN</m:t>
            </m:r>
          </m:den>
        </m:f>
      </m:oMath>
      <w:r w:rsidRPr="00502487">
        <w:rPr>
          <w:spacing w:val="-4"/>
          <w:sz w:val="24"/>
          <w:szCs w:val="24"/>
        </w:rPr>
        <w:t xml:space="preserve"> </w:t>
      </w:r>
      <w:r>
        <w:rPr>
          <w:spacing w:val="-4"/>
        </w:rPr>
        <w:tab/>
      </w:r>
      <w:r>
        <w:rPr>
          <w:spacing w:val="-4"/>
        </w:rPr>
        <w:tab/>
      </w:r>
      <w:r w:rsidR="00CC74AC">
        <w:rPr>
          <w:spacing w:val="-4"/>
        </w:rPr>
        <w:tab/>
      </w:r>
      <w:r>
        <w:rPr>
          <w:spacing w:val="-4"/>
        </w:rPr>
        <w:t>(13)</w:t>
      </w:r>
    </w:p>
    <w:p w:rsidR="00502487" w:rsidRPr="00502487" w:rsidRDefault="00502487" w:rsidP="00CC74AC">
      <w:pPr>
        <w:tabs>
          <w:tab w:val="left" w:pos="1642"/>
        </w:tabs>
        <w:spacing w:before="48" w:line="134" w:lineRule="auto"/>
        <w:ind w:left="1365" w:right="118" w:hanging="1032"/>
        <w:jc w:val="right"/>
        <w:rPr>
          <w:w w:val="115"/>
          <w:sz w:val="22"/>
          <w:szCs w:val="22"/>
        </w:rPr>
      </w:pPr>
    </w:p>
    <w:p w:rsidR="00502487" w:rsidRPr="00502487" w:rsidRDefault="00502487" w:rsidP="00CC74AC">
      <w:pPr>
        <w:pStyle w:val="a3"/>
        <w:jc w:val="right"/>
      </w:pPr>
      <m:oMath>
        <m:r>
          <m:rPr>
            <m:sty m:val="p"/>
          </m:rPr>
          <w:rPr>
            <w:rFonts w:ascii="Cambria Math" w:hAnsi="Cambria Math"/>
            <w:sz w:val="22"/>
            <w:szCs w:val="22"/>
          </w:rPr>
          <m:t>mAP</m:t>
        </m:r>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r>
              <w:rPr>
                <w:rFonts w:ascii="Cambria Math" w:hAnsi="Cambria Math"/>
                <w:sz w:val="22"/>
                <w:szCs w:val="22"/>
              </w:rPr>
              <m:t>A</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i</m:t>
                </m:r>
              </m:sub>
            </m:sSub>
          </m:e>
        </m:nary>
      </m:oMath>
      <w:r>
        <w:rPr>
          <w:sz w:val="22"/>
          <w:szCs w:val="22"/>
        </w:rPr>
        <w:t xml:space="preserve"> </w:t>
      </w:r>
      <w:r>
        <w:rPr>
          <w:sz w:val="22"/>
          <w:szCs w:val="22"/>
        </w:rPr>
        <w:tab/>
      </w:r>
      <w:r w:rsidRPr="00502487">
        <w:tab/>
      </w:r>
      <w:r w:rsidR="00CC74AC">
        <w:t xml:space="preserve">           </w:t>
      </w:r>
      <w:r w:rsidRPr="00502487">
        <w:t>(14)</w:t>
      </w:r>
    </w:p>
    <w:p w:rsidR="00502487" w:rsidRPr="00D43C06" w:rsidRDefault="00CC74AC" w:rsidP="00502487">
      <w:pPr>
        <w:pStyle w:val="a3"/>
      </w:pPr>
      <w:r>
        <w:t>The performance metrics presented in Table II clearly demonstrate the effectiveness of the proposed cloud detection framework. The achieved pixel-level accuracy of 92% and mean</w:t>
      </w:r>
      <w:r>
        <w:rPr>
          <w:spacing w:val="-9"/>
        </w:rPr>
        <w:t xml:space="preserve"> </w:t>
      </w:r>
      <w:proofErr w:type="spellStart"/>
      <w:proofErr w:type="gramStart"/>
      <w:r>
        <w:t>IoU</w:t>
      </w:r>
      <w:proofErr w:type="spellEnd"/>
      <w:proofErr w:type="gramEnd"/>
      <w:r>
        <w:rPr>
          <w:spacing w:val="-8"/>
        </w:rPr>
        <w:t xml:space="preserve"> </w:t>
      </w:r>
      <w:r>
        <w:t>of</w:t>
      </w:r>
      <w:r>
        <w:rPr>
          <w:spacing w:val="-9"/>
        </w:rPr>
        <w:t xml:space="preserve"> </w:t>
      </w:r>
      <w:r>
        <w:t>81.9%</w:t>
      </w:r>
      <w:r>
        <w:rPr>
          <w:spacing w:val="-8"/>
        </w:rPr>
        <w:t xml:space="preserve"> </w:t>
      </w:r>
      <w:r>
        <w:t>indicate</w:t>
      </w:r>
      <w:r w:rsidR="00FF5FA1">
        <w:t xml:space="preserve"> the </w:t>
      </w:r>
      <w:proofErr w:type="spellStart"/>
      <w:r w:rsidR="00FF5FA1" w:rsidRPr="00FF5FA1">
        <w:t>strong</w:t>
      </w:r>
      <w:r w:rsidR="00FF5FA1">
        <w:t>segmentation</w:t>
      </w:r>
      <w:proofErr w:type="spellEnd"/>
      <w:r w:rsidR="00FF5FA1">
        <w:t xml:space="preserve"> capability </w:t>
      </w:r>
      <w:r w:rsidR="00502487">
        <w:t xml:space="preserve">of the proposed model compared to existing semantic segmentation approaches such as </w:t>
      </w:r>
      <w:proofErr w:type="spellStart"/>
      <w:r w:rsidR="00502487">
        <w:t>FCNand</w:t>
      </w:r>
      <w:proofErr w:type="spellEnd"/>
      <w:r w:rsidR="00502487">
        <w:t xml:space="preserve"> U-Net. Furthermore, the obtained mean Average Precision (</w:t>
      </w:r>
      <w:proofErr w:type="spellStart"/>
      <w:r w:rsidR="00502487">
        <w:t>mAP</w:t>
      </w:r>
      <w:proofErr w:type="spellEnd"/>
      <w:r w:rsidR="00502487">
        <w:t xml:space="preserve">) of 87.1% highlights the improved object-level detection performance of the proposed method in </w:t>
      </w:r>
      <w:proofErr w:type="spellStart"/>
      <w:r w:rsidR="00502487" w:rsidRPr="00D43C06">
        <w:t>cloud</w:t>
      </w:r>
      <w:proofErr w:type="spellEnd"/>
      <w:r w:rsidR="00502487" w:rsidRPr="00D43C06">
        <w:t xml:space="preserve"> </w:t>
      </w:r>
      <w:proofErr w:type="spellStart"/>
      <w:r w:rsidR="00502487" w:rsidRPr="00D43C06">
        <w:t>identification</w:t>
      </w:r>
      <w:proofErr w:type="spellEnd"/>
      <w:r w:rsidR="00502487" w:rsidRPr="00D43C06">
        <w:t xml:space="preserve"> </w:t>
      </w:r>
      <w:proofErr w:type="spellStart"/>
      <w:r w:rsidR="00502487" w:rsidRPr="00D43C06">
        <w:t>and</w:t>
      </w:r>
      <w:proofErr w:type="spellEnd"/>
      <w:r w:rsidR="00502487" w:rsidRPr="00D43C06">
        <w:t xml:space="preserve"> </w:t>
      </w:r>
      <w:proofErr w:type="spellStart"/>
      <w:r w:rsidR="00502487" w:rsidRPr="00D43C06">
        <w:t>localization</w:t>
      </w:r>
      <w:proofErr w:type="spellEnd"/>
      <w:r w:rsidR="00502487" w:rsidRPr="00D43C06">
        <w:t xml:space="preserve"> </w:t>
      </w:r>
      <w:proofErr w:type="spellStart"/>
      <w:r w:rsidR="00502487" w:rsidRPr="00D43C06">
        <w:t>tasks</w:t>
      </w:r>
      <w:proofErr w:type="spellEnd"/>
      <w:r w:rsidR="00502487" w:rsidRPr="00D43C06">
        <w:t xml:space="preserve"> </w:t>
      </w:r>
      <w:proofErr w:type="spellStart"/>
      <w:r w:rsidR="00502487" w:rsidRPr="00D43C06">
        <w:t>within</w:t>
      </w:r>
      <w:proofErr w:type="spellEnd"/>
      <w:r w:rsidR="00502487" w:rsidRPr="00D43C06">
        <w:t xml:space="preserve"> </w:t>
      </w:r>
      <w:proofErr w:type="spellStart"/>
      <w:r w:rsidR="00502487" w:rsidRPr="00D43C06">
        <w:t>satellite</w:t>
      </w:r>
      <w:proofErr w:type="spellEnd"/>
      <w:r w:rsidR="00502487" w:rsidRPr="00D43C06">
        <w:t xml:space="preserve"> </w:t>
      </w:r>
      <w:proofErr w:type="spellStart"/>
      <w:r w:rsidR="00502487" w:rsidRPr="00D43C06">
        <w:t>imagery</w:t>
      </w:r>
      <w:proofErr w:type="spellEnd"/>
      <w:r w:rsidR="00502487" w:rsidRPr="00D43C06">
        <w:t>.</w:t>
      </w:r>
    </w:p>
    <w:p w:rsidR="00FB33AB" w:rsidRDefault="000A5F89" w:rsidP="00D43C06">
      <w:pPr>
        <w:pStyle w:val="tablehead"/>
      </w:pPr>
      <w:r>
        <w:br w:type="column"/>
      </w:r>
      <w:r w:rsidR="00CC74AC">
        <w:lastRenderedPageBreak/>
        <w:t>Overall</w:t>
      </w:r>
      <w:r w:rsidR="00CC74AC">
        <w:rPr>
          <w:spacing w:val="39"/>
        </w:rPr>
        <w:t xml:space="preserve"> </w:t>
      </w:r>
      <w:r w:rsidR="00CC74AC">
        <w:t>Performance</w:t>
      </w:r>
      <w:r w:rsidR="00CC74AC">
        <w:rPr>
          <w:spacing w:val="39"/>
        </w:rPr>
        <w:t xml:space="preserve"> </w:t>
      </w:r>
      <w:r w:rsidR="00CC74AC">
        <w:t>of</w:t>
      </w:r>
      <w:r w:rsidR="00CC74AC">
        <w:rPr>
          <w:spacing w:val="40"/>
        </w:rPr>
        <w:t xml:space="preserve"> </w:t>
      </w:r>
      <w:r w:rsidR="00CC74AC">
        <w:t>the</w:t>
      </w:r>
      <w:r w:rsidR="00CC74AC">
        <w:rPr>
          <w:spacing w:val="39"/>
        </w:rPr>
        <w:t xml:space="preserve"> </w:t>
      </w:r>
      <w:r w:rsidR="00CC74AC">
        <w:t>Proposed</w:t>
      </w:r>
      <w:r w:rsidR="00CC74AC">
        <w:rPr>
          <w:spacing w:val="40"/>
        </w:rPr>
        <w:t xml:space="preserve"> </w:t>
      </w:r>
      <w:r w:rsidR="00CC74AC">
        <w:t>Cloud</w:t>
      </w:r>
      <w:r w:rsidR="00CC74AC">
        <w:rPr>
          <w:spacing w:val="39"/>
        </w:rPr>
        <w:t xml:space="preserve"> </w:t>
      </w:r>
      <w:r w:rsidR="00CC74AC">
        <w:t>Detection</w:t>
      </w:r>
      <w:r w:rsidR="00CC74AC">
        <w:rPr>
          <w:spacing w:val="40"/>
        </w:rPr>
        <w:t xml:space="preserve"> </w:t>
      </w:r>
      <w:r w:rsidR="00CC74AC">
        <w:rPr>
          <w:spacing w:val="-4"/>
        </w:rPr>
        <w:t>Model</w:t>
      </w:r>
    </w:p>
    <w:tbl>
      <w:tblPr>
        <w:tblStyle w:val="TableNormal"/>
        <w:tblW w:w="4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9"/>
        <w:gridCol w:w="2497"/>
      </w:tblGrid>
      <w:tr w:rsidR="00FF5FA1" w:rsidTr="00CC74AC">
        <w:trPr>
          <w:trHeight w:val="177"/>
          <w:jc w:val="center"/>
        </w:trPr>
        <w:tc>
          <w:tcPr>
            <w:tcW w:w="2322" w:type="dxa"/>
          </w:tcPr>
          <w:p w:rsidR="00FF5FA1" w:rsidRDefault="00FF5FA1" w:rsidP="00CC74AC">
            <w:pPr>
              <w:pStyle w:val="TableParagraph"/>
              <w:rPr>
                <w:b/>
                <w:sz w:val="16"/>
              </w:rPr>
            </w:pPr>
            <w:r>
              <w:rPr>
                <w:b/>
                <w:spacing w:val="-2"/>
                <w:sz w:val="16"/>
              </w:rPr>
              <w:t>Metric</w:t>
            </w:r>
          </w:p>
        </w:tc>
        <w:tc>
          <w:tcPr>
            <w:tcW w:w="2438" w:type="dxa"/>
          </w:tcPr>
          <w:p w:rsidR="00FF5FA1" w:rsidRDefault="00FF5FA1" w:rsidP="00CC74AC">
            <w:pPr>
              <w:pStyle w:val="TableParagraph"/>
              <w:ind w:left="8"/>
              <w:rPr>
                <w:b/>
                <w:sz w:val="16"/>
              </w:rPr>
            </w:pPr>
            <w:r>
              <w:rPr>
                <w:b/>
                <w:spacing w:val="-2"/>
                <w:sz w:val="16"/>
              </w:rPr>
              <w:t>Value</w:t>
            </w:r>
          </w:p>
        </w:tc>
      </w:tr>
      <w:tr w:rsidR="00FF5FA1" w:rsidTr="00CC74AC">
        <w:trPr>
          <w:trHeight w:val="177"/>
          <w:jc w:val="center"/>
        </w:trPr>
        <w:tc>
          <w:tcPr>
            <w:tcW w:w="2322" w:type="dxa"/>
          </w:tcPr>
          <w:p w:rsidR="00FF5FA1" w:rsidRDefault="00FF5FA1" w:rsidP="00CC74AC">
            <w:pPr>
              <w:pStyle w:val="TableParagraph"/>
              <w:rPr>
                <w:sz w:val="16"/>
              </w:rPr>
            </w:pPr>
            <w:r>
              <w:rPr>
                <w:sz w:val="16"/>
              </w:rPr>
              <w:t>Training</w:t>
            </w:r>
            <w:r>
              <w:rPr>
                <w:spacing w:val="3"/>
                <w:sz w:val="16"/>
              </w:rPr>
              <w:t xml:space="preserve"> </w:t>
            </w:r>
            <w:r>
              <w:rPr>
                <w:spacing w:val="-4"/>
                <w:sz w:val="16"/>
              </w:rPr>
              <w:t>Time</w:t>
            </w:r>
          </w:p>
        </w:tc>
        <w:tc>
          <w:tcPr>
            <w:tcW w:w="2438" w:type="dxa"/>
          </w:tcPr>
          <w:p w:rsidR="00FF5FA1" w:rsidRDefault="00FF5FA1" w:rsidP="00CC74AC">
            <w:pPr>
              <w:pStyle w:val="TableParagraph"/>
              <w:ind w:left="8"/>
              <w:rPr>
                <w:sz w:val="16"/>
              </w:rPr>
            </w:pPr>
            <w:r>
              <w:rPr>
                <w:sz w:val="16"/>
              </w:rPr>
              <w:t>12</w:t>
            </w:r>
            <w:r>
              <w:rPr>
                <w:spacing w:val="13"/>
                <w:sz w:val="16"/>
              </w:rPr>
              <w:t xml:space="preserve"> </w:t>
            </w:r>
            <w:r>
              <w:rPr>
                <w:spacing w:val="-2"/>
                <w:sz w:val="16"/>
              </w:rPr>
              <w:t>Hours</w:t>
            </w:r>
          </w:p>
        </w:tc>
      </w:tr>
      <w:tr w:rsidR="00FF5FA1" w:rsidTr="00CC74AC">
        <w:trPr>
          <w:trHeight w:val="177"/>
          <w:jc w:val="center"/>
        </w:trPr>
        <w:tc>
          <w:tcPr>
            <w:tcW w:w="2322" w:type="dxa"/>
          </w:tcPr>
          <w:p w:rsidR="00FF5FA1" w:rsidRDefault="00FF5FA1" w:rsidP="00CC74AC">
            <w:pPr>
              <w:pStyle w:val="TableParagraph"/>
              <w:rPr>
                <w:sz w:val="16"/>
              </w:rPr>
            </w:pPr>
            <w:r>
              <w:rPr>
                <w:sz w:val="16"/>
              </w:rPr>
              <w:t>GPU</w:t>
            </w:r>
            <w:r>
              <w:rPr>
                <w:spacing w:val="11"/>
                <w:sz w:val="16"/>
              </w:rPr>
              <w:t xml:space="preserve"> </w:t>
            </w:r>
            <w:r>
              <w:rPr>
                <w:spacing w:val="-4"/>
                <w:sz w:val="16"/>
              </w:rPr>
              <w:t>Used</w:t>
            </w:r>
          </w:p>
        </w:tc>
        <w:tc>
          <w:tcPr>
            <w:tcW w:w="2438" w:type="dxa"/>
          </w:tcPr>
          <w:p w:rsidR="00FF5FA1" w:rsidRDefault="00FF5FA1" w:rsidP="00CC74AC">
            <w:pPr>
              <w:pStyle w:val="TableParagraph"/>
              <w:ind w:left="8"/>
              <w:rPr>
                <w:sz w:val="16"/>
              </w:rPr>
            </w:pPr>
            <w:r>
              <w:rPr>
                <w:sz w:val="16"/>
              </w:rPr>
              <w:t>NVIDIA</w:t>
            </w:r>
            <w:r>
              <w:rPr>
                <w:spacing w:val="9"/>
                <w:sz w:val="16"/>
              </w:rPr>
              <w:t xml:space="preserve"> </w:t>
            </w:r>
            <w:proofErr w:type="spellStart"/>
            <w:r>
              <w:rPr>
                <w:sz w:val="16"/>
              </w:rPr>
              <w:t>Quadro</w:t>
            </w:r>
            <w:proofErr w:type="spellEnd"/>
            <w:r>
              <w:rPr>
                <w:spacing w:val="10"/>
                <w:sz w:val="16"/>
              </w:rPr>
              <w:t xml:space="preserve"> </w:t>
            </w:r>
            <w:r>
              <w:rPr>
                <w:sz w:val="16"/>
              </w:rPr>
              <w:t>M6000</w:t>
            </w:r>
            <w:r>
              <w:rPr>
                <w:spacing w:val="10"/>
                <w:sz w:val="16"/>
              </w:rPr>
              <w:t xml:space="preserve"> </w:t>
            </w:r>
            <w:r>
              <w:rPr>
                <w:spacing w:val="-2"/>
                <w:sz w:val="16"/>
              </w:rPr>
              <w:t>(GM200GL)</w:t>
            </w:r>
          </w:p>
        </w:tc>
      </w:tr>
      <w:tr w:rsidR="00FF5FA1" w:rsidTr="00CC74AC">
        <w:trPr>
          <w:trHeight w:val="177"/>
          <w:jc w:val="center"/>
        </w:trPr>
        <w:tc>
          <w:tcPr>
            <w:tcW w:w="2322" w:type="dxa"/>
          </w:tcPr>
          <w:p w:rsidR="00FF5FA1" w:rsidRDefault="00FF5FA1" w:rsidP="00CC74AC">
            <w:pPr>
              <w:pStyle w:val="TableParagraph"/>
              <w:rPr>
                <w:sz w:val="16"/>
              </w:rPr>
            </w:pPr>
            <w:r>
              <w:rPr>
                <w:sz w:val="16"/>
              </w:rPr>
              <w:t>Pixel-Level</w:t>
            </w:r>
            <w:r>
              <w:rPr>
                <w:spacing w:val="-3"/>
                <w:sz w:val="16"/>
              </w:rPr>
              <w:t xml:space="preserve"> </w:t>
            </w:r>
            <w:r>
              <w:rPr>
                <w:spacing w:val="-2"/>
                <w:sz w:val="16"/>
              </w:rPr>
              <w:t>Accuracy</w:t>
            </w:r>
          </w:p>
        </w:tc>
        <w:tc>
          <w:tcPr>
            <w:tcW w:w="2438" w:type="dxa"/>
          </w:tcPr>
          <w:p w:rsidR="00FF5FA1" w:rsidRDefault="00FF5FA1" w:rsidP="00CC74AC">
            <w:pPr>
              <w:pStyle w:val="TableParagraph"/>
              <w:ind w:left="8"/>
              <w:rPr>
                <w:sz w:val="16"/>
              </w:rPr>
            </w:pPr>
            <w:r>
              <w:rPr>
                <w:spacing w:val="-5"/>
                <w:sz w:val="16"/>
              </w:rPr>
              <w:t>92%</w:t>
            </w:r>
          </w:p>
        </w:tc>
      </w:tr>
      <w:tr w:rsidR="00FF5FA1" w:rsidTr="00CC74AC">
        <w:trPr>
          <w:trHeight w:val="177"/>
          <w:jc w:val="center"/>
        </w:trPr>
        <w:tc>
          <w:tcPr>
            <w:tcW w:w="2322" w:type="dxa"/>
          </w:tcPr>
          <w:p w:rsidR="00FF5FA1" w:rsidRDefault="00FF5FA1" w:rsidP="00CC74AC">
            <w:pPr>
              <w:pStyle w:val="TableParagraph"/>
              <w:rPr>
                <w:sz w:val="16"/>
              </w:rPr>
            </w:pPr>
            <w:r>
              <w:rPr>
                <w:sz w:val="16"/>
              </w:rPr>
              <w:t>Mean</w:t>
            </w:r>
            <w:r>
              <w:rPr>
                <w:spacing w:val="5"/>
                <w:sz w:val="16"/>
              </w:rPr>
              <w:t xml:space="preserve"> </w:t>
            </w:r>
            <w:r>
              <w:rPr>
                <w:sz w:val="16"/>
              </w:rPr>
              <w:t>Average</w:t>
            </w:r>
            <w:r>
              <w:rPr>
                <w:spacing w:val="4"/>
                <w:sz w:val="16"/>
              </w:rPr>
              <w:t xml:space="preserve"> </w:t>
            </w:r>
            <w:r>
              <w:rPr>
                <w:sz w:val="16"/>
              </w:rPr>
              <w:t>Precision</w:t>
            </w:r>
            <w:r>
              <w:rPr>
                <w:spacing w:val="5"/>
                <w:sz w:val="16"/>
              </w:rPr>
              <w:t xml:space="preserve"> </w:t>
            </w:r>
            <w:r>
              <w:rPr>
                <w:spacing w:val="-2"/>
                <w:sz w:val="16"/>
              </w:rPr>
              <w:t>(</w:t>
            </w:r>
            <w:proofErr w:type="spellStart"/>
            <w:r>
              <w:rPr>
                <w:spacing w:val="-2"/>
                <w:sz w:val="16"/>
              </w:rPr>
              <w:t>mAP</w:t>
            </w:r>
            <w:proofErr w:type="spellEnd"/>
            <w:r>
              <w:rPr>
                <w:spacing w:val="-2"/>
                <w:sz w:val="16"/>
              </w:rPr>
              <w:t>)</w:t>
            </w:r>
          </w:p>
        </w:tc>
        <w:tc>
          <w:tcPr>
            <w:tcW w:w="2438" w:type="dxa"/>
          </w:tcPr>
          <w:p w:rsidR="00FF5FA1" w:rsidRDefault="00FF5FA1" w:rsidP="00CC74AC">
            <w:pPr>
              <w:pStyle w:val="TableParagraph"/>
              <w:ind w:left="8"/>
              <w:rPr>
                <w:sz w:val="16"/>
              </w:rPr>
            </w:pPr>
            <w:r>
              <w:rPr>
                <w:spacing w:val="-2"/>
                <w:sz w:val="16"/>
              </w:rPr>
              <w:t>87.1%</w:t>
            </w:r>
          </w:p>
        </w:tc>
      </w:tr>
      <w:tr w:rsidR="00FF5FA1" w:rsidTr="00CC74AC">
        <w:trPr>
          <w:trHeight w:val="177"/>
          <w:jc w:val="center"/>
        </w:trPr>
        <w:tc>
          <w:tcPr>
            <w:tcW w:w="2322" w:type="dxa"/>
          </w:tcPr>
          <w:p w:rsidR="00FF5FA1" w:rsidRDefault="00FF5FA1" w:rsidP="00CC74AC">
            <w:pPr>
              <w:pStyle w:val="TableParagraph"/>
              <w:rPr>
                <w:sz w:val="16"/>
              </w:rPr>
            </w:pPr>
            <w:r>
              <w:rPr>
                <w:sz w:val="16"/>
              </w:rPr>
              <w:t>Mean</w:t>
            </w:r>
            <w:r>
              <w:rPr>
                <w:spacing w:val="11"/>
                <w:sz w:val="16"/>
              </w:rPr>
              <w:t xml:space="preserve"> </w:t>
            </w:r>
            <w:proofErr w:type="spellStart"/>
            <w:r>
              <w:rPr>
                <w:spacing w:val="-5"/>
                <w:sz w:val="16"/>
              </w:rPr>
              <w:t>IoU</w:t>
            </w:r>
            <w:proofErr w:type="spellEnd"/>
          </w:p>
        </w:tc>
        <w:tc>
          <w:tcPr>
            <w:tcW w:w="2438" w:type="dxa"/>
          </w:tcPr>
          <w:p w:rsidR="00FF5FA1" w:rsidRDefault="00FF5FA1" w:rsidP="00CC74AC">
            <w:pPr>
              <w:pStyle w:val="TableParagraph"/>
              <w:ind w:left="8"/>
              <w:rPr>
                <w:sz w:val="16"/>
              </w:rPr>
            </w:pPr>
            <w:r>
              <w:rPr>
                <w:spacing w:val="-2"/>
                <w:sz w:val="16"/>
              </w:rPr>
              <w:t>81.9%</w:t>
            </w:r>
          </w:p>
        </w:tc>
      </w:tr>
    </w:tbl>
    <w:p w:rsidR="00FB33AB" w:rsidRDefault="00FB33AB">
      <w:pPr>
        <w:pStyle w:val="a3"/>
        <w:spacing w:before="49"/>
        <w:rPr>
          <w:sz w:val="12"/>
        </w:rPr>
      </w:pPr>
    </w:p>
    <w:p w:rsidR="00FB33AB" w:rsidRDefault="00CC74AC" w:rsidP="00D43C06">
      <w:pPr>
        <w:pStyle w:val="a3"/>
      </w:pPr>
      <w:r w:rsidRPr="00D43C06">
        <w:t>It can be observed from Fig</w:t>
      </w:r>
      <w:r w:rsidR="00F907FF">
        <w:rPr>
          <w:lang w:val="ru-RU"/>
        </w:rPr>
        <w:t>.</w:t>
      </w:r>
      <w:r w:rsidRPr="00D43C06">
        <w:t xml:space="preserve"> 8 that the performance results for visualizing quality enhancement and cloud artifact removal in satellite images using the </w:t>
      </w:r>
      <w:proofErr w:type="spellStart"/>
      <w:r w:rsidRPr="00D43C06">
        <w:t>DeepCloudMask</w:t>
      </w:r>
      <w:proofErr w:type="spellEnd"/>
      <w:r w:rsidRPr="00D43C06">
        <w:t xml:space="preserve"> model have outperformed those of the conventional methods. </w:t>
      </w:r>
      <w:proofErr w:type="spellStart"/>
      <w:r w:rsidRPr="00D43C06">
        <w:t>Apart</w:t>
      </w:r>
      <w:proofErr w:type="spellEnd"/>
      <w:r w:rsidRPr="00D43C06">
        <w:t xml:space="preserve"> </w:t>
      </w:r>
      <w:proofErr w:type="spellStart"/>
      <w:r w:rsidRPr="00D43C06">
        <w:t>from</w:t>
      </w:r>
      <w:proofErr w:type="spellEnd"/>
      <w:r w:rsidRPr="00D43C06">
        <w:t xml:space="preserve"> </w:t>
      </w:r>
      <w:proofErr w:type="spellStart"/>
      <w:r w:rsidRPr="00D43C06">
        <w:t>conducting</w:t>
      </w:r>
      <w:proofErr w:type="spellEnd"/>
      <w:r w:rsidRPr="00D43C06">
        <w:t xml:space="preserve"> </w:t>
      </w:r>
      <w:proofErr w:type="spellStart"/>
      <w:r w:rsidRPr="00D43C06">
        <w:t>an</w:t>
      </w:r>
      <w:proofErr w:type="spellEnd"/>
      <w:r w:rsidRPr="00D43C06">
        <w:t xml:space="preserve"> </w:t>
      </w:r>
      <w:proofErr w:type="spellStart"/>
      <w:r w:rsidRPr="00D43C06">
        <w:t>evaluation</w:t>
      </w:r>
      <w:proofErr w:type="spellEnd"/>
      <w:r w:rsidRPr="00D43C06">
        <w:t xml:space="preserve"> </w:t>
      </w:r>
      <w:proofErr w:type="spellStart"/>
      <w:r w:rsidRPr="00D43C06">
        <w:t>on</w:t>
      </w:r>
      <w:proofErr w:type="spellEnd"/>
      <w:r w:rsidRPr="00D43C06">
        <w:t xml:space="preserve"> </w:t>
      </w:r>
      <w:proofErr w:type="spellStart"/>
      <w:r w:rsidRPr="00D43C06">
        <w:t>its</w:t>
      </w:r>
      <w:proofErr w:type="spellEnd"/>
      <w:r w:rsidRPr="00D43C06">
        <w:t xml:space="preserve"> </w:t>
      </w:r>
      <w:proofErr w:type="spellStart"/>
      <w:r w:rsidRPr="00D43C06">
        <w:t>own</w:t>
      </w:r>
      <w:proofErr w:type="spellEnd"/>
      <w:r w:rsidRPr="00D43C06">
        <w:t xml:space="preserve">, </w:t>
      </w:r>
      <w:proofErr w:type="spellStart"/>
      <w:r w:rsidRPr="00D43C06">
        <w:t>there</w:t>
      </w:r>
      <w:proofErr w:type="spellEnd"/>
      <w:r w:rsidRPr="00D43C06">
        <w:t xml:space="preserve"> </w:t>
      </w:r>
      <w:proofErr w:type="spellStart"/>
      <w:r w:rsidRPr="00D43C06">
        <w:t>is</w:t>
      </w:r>
      <w:proofErr w:type="spellEnd"/>
      <w:r w:rsidRPr="00D43C06">
        <w:t xml:space="preserve"> </w:t>
      </w:r>
      <w:proofErr w:type="spellStart"/>
      <w:r w:rsidRPr="00D43C06">
        <w:t>also</w:t>
      </w:r>
      <w:proofErr w:type="spellEnd"/>
      <w:r w:rsidRPr="00D43C06">
        <w:t xml:space="preserve"> a </w:t>
      </w:r>
      <w:proofErr w:type="spellStart"/>
      <w:r w:rsidRPr="00D43C06">
        <w:t>need</w:t>
      </w:r>
      <w:proofErr w:type="spellEnd"/>
      <w:r w:rsidRPr="00D43C06">
        <w:t xml:space="preserve"> </w:t>
      </w:r>
      <w:proofErr w:type="spellStart"/>
      <w:r w:rsidRPr="00D43C06">
        <w:t>to</w:t>
      </w:r>
      <w:proofErr w:type="spellEnd"/>
      <w:r w:rsidRPr="00D43C06">
        <w:t xml:space="preserve"> </w:t>
      </w:r>
      <w:proofErr w:type="spellStart"/>
      <w:r w:rsidRPr="00D43C06">
        <w:t>conduct</w:t>
      </w:r>
      <w:proofErr w:type="spellEnd"/>
      <w:r w:rsidRPr="00D43C06">
        <w:t xml:space="preserve"> </w:t>
      </w:r>
      <w:proofErr w:type="spellStart"/>
      <w:r w:rsidRPr="00D43C06">
        <w:t>baseline</w:t>
      </w:r>
      <w:proofErr w:type="spellEnd"/>
      <w:r w:rsidRPr="00D43C06">
        <w:t xml:space="preserve"> </w:t>
      </w:r>
      <w:proofErr w:type="spellStart"/>
      <w:r w:rsidRPr="00D43C06">
        <w:t>evaluations</w:t>
      </w:r>
      <w:proofErr w:type="spellEnd"/>
      <w:r w:rsidRPr="00D43C06">
        <w:t xml:space="preserve"> </w:t>
      </w:r>
      <w:proofErr w:type="spellStart"/>
      <w:r w:rsidRPr="00D43C06">
        <w:t>using</w:t>
      </w:r>
      <w:proofErr w:type="spellEnd"/>
      <w:r w:rsidRPr="00D43C06">
        <w:t xml:space="preserve"> </w:t>
      </w:r>
      <w:proofErr w:type="spellStart"/>
      <w:r w:rsidRPr="00D43C06">
        <w:t>traditional</w:t>
      </w:r>
      <w:proofErr w:type="spellEnd"/>
      <w:r w:rsidRPr="00D43C06">
        <w:t xml:space="preserve"> </w:t>
      </w:r>
      <w:proofErr w:type="spellStart"/>
      <w:r w:rsidRPr="00D43C06">
        <w:t>cloud</w:t>
      </w:r>
      <w:proofErr w:type="spellEnd"/>
      <w:r w:rsidRPr="00D43C06">
        <w:t xml:space="preserve"> </w:t>
      </w:r>
      <w:proofErr w:type="spellStart"/>
      <w:r w:rsidRPr="00D43C06">
        <w:t>detection</w:t>
      </w:r>
      <w:proofErr w:type="spellEnd"/>
      <w:r w:rsidRPr="00D43C06">
        <w:t xml:space="preserve"> </w:t>
      </w:r>
      <w:proofErr w:type="spellStart"/>
      <w:r w:rsidRPr="00D43C06">
        <w:t>and</w:t>
      </w:r>
      <w:proofErr w:type="spellEnd"/>
      <w:r w:rsidRPr="00D43C06">
        <w:t xml:space="preserve"> </w:t>
      </w:r>
      <w:proofErr w:type="spellStart"/>
      <w:r w:rsidRPr="00D43C06">
        <w:t>segmentation</w:t>
      </w:r>
      <w:proofErr w:type="spellEnd"/>
      <w:r>
        <w:t xml:space="preserve"> methods, thus providing a basis</w:t>
      </w:r>
      <w:r>
        <w:rPr>
          <w:spacing w:val="40"/>
        </w:rPr>
        <w:t xml:space="preserve"> </w:t>
      </w:r>
      <w:r>
        <w:t>for evaluation purposes. Baseline evaluations allow us to understand better the relative efficacy of the method used in the removal of clouds in the DEM image.</w:t>
      </w:r>
    </w:p>
    <w:p w:rsidR="00FB33AB" w:rsidRDefault="00CC74AC" w:rsidP="00D43C06">
      <w:pPr>
        <w:pStyle w:val="1"/>
      </w:pPr>
      <w:r>
        <w:t>Conclusion</w:t>
      </w:r>
      <w:r>
        <w:rPr>
          <w:spacing w:val="60"/>
        </w:rPr>
        <w:t xml:space="preserve"> </w:t>
      </w:r>
      <w:r>
        <w:t>and</w:t>
      </w:r>
      <w:r>
        <w:rPr>
          <w:spacing w:val="61"/>
        </w:rPr>
        <w:t xml:space="preserve"> </w:t>
      </w:r>
      <w:r>
        <w:t>Future</w:t>
      </w:r>
      <w:r>
        <w:rPr>
          <w:spacing w:val="61"/>
        </w:rPr>
        <w:t xml:space="preserve"> </w:t>
      </w:r>
      <w:r>
        <w:rPr>
          <w:spacing w:val="-2"/>
        </w:rPr>
        <w:t>Research</w:t>
      </w:r>
    </w:p>
    <w:p w:rsidR="00FB33AB" w:rsidRDefault="00CC74AC" w:rsidP="00D43C06">
      <w:pPr>
        <w:pStyle w:val="a3"/>
        <w:rPr>
          <w:lang w:val="ru-RU"/>
        </w:rPr>
      </w:pPr>
      <w:r>
        <w:t>Our</w:t>
      </w:r>
      <w:r>
        <w:rPr>
          <w:spacing w:val="40"/>
        </w:rPr>
        <w:t xml:space="preserve"> </w:t>
      </w:r>
      <w:r>
        <w:t>proposal</w:t>
      </w:r>
      <w:r>
        <w:rPr>
          <w:spacing w:val="40"/>
        </w:rPr>
        <w:t xml:space="preserve"> </w:t>
      </w:r>
      <w:r>
        <w:t>in</w:t>
      </w:r>
      <w:r>
        <w:rPr>
          <w:spacing w:val="40"/>
        </w:rPr>
        <w:t xml:space="preserve"> </w:t>
      </w:r>
      <w:r>
        <w:t>this</w:t>
      </w:r>
      <w:r>
        <w:rPr>
          <w:spacing w:val="40"/>
        </w:rPr>
        <w:t xml:space="preserve"> </w:t>
      </w:r>
      <w:r>
        <w:t>study</w:t>
      </w:r>
      <w:r>
        <w:rPr>
          <w:spacing w:val="40"/>
        </w:rPr>
        <w:t xml:space="preserve"> </w:t>
      </w:r>
      <w:r>
        <w:t>is</w:t>
      </w:r>
      <w:r>
        <w:rPr>
          <w:spacing w:val="40"/>
        </w:rPr>
        <w:t xml:space="preserve"> </w:t>
      </w:r>
      <w:proofErr w:type="spellStart"/>
      <w:r>
        <w:t>CloudFindr</w:t>
      </w:r>
      <w:proofErr w:type="spellEnd"/>
      <w:r>
        <w:t>,</w:t>
      </w:r>
      <w:r>
        <w:rPr>
          <w:spacing w:val="40"/>
        </w:rPr>
        <w:t xml:space="preserve"> </w:t>
      </w:r>
      <w:r>
        <w:t>a</w:t>
      </w:r>
      <w:r>
        <w:rPr>
          <w:spacing w:val="40"/>
        </w:rPr>
        <w:t xml:space="preserve"> </w:t>
      </w:r>
      <w:r>
        <w:t>pixel-level classification</w:t>
      </w:r>
      <w:r>
        <w:rPr>
          <w:spacing w:val="40"/>
        </w:rPr>
        <w:t xml:space="preserve"> </w:t>
      </w:r>
      <w:r>
        <w:t>technique</w:t>
      </w:r>
      <w:r>
        <w:rPr>
          <w:spacing w:val="40"/>
        </w:rPr>
        <w:t xml:space="preserve"> </w:t>
      </w:r>
      <w:r>
        <w:t>that</w:t>
      </w:r>
      <w:r>
        <w:rPr>
          <w:spacing w:val="40"/>
        </w:rPr>
        <w:t xml:space="preserve"> </w:t>
      </w:r>
      <w:r>
        <w:t>separates</w:t>
      </w:r>
      <w:r>
        <w:rPr>
          <w:spacing w:val="40"/>
        </w:rPr>
        <w:t xml:space="preserve"> </w:t>
      </w:r>
      <w:r>
        <w:t>cloud</w:t>
      </w:r>
      <w:r>
        <w:rPr>
          <w:spacing w:val="40"/>
        </w:rPr>
        <w:t xml:space="preserve"> </w:t>
      </w:r>
      <w:r>
        <w:t>and</w:t>
      </w:r>
      <w:r>
        <w:rPr>
          <w:spacing w:val="40"/>
        </w:rPr>
        <w:t xml:space="preserve"> </w:t>
      </w:r>
      <w:r>
        <w:t>non-cloud areas</w:t>
      </w:r>
      <w:r>
        <w:rPr>
          <w:spacing w:val="-4"/>
        </w:rPr>
        <w:t xml:space="preserve"> </w:t>
      </w:r>
      <w:r>
        <w:t>based</w:t>
      </w:r>
      <w:r>
        <w:rPr>
          <w:spacing w:val="-4"/>
        </w:rPr>
        <w:t xml:space="preserve"> </w:t>
      </w:r>
      <w:r>
        <w:t>on</w:t>
      </w:r>
      <w:r>
        <w:rPr>
          <w:spacing w:val="-4"/>
        </w:rPr>
        <w:t xml:space="preserve"> </w:t>
      </w:r>
      <w:r>
        <w:t>single-channel</w:t>
      </w:r>
      <w:r>
        <w:rPr>
          <w:spacing w:val="-4"/>
        </w:rPr>
        <w:t xml:space="preserve"> </w:t>
      </w:r>
      <w:r>
        <w:t>Digital</w:t>
      </w:r>
      <w:r>
        <w:rPr>
          <w:spacing w:val="-4"/>
        </w:rPr>
        <w:t xml:space="preserve"> </w:t>
      </w:r>
      <w:r>
        <w:t>Elevation</w:t>
      </w:r>
      <w:r>
        <w:rPr>
          <w:spacing w:val="-4"/>
        </w:rPr>
        <w:t xml:space="preserve"> </w:t>
      </w:r>
      <w:r>
        <w:t>Model</w:t>
      </w:r>
      <w:r>
        <w:rPr>
          <w:spacing w:val="-4"/>
        </w:rPr>
        <w:t xml:space="preserve"> </w:t>
      </w:r>
      <w:r>
        <w:t>(DEM) images. The technique starts with the extraction of multi-scale textural features from the DEM data using sliding windows of different</w:t>
      </w:r>
      <w:r>
        <w:rPr>
          <w:spacing w:val="28"/>
        </w:rPr>
        <w:t xml:space="preserve"> </w:t>
      </w:r>
      <w:r>
        <w:t>sizes.</w:t>
      </w:r>
      <w:r>
        <w:rPr>
          <w:spacing w:val="28"/>
        </w:rPr>
        <w:t xml:space="preserve"> </w:t>
      </w:r>
      <w:r>
        <w:t>These</w:t>
      </w:r>
      <w:r>
        <w:rPr>
          <w:spacing w:val="28"/>
        </w:rPr>
        <w:t xml:space="preserve"> </w:t>
      </w:r>
      <w:r>
        <w:t>features</w:t>
      </w:r>
      <w:r>
        <w:rPr>
          <w:spacing w:val="28"/>
        </w:rPr>
        <w:t xml:space="preserve"> </w:t>
      </w:r>
      <w:r>
        <w:t>are</w:t>
      </w:r>
      <w:r>
        <w:rPr>
          <w:spacing w:val="28"/>
        </w:rPr>
        <w:t xml:space="preserve"> </w:t>
      </w:r>
      <w:r>
        <w:t>then</w:t>
      </w:r>
      <w:r>
        <w:rPr>
          <w:spacing w:val="28"/>
        </w:rPr>
        <w:t xml:space="preserve"> </w:t>
      </w:r>
      <w:r>
        <w:t>fed</w:t>
      </w:r>
      <w:r>
        <w:rPr>
          <w:spacing w:val="28"/>
        </w:rPr>
        <w:t xml:space="preserve"> </w:t>
      </w:r>
      <w:r>
        <w:t>as</w:t>
      </w:r>
      <w:r>
        <w:rPr>
          <w:spacing w:val="28"/>
        </w:rPr>
        <w:t xml:space="preserve"> </w:t>
      </w:r>
      <w:r>
        <w:t>input</w:t>
      </w:r>
      <w:r>
        <w:rPr>
          <w:spacing w:val="28"/>
        </w:rPr>
        <w:t xml:space="preserve"> </w:t>
      </w:r>
      <w:r>
        <w:t>to</w:t>
      </w:r>
      <w:r>
        <w:rPr>
          <w:spacing w:val="28"/>
        </w:rPr>
        <w:t xml:space="preserve"> </w:t>
      </w:r>
      <w:r>
        <w:t>a</w:t>
      </w:r>
      <w:r>
        <w:rPr>
          <w:spacing w:val="28"/>
        </w:rPr>
        <w:t xml:space="preserve"> </w:t>
      </w:r>
      <w:r>
        <w:t>U-Net-based</w:t>
      </w:r>
      <w:r>
        <w:rPr>
          <w:spacing w:val="22"/>
        </w:rPr>
        <w:t xml:space="preserve"> </w:t>
      </w:r>
      <w:r>
        <w:t>deep</w:t>
      </w:r>
      <w:r>
        <w:rPr>
          <w:spacing w:val="22"/>
        </w:rPr>
        <w:t xml:space="preserve"> </w:t>
      </w:r>
      <w:r>
        <w:t>learning</w:t>
      </w:r>
      <w:r>
        <w:rPr>
          <w:spacing w:val="22"/>
        </w:rPr>
        <w:t xml:space="preserve"> </w:t>
      </w:r>
      <w:r>
        <w:t>network.</w:t>
      </w:r>
      <w:r>
        <w:rPr>
          <w:spacing w:val="22"/>
        </w:rPr>
        <w:t xml:space="preserve"> </w:t>
      </w:r>
      <w:r>
        <w:t>The</w:t>
      </w:r>
      <w:r>
        <w:rPr>
          <w:spacing w:val="22"/>
        </w:rPr>
        <w:t xml:space="preserve"> </w:t>
      </w:r>
      <w:r>
        <w:t>network</w:t>
      </w:r>
      <w:r>
        <w:rPr>
          <w:spacing w:val="22"/>
        </w:rPr>
        <w:t xml:space="preserve"> </w:t>
      </w:r>
      <w:r>
        <w:t>is</w:t>
      </w:r>
      <w:r>
        <w:rPr>
          <w:spacing w:val="22"/>
        </w:rPr>
        <w:t xml:space="preserve"> </w:t>
      </w:r>
      <w:r>
        <w:t>trained</w:t>
      </w:r>
      <w:r>
        <w:rPr>
          <w:spacing w:val="22"/>
        </w:rPr>
        <w:t xml:space="preserve"> </w:t>
      </w:r>
      <w:r>
        <w:t>on expert-provided labels to produce precise segmentation maps. The</w:t>
      </w:r>
      <w:r>
        <w:rPr>
          <w:spacing w:val="40"/>
        </w:rPr>
        <w:t xml:space="preserve"> </w:t>
      </w:r>
      <w:r>
        <w:t>modifications</w:t>
      </w:r>
      <w:r>
        <w:rPr>
          <w:spacing w:val="40"/>
        </w:rPr>
        <w:t xml:space="preserve"> </w:t>
      </w:r>
      <w:proofErr w:type="spellStart"/>
      <w:r w:rsidRPr="00D43C06">
        <w:t>made</w:t>
      </w:r>
      <w:proofErr w:type="spellEnd"/>
      <w:r w:rsidRPr="00D43C06">
        <w:t xml:space="preserve"> </w:t>
      </w:r>
      <w:proofErr w:type="spellStart"/>
      <w:r w:rsidRPr="00D43C06">
        <w:t>to</w:t>
      </w:r>
      <w:proofErr w:type="spellEnd"/>
      <w:r w:rsidRPr="00D43C06">
        <w:t xml:space="preserve"> </w:t>
      </w:r>
      <w:proofErr w:type="spellStart"/>
      <w:r w:rsidRPr="00D43C06">
        <w:t>the</w:t>
      </w:r>
      <w:proofErr w:type="spellEnd"/>
      <w:r w:rsidRPr="00D43C06">
        <w:t xml:space="preserve"> </w:t>
      </w:r>
      <w:proofErr w:type="spellStart"/>
      <w:r w:rsidRPr="00D43C06">
        <w:t>experimental</w:t>
      </w:r>
      <w:proofErr w:type="spellEnd"/>
      <w:r w:rsidRPr="00D43C06">
        <w:t xml:space="preserve"> </w:t>
      </w:r>
      <w:proofErr w:type="spellStart"/>
      <w:r w:rsidRPr="00D43C06">
        <w:t>setup</w:t>
      </w:r>
      <w:proofErr w:type="spellEnd"/>
      <w:r w:rsidRPr="00D43C06">
        <w:t xml:space="preserve">, </w:t>
      </w:r>
      <w:proofErr w:type="spellStart"/>
      <w:r w:rsidRPr="00D43C06">
        <w:t>the</w:t>
      </w:r>
      <w:proofErr w:type="spellEnd"/>
      <w:r w:rsidRPr="00D43C06">
        <w:t xml:space="preserve"> </w:t>
      </w:r>
      <w:proofErr w:type="spellStart"/>
      <w:r w:rsidRPr="00D43C06">
        <w:t>introduction</w:t>
      </w:r>
      <w:proofErr w:type="spellEnd"/>
      <w:r w:rsidRPr="00D43C06">
        <w:t xml:space="preserve"> of the baseline </w:t>
      </w:r>
      <w:r w:rsidR="00F907FF">
        <w:t>comparison</w:t>
      </w:r>
      <w:r w:rsidRPr="00D43C06">
        <w:t xml:space="preserve">, and the detailed recording </w:t>
      </w:r>
      <w:proofErr w:type="spellStart"/>
      <w:r w:rsidRPr="00D43C06">
        <w:t>of</w:t>
      </w:r>
      <w:proofErr w:type="spellEnd"/>
      <w:r w:rsidRPr="00D43C06">
        <w:t xml:space="preserve"> </w:t>
      </w:r>
      <w:proofErr w:type="spellStart"/>
      <w:r w:rsidRPr="00D43C06">
        <w:t>the</w:t>
      </w:r>
      <w:proofErr w:type="spellEnd"/>
      <w:r w:rsidRPr="00D43C06">
        <w:t xml:space="preserve"> </w:t>
      </w:r>
      <w:proofErr w:type="spellStart"/>
      <w:r w:rsidRPr="00D43C06">
        <w:t>methodology</w:t>
      </w:r>
      <w:proofErr w:type="spellEnd"/>
      <w:r w:rsidRPr="00D43C06">
        <w:t xml:space="preserve"> </w:t>
      </w:r>
      <w:proofErr w:type="spellStart"/>
      <w:r w:rsidRPr="00D43C06">
        <w:t>will</w:t>
      </w:r>
      <w:proofErr w:type="spellEnd"/>
      <w:r w:rsidRPr="00D43C06">
        <w:t xml:space="preserve"> </w:t>
      </w:r>
      <w:proofErr w:type="spellStart"/>
      <w:r w:rsidRPr="00D43C06">
        <w:t>increase</w:t>
      </w:r>
      <w:proofErr w:type="spellEnd"/>
      <w:r w:rsidRPr="00D43C06">
        <w:t xml:space="preserve"> </w:t>
      </w:r>
      <w:proofErr w:type="spellStart"/>
      <w:r w:rsidRPr="00D43C06">
        <w:t>the</w:t>
      </w:r>
      <w:proofErr w:type="spellEnd"/>
      <w:r w:rsidRPr="00D43C06">
        <w:t xml:space="preserve"> </w:t>
      </w:r>
      <w:proofErr w:type="spellStart"/>
      <w:r w:rsidRPr="00D43C06">
        <w:t>reproducibility</w:t>
      </w:r>
      <w:proofErr w:type="spellEnd"/>
      <w:r w:rsidRPr="00D43C06">
        <w:t xml:space="preserve"> </w:t>
      </w:r>
      <w:proofErr w:type="spellStart"/>
      <w:r w:rsidRPr="00D43C06">
        <w:t>and</w:t>
      </w:r>
      <w:proofErr w:type="spellEnd"/>
      <w:r w:rsidRPr="00D43C06">
        <w:t xml:space="preserve"> </w:t>
      </w:r>
      <w:proofErr w:type="spellStart"/>
      <w:r w:rsidRPr="00D43C06">
        <w:t>robustness</w:t>
      </w:r>
      <w:proofErr w:type="spellEnd"/>
      <w:r w:rsidRPr="00D43C06">
        <w:t xml:space="preserve"> </w:t>
      </w:r>
      <w:proofErr w:type="spellStart"/>
      <w:r w:rsidRPr="00D43C06">
        <w:t>of</w:t>
      </w:r>
      <w:proofErr w:type="spellEnd"/>
      <w:r w:rsidRPr="00D43C06">
        <w:t xml:space="preserve"> </w:t>
      </w:r>
      <w:proofErr w:type="spellStart"/>
      <w:r w:rsidRPr="00D43C06">
        <w:t>the</w:t>
      </w:r>
      <w:proofErr w:type="spellEnd"/>
      <w:r w:rsidRPr="00D43C06">
        <w:t xml:space="preserve"> </w:t>
      </w:r>
      <w:proofErr w:type="spellStart"/>
      <w:r w:rsidRPr="00D43C06">
        <w:t>suggested</w:t>
      </w:r>
      <w:proofErr w:type="spellEnd"/>
      <w:r w:rsidRPr="00D43C06">
        <w:t xml:space="preserve"> technique for removing clouds</w:t>
      </w:r>
      <w:r w:rsidR="00FF5FA1">
        <w:t xml:space="preserve"> </w:t>
      </w:r>
      <w:r w:rsidRPr="00D43C06">
        <w:t xml:space="preserve">from </w:t>
      </w:r>
      <w:proofErr w:type="spellStart"/>
      <w:r w:rsidRPr="00D43C06">
        <w:t>DEMs.</w:t>
      </w:r>
      <w:proofErr w:type="spellEnd"/>
    </w:p>
    <w:p w:rsidR="00FB33AB" w:rsidRDefault="00CC74AC" w:rsidP="00D43C06">
      <w:pPr>
        <w:pStyle w:val="a3"/>
      </w:pPr>
      <w:r w:rsidRPr="00D43C06">
        <w:t xml:space="preserve">For future work, we </w:t>
      </w:r>
      <w:proofErr w:type="spellStart"/>
      <w:r w:rsidRPr="00D43C06">
        <w:t>will</w:t>
      </w:r>
      <w:proofErr w:type="spellEnd"/>
      <w:r w:rsidRPr="00D43C06">
        <w:t xml:space="preserve"> conduct a comprehensive </w:t>
      </w:r>
      <w:proofErr w:type="spellStart"/>
      <w:r w:rsidRPr="00D43C06">
        <w:t>hyperparameter</w:t>
      </w:r>
      <w:proofErr w:type="spellEnd"/>
      <w:r w:rsidRPr="00D43C06">
        <w:t xml:space="preserve"> optimization analysis to </w:t>
      </w:r>
      <w:proofErr w:type="spellStart"/>
      <w:r w:rsidRPr="00D43C06">
        <w:t>investigate</w:t>
      </w:r>
      <w:proofErr w:type="spellEnd"/>
      <w:r w:rsidRPr="00D43C06">
        <w:t xml:space="preserve"> </w:t>
      </w:r>
      <w:proofErr w:type="spellStart"/>
      <w:r w:rsidRPr="00D43C06">
        <w:t>the</w:t>
      </w:r>
      <w:proofErr w:type="spellEnd"/>
      <w:r w:rsidRPr="00D43C06">
        <w:t xml:space="preserve"> </w:t>
      </w:r>
      <w:proofErr w:type="spellStart"/>
      <w:r w:rsidRPr="00D43C06">
        <w:t>effect</w:t>
      </w:r>
      <w:proofErr w:type="spellEnd"/>
      <w:r w:rsidRPr="00D43C06">
        <w:t xml:space="preserve"> </w:t>
      </w:r>
      <w:proofErr w:type="spellStart"/>
      <w:r w:rsidRPr="00D43C06">
        <w:t>of</w:t>
      </w:r>
      <w:proofErr w:type="spellEnd"/>
      <w:r w:rsidRPr="00D43C06">
        <w:t xml:space="preserve"> </w:t>
      </w:r>
      <w:proofErr w:type="spellStart"/>
      <w:r w:rsidRPr="00D43C06">
        <w:t>feature</w:t>
      </w:r>
      <w:proofErr w:type="spellEnd"/>
      <w:r w:rsidRPr="00D43C06">
        <w:t xml:space="preserve"> </w:t>
      </w:r>
      <w:proofErr w:type="spellStart"/>
      <w:r w:rsidRPr="00D43C06">
        <w:t>window</w:t>
      </w:r>
      <w:proofErr w:type="spellEnd"/>
      <w:r w:rsidRPr="00D43C06">
        <w:t xml:space="preserve"> </w:t>
      </w:r>
      <w:proofErr w:type="spellStart"/>
      <w:r w:rsidRPr="00D43C06">
        <w:t>parameter</w:t>
      </w:r>
      <w:proofErr w:type="spellEnd"/>
      <w:r>
        <w:t xml:space="preserve"> scales, step size, momentum factor,</w:t>
      </w:r>
      <w:r>
        <w:rPr>
          <w:spacing w:val="-6"/>
        </w:rPr>
        <w:t xml:space="preserve"> </w:t>
      </w:r>
      <w:r>
        <w:t>and</w:t>
      </w:r>
      <w:r>
        <w:rPr>
          <w:spacing w:val="-6"/>
        </w:rPr>
        <w:t xml:space="preserve"> </w:t>
      </w:r>
      <w:r>
        <w:t>mini-batch</w:t>
      </w:r>
      <w:r>
        <w:rPr>
          <w:spacing w:val="-6"/>
        </w:rPr>
        <w:t xml:space="preserve"> </w:t>
      </w:r>
      <w:r>
        <w:t>size</w:t>
      </w:r>
      <w:r>
        <w:rPr>
          <w:spacing w:val="-6"/>
        </w:rPr>
        <w:t xml:space="preserve"> </w:t>
      </w:r>
      <w:r>
        <w:t>on</w:t>
      </w:r>
      <w:r>
        <w:rPr>
          <w:spacing w:val="-6"/>
        </w:rPr>
        <w:t xml:space="preserve"> </w:t>
      </w:r>
      <w:r>
        <w:t>the</w:t>
      </w:r>
      <w:r>
        <w:rPr>
          <w:spacing w:val="-6"/>
        </w:rPr>
        <w:t xml:space="preserve"> </w:t>
      </w:r>
      <w:r>
        <w:t>performance</w:t>
      </w:r>
      <w:r>
        <w:rPr>
          <w:spacing w:val="-6"/>
        </w:rPr>
        <w:t xml:space="preserve"> </w:t>
      </w:r>
      <w:r>
        <w:t>of</w:t>
      </w:r>
      <w:r>
        <w:rPr>
          <w:spacing w:val="-6"/>
        </w:rPr>
        <w:t xml:space="preserve"> </w:t>
      </w:r>
      <w:r>
        <w:t>the</w:t>
      </w:r>
      <w:r>
        <w:rPr>
          <w:spacing w:val="-6"/>
        </w:rPr>
        <w:t xml:space="preserve"> </w:t>
      </w:r>
      <w:r>
        <w:t xml:space="preserve">proposed technique. Additionally, we will Use this method on other DEM datasets that are not part of the </w:t>
      </w:r>
      <w:proofErr w:type="spellStart"/>
      <w:r>
        <w:t>ArcticDEM</w:t>
      </w:r>
      <w:proofErr w:type="spellEnd"/>
      <w:r>
        <w:t xml:space="preserve"> dataset’s </w:t>
      </w:r>
      <w:proofErr w:type="spellStart"/>
      <w:r>
        <w:t>Jakobshavn</w:t>
      </w:r>
      <w:proofErr w:type="spellEnd"/>
      <w:r>
        <w:t xml:space="preserve"> region. Additionally, we’ll look into the inclusion of</w:t>
      </w:r>
      <w:r>
        <w:rPr>
          <w:spacing w:val="-7"/>
        </w:rPr>
        <w:t xml:space="preserve"> </w:t>
      </w:r>
      <w:r>
        <w:t>temporal</w:t>
      </w:r>
      <w:r>
        <w:rPr>
          <w:spacing w:val="-7"/>
        </w:rPr>
        <w:t xml:space="preserve"> </w:t>
      </w:r>
      <w:r>
        <w:t>information</w:t>
      </w:r>
      <w:r>
        <w:rPr>
          <w:spacing w:val="-7"/>
        </w:rPr>
        <w:t xml:space="preserve"> </w:t>
      </w:r>
      <w:r>
        <w:t>in</w:t>
      </w:r>
      <w:r>
        <w:rPr>
          <w:spacing w:val="-7"/>
        </w:rPr>
        <w:t xml:space="preserve"> </w:t>
      </w:r>
      <w:r>
        <w:t>the</w:t>
      </w:r>
      <w:r>
        <w:rPr>
          <w:spacing w:val="-7"/>
        </w:rPr>
        <w:t xml:space="preserve"> </w:t>
      </w:r>
      <w:r>
        <w:t>training</w:t>
      </w:r>
      <w:r>
        <w:rPr>
          <w:spacing w:val="-7"/>
        </w:rPr>
        <w:t xml:space="preserve"> </w:t>
      </w:r>
      <w:r>
        <w:t>procedure,</w:t>
      </w:r>
      <w:r>
        <w:rPr>
          <w:spacing w:val="-7"/>
        </w:rPr>
        <w:t xml:space="preserve"> </w:t>
      </w:r>
      <w:r>
        <w:t>allowing</w:t>
      </w:r>
      <w:r>
        <w:rPr>
          <w:spacing w:val="-7"/>
        </w:rPr>
        <w:t xml:space="preserve"> </w:t>
      </w:r>
      <w:r>
        <w:t>the network to identify elevation strips that update previous data observed areas and those that indicate newly observed areas.</w:t>
      </w:r>
    </w:p>
    <w:p w:rsidR="00FB33AB" w:rsidRDefault="00CC74AC">
      <w:pPr>
        <w:pStyle w:val="a3"/>
        <w:spacing w:before="120"/>
        <w:ind w:left="259"/>
        <w:jc w:val="center"/>
      </w:pPr>
      <w:r>
        <w:rPr>
          <w:smallCaps/>
          <w:spacing w:val="-2"/>
        </w:rPr>
        <w:t>References</w:t>
      </w:r>
    </w:p>
    <w:p w:rsidR="00FB33AB" w:rsidRDefault="00CC74AC" w:rsidP="00D43C06">
      <w:pPr>
        <w:pStyle w:val="references"/>
      </w:pPr>
      <w:r>
        <w:t>M.</w:t>
      </w:r>
      <w:r>
        <w:rPr>
          <w:spacing w:val="-1"/>
        </w:rPr>
        <w:t xml:space="preserve"> </w:t>
      </w:r>
      <w:proofErr w:type="spellStart"/>
      <w:r>
        <w:t>Berenjkoub</w:t>
      </w:r>
      <w:proofErr w:type="spellEnd"/>
      <w:r>
        <w:t>,</w:t>
      </w:r>
      <w:r>
        <w:rPr>
          <w:spacing w:val="-1"/>
        </w:rPr>
        <w:t xml:space="preserve"> </w:t>
      </w:r>
      <w:r>
        <w:t>G.</w:t>
      </w:r>
      <w:r>
        <w:rPr>
          <w:spacing w:val="-1"/>
        </w:rPr>
        <w:t xml:space="preserve"> </w:t>
      </w:r>
      <w:r>
        <w:t>Chen,</w:t>
      </w:r>
      <w:r>
        <w:rPr>
          <w:spacing w:val="-1"/>
        </w:rPr>
        <w:t xml:space="preserve"> </w:t>
      </w:r>
      <w:r>
        <w:t>and</w:t>
      </w:r>
      <w:r>
        <w:rPr>
          <w:spacing w:val="-1"/>
        </w:rPr>
        <w:t xml:space="preserve"> </w:t>
      </w:r>
      <w:r>
        <w:t>T.</w:t>
      </w:r>
      <w:r>
        <w:rPr>
          <w:spacing w:val="-1"/>
        </w:rPr>
        <w:t xml:space="preserve"> </w:t>
      </w:r>
      <w:proofErr w:type="spellStart"/>
      <w:r>
        <w:t>Gu¨nther</w:t>
      </w:r>
      <w:proofErr w:type="spellEnd"/>
      <w:r>
        <w:t>,</w:t>
      </w:r>
      <w:r>
        <w:rPr>
          <w:spacing w:val="-1"/>
        </w:rPr>
        <w:t xml:space="preserve"> </w:t>
      </w:r>
      <w:r>
        <w:t>“Vortex</w:t>
      </w:r>
      <w:r>
        <w:rPr>
          <w:spacing w:val="-1"/>
        </w:rPr>
        <w:t xml:space="preserve"> </w:t>
      </w:r>
      <w:r>
        <w:t>boundary</w:t>
      </w:r>
      <w:r>
        <w:rPr>
          <w:spacing w:val="-1"/>
        </w:rPr>
        <w:t xml:space="preserve"> </w:t>
      </w:r>
      <w:proofErr w:type="spellStart"/>
      <w:r>
        <w:t>identifica</w:t>
      </w:r>
      <w:proofErr w:type="spellEnd"/>
      <w:r>
        <w:t>-</w:t>
      </w:r>
      <w:r>
        <w:rPr>
          <w:spacing w:val="40"/>
        </w:rPr>
        <w:t xml:space="preserve"> </w:t>
      </w:r>
      <w:proofErr w:type="spellStart"/>
      <w:r>
        <w:t>tion</w:t>
      </w:r>
      <w:proofErr w:type="spellEnd"/>
      <w:r>
        <w:t xml:space="preserve"> using convolutional neural network,” 2020.</w:t>
      </w:r>
    </w:p>
    <w:p w:rsidR="00FB33AB" w:rsidRDefault="00CC74AC" w:rsidP="00D43C06">
      <w:pPr>
        <w:pStyle w:val="references"/>
      </w:pPr>
      <w:r>
        <w:t xml:space="preserve">N. Cao, C. Lin, Q. Zhu, Y. Lin, X. </w:t>
      </w:r>
      <w:proofErr w:type="spellStart"/>
      <w:r>
        <w:t>Teng</w:t>
      </w:r>
      <w:proofErr w:type="spellEnd"/>
      <w:r>
        <w:t>, and X. Wen, “VOILA: Visual</w:t>
      </w:r>
      <w:r>
        <w:rPr>
          <w:spacing w:val="40"/>
        </w:rPr>
        <w:t xml:space="preserve"> </w:t>
      </w:r>
      <w:r>
        <w:t>anomaly detection and monitoring with streaming spatiotemporal data,”</w:t>
      </w:r>
      <w:r>
        <w:rPr>
          <w:spacing w:val="40"/>
        </w:rPr>
        <w:t xml:space="preserve"> </w:t>
      </w:r>
      <w:r>
        <w:rPr>
          <w:i/>
        </w:rPr>
        <w:t>IEEE Transactions on Visualization and Computer Graphics</w:t>
      </w:r>
      <w:r>
        <w:t>, vol. 24,</w:t>
      </w:r>
      <w:r>
        <w:rPr>
          <w:spacing w:val="40"/>
        </w:rPr>
        <w:t xml:space="preserve"> </w:t>
      </w:r>
      <w:r>
        <w:t>no. 1, pp. 23–33, 2018.</w:t>
      </w:r>
    </w:p>
    <w:p w:rsidR="00FB33AB" w:rsidRDefault="00CC74AC" w:rsidP="00D43C06">
      <w:pPr>
        <w:pStyle w:val="references"/>
      </w:pPr>
      <w:r>
        <w:t>N.</w:t>
      </w:r>
      <w:r>
        <w:rPr>
          <w:spacing w:val="39"/>
        </w:rPr>
        <w:t xml:space="preserve"> </w:t>
      </w:r>
      <w:proofErr w:type="spellStart"/>
      <w:r>
        <w:t>Cawthon</w:t>
      </w:r>
      <w:proofErr w:type="spellEnd"/>
      <w:r>
        <w:rPr>
          <w:spacing w:val="39"/>
        </w:rPr>
        <w:t xml:space="preserve"> </w:t>
      </w:r>
      <w:r>
        <w:t>and</w:t>
      </w:r>
      <w:r>
        <w:rPr>
          <w:spacing w:val="39"/>
        </w:rPr>
        <w:t xml:space="preserve"> </w:t>
      </w:r>
      <w:r>
        <w:t>A.</w:t>
      </w:r>
      <w:r>
        <w:rPr>
          <w:spacing w:val="39"/>
        </w:rPr>
        <w:t xml:space="preserve"> </w:t>
      </w:r>
      <w:r>
        <w:t>V.</w:t>
      </w:r>
      <w:r>
        <w:rPr>
          <w:spacing w:val="39"/>
        </w:rPr>
        <w:t xml:space="preserve"> </w:t>
      </w:r>
      <w:proofErr w:type="spellStart"/>
      <w:r>
        <w:t>Moere</w:t>
      </w:r>
      <w:proofErr w:type="spellEnd"/>
      <w:r>
        <w:t>,</w:t>
      </w:r>
      <w:r>
        <w:rPr>
          <w:spacing w:val="39"/>
        </w:rPr>
        <w:t xml:space="preserve"> </w:t>
      </w:r>
      <w:r>
        <w:t>“The</w:t>
      </w:r>
      <w:r>
        <w:rPr>
          <w:spacing w:val="39"/>
        </w:rPr>
        <w:t xml:space="preserve"> </w:t>
      </w:r>
      <w:r>
        <w:t>effect</w:t>
      </w:r>
      <w:r>
        <w:rPr>
          <w:spacing w:val="39"/>
        </w:rPr>
        <w:t xml:space="preserve"> </w:t>
      </w:r>
      <w:r>
        <w:t>of</w:t>
      </w:r>
      <w:r>
        <w:rPr>
          <w:spacing w:val="39"/>
        </w:rPr>
        <w:t xml:space="preserve"> </w:t>
      </w:r>
      <w:r>
        <w:t>aesthetic</w:t>
      </w:r>
      <w:r>
        <w:rPr>
          <w:spacing w:val="39"/>
        </w:rPr>
        <w:t xml:space="preserve"> </w:t>
      </w:r>
      <w:r>
        <w:t>on</w:t>
      </w:r>
      <w:r>
        <w:rPr>
          <w:spacing w:val="39"/>
        </w:rPr>
        <w:t xml:space="preserve"> </w:t>
      </w:r>
      <w:r>
        <w:t>the</w:t>
      </w:r>
      <w:r>
        <w:rPr>
          <w:spacing w:val="39"/>
        </w:rPr>
        <w:t xml:space="preserve"> </w:t>
      </w:r>
      <w:r>
        <w:t>us-</w:t>
      </w:r>
      <w:r>
        <w:rPr>
          <w:spacing w:val="40"/>
        </w:rPr>
        <w:t xml:space="preserve"> </w:t>
      </w:r>
      <w:r>
        <w:t xml:space="preserve">ability of data visualization,” in </w:t>
      </w:r>
      <w:r>
        <w:rPr>
          <w:i/>
        </w:rPr>
        <w:t>Proceedings of the 11th International</w:t>
      </w:r>
      <w:r>
        <w:rPr>
          <w:i/>
          <w:spacing w:val="40"/>
        </w:rPr>
        <w:t xml:space="preserve"> </w:t>
      </w:r>
      <w:r>
        <w:rPr>
          <w:i/>
        </w:rPr>
        <w:t>Conference on Information Visualization (IV ’07)</w:t>
      </w:r>
      <w:r>
        <w:t>, pp. 637–648, 2007,</w:t>
      </w:r>
      <w:r>
        <w:rPr>
          <w:spacing w:val="40"/>
        </w:rPr>
        <w:t xml:space="preserve"> </w:t>
      </w:r>
      <w:proofErr w:type="spellStart"/>
      <w:r>
        <w:t>doi</w:t>
      </w:r>
      <w:proofErr w:type="spellEnd"/>
      <w:r>
        <w:t>: 10.1109/IV.2007.147.</w:t>
      </w:r>
    </w:p>
    <w:p w:rsidR="00FB33AB" w:rsidRDefault="00CC74AC" w:rsidP="00D43C06">
      <w:pPr>
        <w:pStyle w:val="references"/>
      </w:pPr>
      <w:r>
        <w:t xml:space="preserve">R. </w:t>
      </w:r>
      <w:proofErr w:type="spellStart"/>
      <w:r>
        <w:t>Chalapathy</w:t>
      </w:r>
      <w:proofErr w:type="spellEnd"/>
      <w:r>
        <w:t xml:space="preserve"> and S. </w:t>
      </w:r>
      <w:proofErr w:type="spellStart"/>
      <w:r>
        <w:t>Chawla</w:t>
      </w:r>
      <w:proofErr w:type="spellEnd"/>
      <w:r>
        <w:t>, “Deep learning for anomaly detection: A</w:t>
      </w:r>
      <w:r>
        <w:rPr>
          <w:spacing w:val="40"/>
        </w:rPr>
        <w:t xml:space="preserve"> </w:t>
      </w:r>
      <w:r>
        <w:t xml:space="preserve">survey,” </w:t>
      </w:r>
      <w:proofErr w:type="spellStart"/>
      <w:r>
        <w:rPr>
          <w:i/>
        </w:rPr>
        <w:t>CoRR</w:t>
      </w:r>
      <w:proofErr w:type="spellEnd"/>
      <w:r>
        <w:t>, abs/1901.03407, 2019.</w:t>
      </w:r>
    </w:p>
    <w:p w:rsidR="00FB33AB" w:rsidRDefault="00CC74AC" w:rsidP="00D43C06">
      <w:pPr>
        <w:pStyle w:val="references"/>
      </w:pPr>
      <w:r>
        <w:t>N. Champion, “Automatic cloud detection from multi-temporal satellite</w:t>
      </w:r>
      <w:r>
        <w:rPr>
          <w:spacing w:val="40"/>
        </w:rPr>
        <w:t xml:space="preserve"> </w:t>
      </w:r>
      <w:r>
        <w:t xml:space="preserve">images: Towards the use of PLEIADES time series,” </w:t>
      </w:r>
      <w:r>
        <w:rPr>
          <w:i/>
        </w:rPr>
        <w:t>ISPRS Inter-</w:t>
      </w:r>
      <w:r>
        <w:rPr>
          <w:i/>
          <w:spacing w:val="40"/>
        </w:rPr>
        <w:t xml:space="preserve"> </w:t>
      </w:r>
      <w:r>
        <w:rPr>
          <w:i/>
        </w:rPr>
        <w:t>national Archives of the Photogrammetry, Remote Sensing and Spa-</w:t>
      </w:r>
      <w:r>
        <w:rPr>
          <w:i/>
          <w:spacing w:val="80"/>
        </w:rPr>
        <w:t xml:space="preserve"> </w:t>
      </w:r>
      <w:proofErr w:type="spellStart"/>
      <w:r>
        <w:rPr>
          <w:i/>
        </w:rPr>
        <w:t>tial</w:t>
      </w:r>
      <w:proofErr w:type="spellEnd"/>
      <w:r>
        <w:rPr>
          <w:i/>
        </w:rPr>
        <w:t xml:space="preserve"> Information Sciences</w:t>
      </w:r>
      <w:r>
        <w:t>, vol. XXXIX-B3, pp. 559–564, Aug. 2012,</w:t>
      </w:r>
      <w:r>
        <w:rPr>
          <w:spacing w:val="40"/>
        </w:rPr>
        <w:t xml:space="preserve"> </w:t>
      </w:r>
      <w:proofErr w:type="spellStart"/>
      <w:r>
        <w:t>doi</w:t>
      </w:r>
      <w:proofErr w:type="spellEnd"/>
      <w:r>
        <w:t>: 10.5194/isprsarchives-XXXIX-B3-559-2012.</w:t>
      </w:r>
    </w:p>
    <w:p w:rsidR="00FB33AB" w:rsidRDefault="00CC74AC" w:rsidP="00D43C06">
      <w:pPr>
        <w:pStyle w:val="references"/>
      </w:pPr>
      <w:r>
        <w:t>V.</w:t>
      </w:r>
      <w:r>
        <w:rPr>
          <w:spacing w:val="69"/>
        </w:rPr>
        <w:t xml:space="preserve"> </w:t>
      </w:r>
      <w:proofErr w:type="spellStart"/>
      <w:r>
        <w:t>Chandola</w:t>
      </w:r>
      <w:proofErr w:type="spellEnd"/>
      <w:r>
        <w:t>,</w:t>
      </w:r>
      <w:r>
        <w:rPr>
          <w:spacing w:val="69"/>
        </w:rPr>
        <w:t xml:space="preserve"> </w:t>
      </w:r>
      <w:r>
        <w:t>A.</w:t>
      </w:r>
      <w:r>
        <w:rPr>
          <w:spacing w:val="70"/>
        </w:rPr>
        <w:t xml:space="preserve"> </w:t>
      </w:r>
      <w:r>
        <w:t>Banerjee,</w:t>
      </w:r>
      <w:r>
        <w:rPr>
          <w:spacing w:val="69"/>
        </w:rPr>
        <w:t xml:space="preserve"> </w:t>
      </w:r>
      <w:r>
        <w:t>and</w:t>
      </w:r>
      <w:r>
        <w:rPr>
          <w:spacing w:val="69"/>
        </w:rPr>
        <w:t xml:space="preserve"> </w:t>
      </w:r>
      <w:r>
        <w:t>V.</w:t>
      </w:r>
      <w:r>
        <w:rPr>
          <w:spacing w:val="70"/>
        </w:rPr>
        <w:t xml:space="preserve"> </w:t>
      </w:r>
      <w:r>
        <w:t>Kumar,</w:t>
      </w:r>
      <w:r>
        <w:rPr>
          <w:spacing w:val="69"/>
        </w:rPr>
        <w:t xml:space="preserve"> </w:t>
      </w:r>
      <w:r>
        <w:t>“Anomaly</w:t>
      </w:r>
      <w:r>
        <w:rPr>
          <w:spacing w:val="69"/>
        </w:rPr>
        <w:t xml:space="preserve"> </w:t>
      </w:r>
      <w:r>
        <w:t>detection:</w:t>
      </w:r>
      <w:r>
        <w:rPr>
          <w:spacing w:val="40"/>
        </w:rPr>
        <w:t xml:space="preserve"> </w:t>
      </w:r>
      <w:r>
        <w:t>A</w:t>
      </w:r>
      <w:r>
        <w:rPr>
          <w:spacing w:val="40"/>
        </w:rPr>
        <w:t xml:space="preserve"> </w:t>
      </w:r>
      <w:r>
        <w:t>survey,”</w:t>
      </w:r>
      <w:r>
        <w:rPr>
          <w:spacing w:val="40"/>
        </w:rPr>
        <w:t xml:space="preserve"> </w:t>
      </w:r>
      <w:r>
        <w:rPr>
          <w:i/>
        </w:rPr>
        <w:t>ACM</w:t>
      </w:r>
      <w:r>
        <w:rPr>
          <w:i/>
          <w:spacing w:val="40"/>
        </w:rPr>
        <w:t xml:space="preserve"> </w:t>
      </w:r>
      <w:r>
        <w:rPr>
          <w:i/>
        </w:rPr>
        <w:t>Computing</w:t>
      </w:r>
      <w:r>
        <w:rPr>
          <w:i/>
          <w:spacing w:val="40"/>
        </w:rPr>
        <w:t xml:space="preserve"> </w:t>
      </w:r>
      <w:r>
        <w:rPr>
          <w:i/>
        </w:rPr>
        <w:t>Surveys</w:t>
      </w:r>
      <w:r>
        <w:t>,</w:t>
      </w:r>
      <w:r>
        <w:rPr>
          <w:spacing w:val="40"/>
        </w:rPr>
        <w:t xml:space="preserve"> </w:t>
      </w:r>
      <w:r>
        <w:t>vol.</w:t>
      </w:r>
      <w:r>
        <w:rPr>
          <w:spacing w:val="40"/>
        </w:rPr>
        <w:t xml:space="preserve"> </w:t>
      </w:r>
      <w:r>
        <w:t>41,</w:t>
      </w:r>
      <w:r>
        <w:rPr>
          <w:spacing w:val="40"/>
        </w:rPr>
        <w:t xml:space="preserve"> </w:t>
      </w:r>
      <w:r>
        <w:t>no.</w:t>
      </w:r>
      <w:r>
        <w:rPr>
          <w:spacing w:val="40"/>
        </w:rPr>
        <w:t xml:space="preserve"> </w:t>
      </w:r>
      <w:r>
        <w:t>3,</w:t>
      </w:r>
      <w:r>
        <w:rPr>
          <w:spacing w:val="40"/>
        </w:rPr>
        <w:t xml:space="preserve"> </w:t>
      </w:r>
      <w:r>
        <w:t>July</w:t>
      </w:r>
      <w:r>
        <w:rPr>
          <w:spacing w:val="40"/>
        </w:rPr>
        <w:t xml:space="preserve"> </w:t>
      </w:r>
      <w:r>
        <w:t>2009,</w:t>
      </w:r>
      <w:r>
        <w:rPr>
          <w:spacing w:val="40"/>
        </w:rPr>
        <w:t xml:space="preserve"> </w:t>
      </w:r>
      <w:proofErr w:type="spellStart"/>
      <w:r>
        <w:t>doi</w:t>
      </w:r>
      <w:proofErr w:type="spellEnd"/>
      <w:r>
        <w:t>: 10.1145/1541880.1541882.</w:t>
      </w:r>
    </w:p>
    <w:p w:rsidR="00FB33AB" w:rsidRDefault="00CC74AC" w:rsidP="00D43C06">
      <w:pPr>
        <w:pStyle w:val="references"/>
      </w:pPr>
      <w:r>
        <w:t>M.</w:t>
      </w:r>
      <w:r w:rsidRPr="002B401E">
        <w:rPr>
          <w:spacing w:val="-4"/>
        </w:rPr>
        <w:t xml:space="preserve"> </w:t>
      </w:r>
      <w:proofErr w:type="spellStart"/>
      <w:r>
        <w:t>Derrien</w:t>
      </w:r>
      <w:proofErr w:type="spellEnd"/>
      <w:r>
        <w:t>,</w:t>
      </w:r>
      <w:r w:rsidRPr="002B401E">
        <w:rPr>
          <w:spacing w:val="-4"/>
        </w:rPr>
        <w:t xml:space="preserve"> </w:t>
      </w:r>
      <w:r>
        <w:t>B.</w:t>
      </w:r>
      <w:r w:rsidRPr="002B401E">
        <w:rPr>
          <w:spacing w:val="-4"/>
        </w:rPr>
        <w:t xml:space="preserve"> </w:t>
      </w:r>
      <w:proofErr w:type="spellStart"/>
      <w:r>
        <w:t>Farki</w:t>
      </w:r>
      <w:proofErr w:type="spellEnd"/>
      <w:r>
        <w:t>,</w:t>
      </w:r>
      <w:r w:rsidRPr="002B401E">
        <w:rPr>
          <w:spacing w:val="-4"/>
        </w:rPr>
        <w:t xml:space="preserve"> </w:t>
      </w:r>
      <w:r>
        <w:t>L.</w:t>
      </w:r>
      <w:r w:rsidRPr="002B401E">
        <w:rPr>
          <w:spacing w:val="-4"/>
        </w:rPr>
        <w:t xml:space="preserve"> </w:t>
      </w:r>
      <w:proofErr w:type="spellStart"/>
      <w:r>
        <w:t>Harang</w:t>
      </w:r>
      <w:proofErr w:type="spellEnd"/>
      <w:r>
        <w:t>,</w:t>
      </w:r>
      <w:r w:rsidRPr="002B401E">
        <w:rPr>
          <w:spacing w:val="-4"/>
        </w:rPr>
        <w:t xml:space="preserve"> </w:t>
      </w:r>
      <w:r>
        <w:t>H.</w:t>
      </w:r>
      <w:r w:rsidRPr="002B401E">
        <w:rPr>
          <w:spacing w:val="-4"/>
        </w:rPr>
        <w:t xml:space="preserve"> </w:t>
      </w:r>
      <w:proofErr w:type="spellStart"/>
      <w:r>
        <w:t>LeGleau</w:t>
      </w:r>
      <w:proofErr w:type="spellEnd"/>
      <w:r>
        <w:t>,</w:t>
      </w:r>
      <w:r w:rsidRPr="002B401E">
        <w:rPr>
          <w:spacing w:val="-4"/>
        </w:rPr>
        <w:t xml:space="preserve"> </w:t>
      </w:r>
      <w:r>
        <w:t>A.</w:t>
      </w:r>
      <w:r w:rsidRPr="002B401E">
        <w:rPr>
          <w:spacing w:val="-4"/>
        </w:rPr>
        <w:t xml:space="preserve"> </w:t>
      </w:r>
      <w:proofErr w:type="spellStart"/>
      <w:r>
        <w:t>Noyalet</w:t>
      </w:r>
      <w:proofErr w:type="spellEnd"/>
      <w:r>
        <w:t>,</w:t>
      </w:r>
      <w:r w:rsidRPr="002B401E">
        <w:rPr>
          <w:spacing w:val="-4"/>
        </w:rPr>
        <w:t xml:space="preserve"> </w:t>
      </w:r>
      <w:r>
        <w:t>D.</w:t>
      </w:r>
      <w:r w:rsidRPr="002B401E">
        <w:rPr>
          <w:spacing w:val="-4"/>
        </w:rPr>
        <w:t xml:space="preserve"> </w:t>
      </w:r>
      <w:r>
        <w:t>Pochic,</w:t>
      </w:r>
      <w:r w:rsidRPr="002B401E">
        <w:rPr>
          <w:spacing w:val="-4"/>
        </w:rPr>
        <w:t xml:space="preserve"> </w:t>
      </w:r>
      <w:r w:rsidRPr="002B401E">
        <w:rPr>
          <w:spacing w:val="-5"/>
        </w:rPr>
        <w:t>and</w:t>
      </w:r>
      <w:r w:rsidR="002B401E" w:rsidRPr="002B401E">
        <w:rPr>
          <w:spacing w:val="-5"/>
        </w:rPr>
        <w:t xml:space="preserve"> </w:t>
      </w:r>
      <w:r>
        <w:t>A. Sairouni, “Automatic cloud detection applied to NOAA-</w:t>
      </w:r>
      <w:r>
        <w:lastRenderedPageBreak/>
        <w:t>11/AVHRR</w:t>
      </w:r>
      <w:r w:rsidRPr="002B401E">
        <w:rPr>
          <w:spacing w:val="40"/>
        </w:rPr>
        <w:t xml:space="preserve"> </w:t>
      </w:r>
      <w:r>
        <w:t xml:space="preserve">imagery,” </w:t>
      </w:r>
      <w:r w:rsidRPr="002B401E">
        <w:rPr>
          <w:i/>
        </w:rPr>
        <w:t>Remote Sensing of Environment</w:t>
      </w:r>
      <w:r>
        <w:t>, vol. 46, no. 3, pp. 246–267,</w:t>
      </w:r>
      <w:r w:rsidRPr="002B401E">
        <w:rPr>
          <w:spacing w:val="40"/>
        </w:rPr>
        <w:t xml:space="preserve"> </w:t>
      </w:r>
      <w:r>
        <w:t>1993, doi: 10.1016/0034-4257(93)90046-Z.</w:t>
      </w:r>
    </w:p>
    <w:p w:rsidR="00FB33AB" w:rsidRDefault="00CC74AC" w:rsidP="00D43C06">
      <w:pPr>
        <w:pStyle w:val="references"/>
      </w:pPr>
      <w:r>
        <w:t>A. Goodman and A. Henderson-Sellers, “Cloud detection and analysis:</w:t>
      </w:r>
      <w:r w:rsidRPr="00D43C06">
        <w:rPr>
          <w:spacing w:val="40"/>
        </w:rPr>
        <w:t xml:space="preserve"> </w:t>
      </w:r>
      <w:r>
        <w:t>A</w:t>
      </w:r>
      <w:r w:rsidRPr="00D43C06">
        <w:rPr>
          <w:spacing w:val="28"/>
        </w:rPr>
        <w:t xml:space="preserve"> </w:t>
      </w:r>
      <w:r>
        <w:t>review</w:t>
      </w:r>
      <w:r w:rsidRPr="00D43C06">
        <w:rPr>
          <w:spacing w:val="28"/>
        </w:rPr>
        <w:t xml:space="preserve"> </w:t>
      </w:r>
      <w:r>
        <w:t>of</w:t>
      </w:r>
      <w:r w:rsidRPr="00D43C06">
        <w:rPr>
          <w:spacing w:val="28"/>
        </w:rPr>
        <w:t xml:space="preserve"> </w:t>
      </w:r>
      <w:r>
        <w:t>recent</w:t>
      </w:r>
      <w:r w:rsidRPr="00D43C06">
        <w:rPr>
          <w:spacing w:val="28"/>
        </w:rPr>
        <w:t xml:space="preserve"> </w:t>
      </w:r>
      <w:r>
        <w:t>progress,”</w:t>
      </w:r>
      <w:r w:rsidRPr="00D43C06">
        <w:rPr>
          <w:spacing w:val="28"/>
        </w:rPr>
        <w:t xml:space="preserve"> </w:t>
      </w:r>
      <w:r w:rsidRPr="00D43C06">
        <w:rPr>
          <w:i/>
        </w:rPr>
        <w:t>Atmospheric</w:t>
      </w:r>
      <w:r w:rsidRPr="00D43C06">
        <w:rPr>
          <w:i/>
          <w:spacing w:val="28"/>
        </w:rPr>
        <w:t xml:space="preserve"> </w:t>
      </w:r>
      <w:r w:rsidRPr="00D43C06">
        <w:rPr>
          <w:i/>
        </w:rPr>
        <w:t>Research</w:t>
      </w:r>
      <w:r>
        <w:t>,</w:t>
      </w:r>
      <w:r w:rsidRPr="00D43C06">
        <w:rPr>
          <w:spacing w:val="28"/>
        </w:rPr>
        <w:t xml:space="preserve"> </w:t>
      </w:r>
      <w:r>
        <w:t>vol.</w:t>
      </w:r>
      <w:r w:rsidRPr="00D43C06">
        <w:rPr>
          <w:spacing w:val="28"/>
        </w:rPr>
        <w:t xml:space="preserve"> </w:t>
      </w:r>
      <w:r>
        <w:t>21,</w:t>
      </w:r>
      <w:r w:rsidRPr="00D43C06">
        <w:rPr>
          <w:spacing w:val="28"/>
        </w:rPr>
        <w:t xml:space="preserve"> </w:t>
      </w:r>
      <w:r>
        <w:t>no.</w:t>
      </w:r>
      <w:r w:rsidRPr="00D43C06">
        <w:rPr>
          <w:spacing w:val="28"/>
        </w:rPr>
        <w:t xml:space="preserve"> </w:t>
      </w:r>
      <w:r>
        <w:t>3,</w:t>
      </w:r>
      <w:r w:rsidR="00D43C06">
        <w:rPr>
          <w:lang w:val="ru-RU"/>
        </w:rPr>
        <w:t xml:space="preserve"> </w:t>
      </w:r>
      <w:r>
        <w:t>pp.</w:t>
      </w:r>
      <w:r w:rsidRPr="00D43C06">
        <w:rPr>
          <w:spacing w:val="6"/>
        </w:rPr>
        <w:t xml:space="preserve"> </w:t>
      </w:r>
      <w:r>
        <w:t>203–228,</w:t>
      </w:r>
      <w:r w:rsidRPr="00D43C06">
        <w:rPr>
          <w:spacing w:val="7"/>
        </w:rPr>
        <w:t xml:space="preserve"> </w:t>
      </w:r>
      <w:r>
        <w:t>1988,</w:t>
      </w:r>
      <w:r w:rsidRPr="00D43C06">
        <w:rPr>
          <w:spacing w:val="6"/>
        </w:rPr>
        <w:t xml:space="preserve"> </w:t>
      </w:r>
      <w:r>
        <w:t>doi:</w:t>
      </w:r>
      <w:r w:rsidRPr="00D43C06">
        <w:rPr>
          <w:spacing w:val="7"/>
        </w:rPr>
        <w:t xml:space="preserve"> </w:t>
      </w:r>
      <w:r>
        <w:t>10.1016/0169-8095(88)90027-</w:t>
      </w:r>
      <w:r w:rsidRPr="00D43C06">
        <w:rPr>
          <w:spacing w:val="-5"/>
        </w:rPr>
        <w:t>0.</w:t>
      </w:r>
    </w:p>
    <w:p w:rsidR="00FB33AB" w:rsidRDefault="00CC74AC" w:rsidP="00D43C06">
      <w:pPr>
        <w:pStyle w:val="references"/>
      </w:pPr>
      <w:r>
        <w:t>R.</w:t>
      </w:r>
      <w:r>
        <w:rPr>
          <w:spacing w:val="40"/>
        </w:rPr>
        <w:t xml:space="preserve"> </w:t>
      </w:r>
      <w:r>
        <w:t>M.</w:t>
      </w:r>
      <w:r>
        <w:rPr>
          <w:spacing w:val="40"/>
        </w:rPr>
        <w:t xml:space="preserve"> </w:t>
      </w:r>
      <w:r>
        <w:t>Haralick,</w:t>
      </w:r>
      <w:r>
        <w:rPr>
          <w:spacing w:val="40"/>
        </w:rPr>
        <w:t xml:space="preserve"> </w:t>
      </w:r>
      <w:r>
        <w:t>K.</w:t>
      </w:r>
      <w:r>
        <w:rPr>
          <w:spacing w:val="40"/>
        </w:rPr>
        <w:t xml:space="preserve"> </w:t>
      </w:r>
      <w:r>
        <w:t>Shanmugam,</w:t>
      </w:r>
      <w:r>
        <w:rPr>
          <w:spacing w:val="40"/>
        </w:rPr>
        <w:t xml:space="preserve"> </w:t>
      </w:r>
      <w:r>
        <w:t>and</w:t>
      </w:r>
      <w:r>
        <w:rPr>
          <w:spacing w:val="40"/>
        </w:rPr>
        <w:t xml:space="preserve"> </w:t>
      </w:r>
      <w:r>
        <w:t>I.</w:t>
      </w:r>
      <w:r>
        <w:rPr>
          <w:spacing w:val="40"/>
        </w:rPr>
        <w:t xml:space="preserve"> </w:t>
      </w:r>
      <w:r>
        <w:t>Dinstein,</w:t>
      </w:r>
      <w:r>
        <w:rPr>
          <w:spacing w:val="40"/>
        </w:rPr>
        <w:t xml:space="preserve"> </w:t>
      </w:r>
      <w:r>
        <w:t>“Textural</w:t>
      </w:r>
      <w:r>
        <w:rPr>
          <w:spacing w:val="40"/>
        </w:rPr>
        <w:t xml:space="preserve"> </w:t>
      </w:r>
      <w:r>
        <w:t>features</w:t>
      </w:r>
      <w:r>
        <w:rPr>
          <w:spacing w:val="40"/>
        </w:rPr>
        <w:t xml:space="preserve"> </w:t>
      </w:r>
      <w:r>
        <w:t>for</w:t>
      </w:r>
      <w:r>
        <w:rPr>
          <w:spacing w:val="40"/>
        </w:rPr>
        <w:t xml:space="preserve"> </w:t>
      </w:r>
      <w:r>
        <w:t>image</w:t>
      </w:r>
      <w:r>
        <w:rPr>
          <w:spacing w:val="40"/>
        </w:rPr>
        <w:t xml:space="preserve"> </w:t>
      </w:r>
      <w:r>
        <w:t>classification,”</w:t>
      </w:r>
      <w:r>
        <w:rPr>
          <w:spacing w:val="40"/>
        </w:rPr>
        <w:t xml:space="preserve"> </w:t>
      </w:r>
      <w:r>
        <w:rPr>
          <w:i/>
        </w:rPr>
        <w:t>IEEE</w:t>
      </w:r>
      <w:r>
        <w:rPr>
          <w:i/>
          <w:spacing w:val="40"/>
        </w:rPr>
        <w:t xml:space="preserve"> </w:t>
      </w:r>
      <w:r>
        <w:rPr>
          <w:i/>
        </w:rPr>
        <w:t>Transactions</w:t>
      </w:r>
      <w:r>
        <w:rPr>
          <w:i/>
          <w:spacing w:val="40"/>
        </w:rPr>
        <w:t xml:space="preserve"> </w:t>
      </w:r>
      <w:r>
        <w:rPr>
          <w:i/>
        </w:rPr>
        <w:t>on</w:t>
      </w:r>
      <w:r>
        <w:rPr>
          <w:i/>
          <w:spacing w:val="40"/>
        </w:rPr>
        <w:t xml:space="preserve"> </w:t>
      </w:r>
      <w:r>
        <w:rPr>
          <w:i/>
        </w:rPr>
        <w:t>Systems,</w:t>
      </w:r>
      <w:r>
        <w:rPr>
          <w:i/>
          <w:spacing w:val="40"/>
        </w:rPr>
        <w:t xml:space="preserve"> </w:t>
      </w:r>
      <w:r>
        <w:rPr>
          <w:i/>
        </w:rPr>
        <w:t>Man,</w:t>
      </w:r>
      <w:r>
        <w:rPr>
          <w:i/>
          <w:spacing w:val="40"/>
        </w:rPr>
        <w:t xml:space="preserve"> </w:t>
      </w:r>
      <w:r>
        <w:rPr>
          <w:i/>
        </w:rPr>
        <w:t>and</w:t>
      </w:r>
      <w:r>
        <w:rPr>
          <w:i/>
          <w:spacing w:val="40"/>
        </w:rPr>
        <w:t xml:space="preserve"> </w:t>
      </w:r>
      <w:r>
        <w:rPr>
          <w:i/>
        </w:rPr>
        <w:t>Cybernetics</w:t>
      </w:r>
      <w:r>
        <w:t>,</w:t>
      </w:r>
      <w:r>
        <w:rPr>
          <w:spacing w:val="40"/>
        </w:rPr>
        <w:t xml:space="preserve"> </w:t>
      </w:r>
      <w:r>
        <w:t>vol.</w:t>
      </w:r>
      <w:r>
        <w:rPr>
          <w:spacing w:val="40"/>
        </w:rPr>
        <w:t xml:space="preserve"> </w:t>
      </w:r>
      <w:r>
        <w:t>SMC-3,</w:t>
      </w:r>
      <w:r>
        <w:rPr>
          <w:spacing w:val="40"/>
        </w:rPr>
        <w:t xml:space="preserve"> </w:t>
      </w:r>
      <w:r>
        <w:t>no.</w:t>
      </w:r>
      <w:r>
        <w:rPr>
          <w:spacing w:val="40"/>
        </w:rPr>
        <w:t xml:space="preserve"> </w:t>
      </w:r>
      <w:r>
        <w:t>6,</w:t>
      </w:r>
      <w:r>
        <w:rPr>
          <w:spacing w:val="40"/>
        </w:rPr>
        <w:t xml:space="preserve"> </w:t>
      </w:r>
      <w:r>
        <w:t>pp.</w:t>
      </w:r>
      <w:r>
        <w:rPr>
          <w:spacing w:val="40"/>
        </w:rPr>
        <w:t xml:space="preserve"> </w:t>
      </w:r>
      <w:r>
        <w:t>610–621,</w:t>
      </w:r>
      <w:r>
        <w:rPr>
          <w:spacing w:val="40"/>
        </w:rPr>
        <w:t xml:space="preserve"> </w:t>
      </w:r>
      <w:r>
        <w:t>1973,</w:t>
      </w:r>
      <w:r>
        <w:rPr>
          <w:spacing w:val="80"/>
        </w:rPr>
        <w:t xml:space="preserve"> </w:t>
      </w:r>
      <w:proofErr w:type="spellStart"/>
      <w:r>
        <w:t>doi</w:t>
      </w:r>
      <w:proofErr w:type="spellEnd"/>
      <w:r>
        <w:t>: 10.1109/TSMC.1973.4309314.</w:t>
      </w:r>
    </w:p>
    <w:p w:rsidR="00FB33AB" w:rsidRDefault="00CC74AC" w:rsidP="00D43C06">
      <w:pPr>
        <w:pStyle w:val="references"/>
      </w:pPr>
      <w:r>
        <w:t>J.</w:t>
      </w:r>
      <w:r>
        <w:rPr>
          <w:spacing w:val="37"/>
        </w:rPr>
        <w:t xml:space="preserve"> </w:t>
      </w:r>
      <w:r>
        <w:t>H.</w:t>
      </w:r>
      <w:r>
        <w:rPr>
          <w:spacing w:val="37"/>
        </w:rPr>
        <w:t xml:space="preserve"> </w:t>
      </w:r>
      <w:proofErr w:type="spellStart"/>
      <w:r>
        <w:t>Jeppesen</w:t>
      </w:r>
      <w:proofErr w:type="spellEnd"/>
      <w:r>
        <w:t>,</w:t>
      </w:r>
      <w:r>
        <w:rPr>
          <w:spacing w:val="37"/>
        </w:rPr>
        <w:t xml:space="preserve"> </w:t>
      </w:r>
      <w:r>
        <w:t>R.</w:t>
      </w:r>
      <w:r>
        <w:rPr>
          <w:spacing w:val="37"/>
        </w:rPr>
        <w:t xml:space="preserve"> </w:t>
      </w:r>
      <w:r>
        <w:t>H.</w:t>
      </w:r>
      <w:r>
        <w:rPr>
          <w:spacing w:val="37"/>
        </w:rPr>
        <w:t xml:space="preserve"> </w:t>
      </w:r>
      <w:r>
        <w:t>Jacobsen,</w:t>
      </w:r>
      <w:r>
        <w:rPr>
          <w:spacing w:val="37"/>
        </w:rPr>
        <w:t xml:space="preserve"> </w:t>
      </w:r>
      <w:r>
        <w:t>F.</w:t>
      </w:r>
      <w:r>
        <w:rPr>
          <w:spacing w:val="37"/>
        </w:rPr>
        <w:t xml:space="preserve"> </w:t>
      </w:r>
      <w:proofErr w:type="spellStart"/>
      <w:r>
        <w:t>Inceoglu</w:t>
      </w:r>
      <w:proofErr w:type="spellEnd"/>
      <w:r>
        <w:t>,</w:t>
      </w:r>
      <w:r>
        <w:rPr>
          <w:spacing w:val="37"/>
        </w:rPr>
        <w:t xml:space="preserve"> </w:t>
      </w:r>
      <w:r>
        <w:t>and</w:t>
      </w:r>
      <w:r>
        <w:rPr>
          <w:spacing w:val="37"/>
        </w:rPr>
        <w:t xml:space="preserve"> </w:t>
      </w:r>
      <w:r>
        <w:t>T.</w:t>
      </w:r>
      <w:r>
        <w:rPr>
          <w:spacing w:val="37"/>
        </w:rPr>
        <w:t xml:space="preserve"> </w:t>
      </w:r>
      <w:r>
        <w:t>S.</w:t>
      </w:r>
      <w:r>
        <w:rPr>
          <w:spacing w:val="37"/>
        </w:rPr>
        <w:t xml:space="preserve"> </w:t>
      </w:r>
      <w:proofErr w:type="spellStart"/>
      <w:r>
        <w:t>Toftegaard</w:t>
      </w:r>
      <w:proofErr w:type="spellEnd"/>
      <w:r>
        <w:t>,</w:t>
      </w:r>
      <w:r>
        <w:rPr>
          <w:spacing w:val="40"/>
        </w:rPr>
        <w:t xml:space="preserve"> </w:t>
      </w:r>
      <w:r>
        <w:t>“A cloud detection algorithm for satellite imagery based on deep</w:t>
      </w:r>
      <w:r>
        <w:rPr>
          <w:spacing w:val="40"/>
        </w:rPr>
        <w:t xml:space="preserve"> </w:t>
      </w:r>
      <w:r>
        <w:t>learning,”</w:t>
      </w:r>
      <w:r>
        <w:rPr>
          <w:spacing w:val="-4"/>
        </w:rPr>
        <w:t xml:space="preserve"> </w:t>
      </w:r>
      <w:r>
        <w:rPr>
          <w:i/>
        </w:rPr>
        <w:t>Remote</w:t>
      </w:r>
      <w:r>
        <w:rPr>
          <w:i/>
          <w:spacing w:val="-4"/>
        </w:rPr>
        <w:t xml:space="preserve"> </w:t>
      </w:r>
      <w:r>
        <w:rPr>
          <w:i/>
        </w:rPr>
        <w:t>Sensing</w:t>
      </w:r>
      <w:r>
        <w:rPr>
          <w:i/>
          <w:spacing w:val="-4"/>
        </w:rPr>
        <w:t xml:space="preserve"> </w:t>
      </w:r>
      <w:r>
        <w:rPr>
          <w:i/>
        </w:rPr>
        <w:t>of</w:t>
      </w:r>
      <w:r>
        <w:rPr>
          <w:i/>
          <w:spacing w:val="-4"/>
        </w:rPr>
        <w:t xml:space="preserve"> </w:t>
      </w:r>
      <w:r>
        <w:rPr>
          <w:i/>
        </w:rPr>
        <w:t>Environment</w:t>
      </w:r>
      <w:r>
        <w:t>,</w:t>
      </w:r>
      <w:r>
        <w:rPr>
          <w:spacing w:val="-4"/>
        </w:rPr>
        <w:t xml:space="preserve"> </w:t>
      </w:r>
      <w:r>
        <w:t>vol.</w:t>
      </w:r>
      <w:r>
        <w:rPr>
          <w:spacing w:val="-4"/>
        </w:rPr>
        <w:t xml:space="preserve"> </w:t>
      </w:r>
      <w:r>
        <w:t>229,</w:t>
      </w:r>
      <w:r>
        <w:rPr>
          <w:spacing w:val="-4"/>
        </w:rPr>
        <w:t xml:space="preserve"> </w:t>
      </w:r>
      <w:r>
        <w:t>pp.</w:t>
      </w:r>
      <w:r>
        <w:rPr>
          <w:spacing w:val="-4"/>
        </w:rPr>
        <w:t xml:space="preserve"> </w:t>
      </w:r>
      <w:r>
        <w:t>247–259,</w:t>
      </w:r>
      <w:r>
        <w:rPr>
          <w:spacing w:val="-4"/>
        </w:rPr>
        <w:t xml:space="preserve"> </w:t>
      </w:r>
      <w:r>
        <w:t>2019,</w:t>
      </w:r>
      <w:r>
        <w:rPr>
          <w:spacing w:val="40"/>
        </w:rPr>
        <w:t xml:space="preserve"> </w:t>
      </w:r>
      <w:proofErr w:type="spellStart"/>
      <w:r>
        <w:t>doi</w:t>
      </w:r>
      <w:proofErr w:type="spellEnd"/>
      <w:r>
        <w:t>: 10.1016/j.rse.2019.03.039.</w:t>
      </w:r>
    </w:p>
    <w:p w:rsidR="00FB33AB" w:rsidRDefault="00CC74AC" w:rsidP="00D43C06">
      <w:pPr>
        <w:pStyle w:val="references"/>
      </w:pPr>
      <w:r>
        <w:t xml:space="preserve">S. </w:t>
      </w:r>
      <w:proofErr w:type="spellStart"/>
      <w:r>
        <w:t>Mahajan</w:t>
      </w:r>
      <w:proofErr w:type="spellEnd"/>
      <w:r>
        <w:t xml:space="preserve"> and B. </w:t>
      </w:r>
      <w:proofErr w:type="spellStart"/>
      <w:r>
        <w:t>Fataniya</w:t>
      </w:r>
      <w:proofErr w:type="spellEnd"/>
      <w:r>
        <w:t>, “Cloud detection methodologies: Variants</w:t>
      </w:r>
      <w:r w:rsidRPr="00D43C06">
        <w:rPr>
          <w:spacing w:val="40"/>
        </w:rPr>
        <w:t xml:space="preserve"> </w:t>
      </w:r>
      <w:r>
        <w:t>and</w:t>
      </w:r>
      <w:r w:rsidRPr="00D43C06">
        <w:rPr>
          <w:spacing w:val="25"/>
        </w:rPr>
        <w:t xml:space="preserve"> </w:t>
      </w:r>
      <w:r>
        <w:t>development—a</w:t>
      </w:r>
      <w:r w:rsidRPr="00D43C06">
        <w:rPr>
          <w:spacing w:val="25"/>
        </w:rPr>
        <w:t xml:space="preserve"> </w:t>
      </w:r>
      <w:r>
        <w:t>review,”</w:t>
      </w:r>
      <w:r w:rsidRPr="00D43C06">
        <w:rPr>
          <w:spacing w:val="25"/>
        </w:rPr>
        <w:t xml:space="preserve"> </w:t>
      </w:r>
      <w:r w:rsidRPr="00D43C06">
        <w:rPr>
          <w:i/>
        </w:rPr>
        <w:t>Complex</w:t>
      </w:r>
      <w:r w:rsidRPr="00D43C06">
        <w:rPr>
          <w:i/>
          <w:spacing w:val="25"/>
        </w:rPr>
        <w:t xml:space="preserve"> </w:t>
      </w:r>
      <w:r w:rsidRPr="00D43C06">
        <w:rPr>
          <w:i/>
        </w:rPr>
        <w:t>&amp;</w:t>
      </w:r>
      <w:r w:rsidRPr="00D43C06">
        <w:rPr>
          <w:i/>
          <w:spacing w:val="25"/>
        </w:rPr>
        <w:t xml:space="preserve"> </w:t>
      </w:r>
      <w:r w:rsidRPr="00D43C06">
        <w:rPr>
          <w:i/>
        </w:rPr>
        <w:t>Intelligent</w:t>
      </w:r>
      <w:r w:rsidRPr="00D43C06">
        <w:rPr>
          <w:i/>
          <w:spacing w:val="25"/>
        </w:rPr>
        <w:t xml:space="preserve"> </w:t>
      </w:r>
      <w:r w:rsidRPr="00D43C06">
        <w:rPr>
          <w:i/>
        </w:rPr>
        <w:t>Systems</w:t>
      </w:r>
      <w:r>
        <w:t>,</w:t>
      </w:r>
      <w:r w:rsidRPr="00D43C06">
        <w:rPr>
          <w:spacing w:val="25"/>
        </w:rPr>
        <w:t xml:space="preserve"> </w:t>
      </w:r>
      <w:r>
        <w:t>vol.</w:t>
      </w:r>
      <w:r w:rsidRPr="00D43C06">
        <w:rPr>
          <w:spacing w:val="25"/>
        </w:rPr>
        <w:t xml:space="preserve"> </w:t>
      </w:r>
      <w:r>
        <w:t>6,</w:t>
      </w:r>
      <w:r w:rsidR="00D43C06" w:rsidRPr="00D43C06">
        <w:rPr>
          <w:lang w:val="ru-RU"/>
        </w:rPr>
        <w:t xml:space="preserve"> </w:t>
      </w:r>
      <w:r>
        <w:t>pp.</w:t>
      </w:r>
      <w:r w:rsidRPr="00D43C06">
        <w:rPr>
          <w:spacing w:val="6"/>
        </w:rPr>
        <w:t xml:space="preserve"> </w:t>
      </w:r>
      <w:r>
        <w:t>251–261,</w:t>
      </w:r>
      <w:r w:rsidRPr="00D43C06">
        <w:rPr>
          <w:spacing w:val="7"/>
        </w:rPr>
        <w:t xml:space="preserve"> </w:t>
      </w:r>
      <w:r>
        <w:t>2020,</w:t>
      </w:r>
      <w:r w:rsidRPr="00D43C06">
        <w:rPr>
          <w:spacing w:val="7"/>
        </w:rPr>
        <w:t xml:space="preserve"> </w:t>
      </w:r>
      <w:r>
        <w:t>doi:</w:t>
      </w:r>
      <w:r w:rsidRPr="00D43C06">
        <w:rPr>
          <w:spacing w:val="7"/>
        </w:rPr>
        <w:t xml:space="preserve"> </w:t>
      </w:r>
      <w:r>
        <w:t>10.1007/s40747-019-00128-</w:t>
      </w:r>
      <w:r w:rsidRPr="00D43C06">
        <w:rPr>
          <w:spacing w:val="-5"/>
        </w:rPr>
        <w:t>0.</w:t>
      </w:r>
    </w:p>
    <w:p w:rsidR="00FB33AB" w:rsidRDefault="00CC74AC" w:rsidP="00D43C06">
      <w:pPr>
        <w:pStyle w:val="references"/>
      </w:pPr>
      <w:r>
        <w:t xml:space="preserve">P. Morin </w:t>
      </w:r>
      <w:r>
        <w:rPr>
          <w:i/>
        </w:rPr>
        <w:t>et al.</w:t>
      </w:r>
      <w:r>
        <w:t>, “ArcticDEM: A publicly available, high-resolution</w:t>
      </w:r>
      <w:r>
        <w:rPr>
          <w:spacing w:val="40"/>
        </w:rPr>
        <w:t xml:space="preserve"> </w:t>
      </w:r>
      <w:r>
        <w:t xml:space="preserve">elevation model of the Arctic,” in </w:t>
      </w:r>
      <w:r>
        <w:rPr>
          <w:i/>
        </w:rPr>
        <w:t>EGU General Assembly Conference</w:t>
      </w:r>
      <w:r>
        <w:rPr>
          <w:i/>
          <w:spacing w:val="40"/>
        </w:rPr>
        <w:t xml:space="preserve"> </w:t>
      </w:r>
      <w:r>
        <w:rPr>
          <w:i/>
        </w:rPr>
        <w:t>Abstracts</w:t>
      </w:r>
      <w:r>
        <w:t>, Apr. 2016.</w:t>
      </w:r>
    </w:p>
    <w:p w:rsidR="00FB33AB" w:rsidRDefault="00CC74AC" w:rsidP="00D43C06">
      <w:pPr>
        <w:pStyle w:val="references"/>
      </w:pPr>
      <w:r>
        <w:t>C.</w:t>
      </w:r>
      <w:r>
        <w:rPr>
          <w:spacing w:val="8"/>
        </w:rPr>
        <w:t xml:space="preserve"> </w:t>
      </w:r>
      <w:r>
        <w:t>Porter</w:t>
      </w:r>
      <w:r>
        <w:rPr>
          <w:spacing w:val="7"/>
        </w:rPr>
        <w:t xml:space="preserve"> </w:t>
      </w:r>
      <w:r>
        <w:rPr>
          <w:i/>
        </w:rPr>
        <w:t>et</w:t>
      </w:r>
      <w:r>
        <w:rPr>
          <w:i/>
          <w:spacing w:val="8"/>
        </w:rPr>
        <w:t xml:space="preserve"> </w:t>
      </w:r>
      <w:r>
        <w:rPr>
          <w:i/>
        </w:rPr>
        <w:t>al.</w:t>
      </w:r>
      <w:r>
        <w:t>,</w:t>
      </w:r>
      <w:r>
        <w:rPr>
          <w:spacing w:val="8"/>
        </w:rPr>
        <w:t xml:space="preserve"> </w:t>
      </w:r>
      <w:r>
        <w:t>“</w:t>
      </w:r>
      <w:proofErr w:type="spellStart"/>
      <w:r>
        <w:t>ArcticDEM</w:t>
      </w:r>
      <w:proofErr w:type="spellEnd"/>
      <w:r>
        <w:t>,”</w:t>
      </w:r>
      <w:r>
        <w:rPr>
          <w:spacing w:val="8"/>
        </w:rPr>
        <w:t xml:space="preserve"> </w:t>
      </w:r>
      <w:r>
        <w:t>2018,</w:t>
      </w:r>
      <w:r>
        <w:rPr>
          <w:spacing w:val="8"/>
        </w:rPr>
        <w:t xml:space="preserve"> </w:t>
      </w:r>
      <w:proofErr w:type="spellStart"/>
      <w:r>
        <w:t>doi</w:t>
      </w:r>
      <w:proofErr w:type="spellEnd"/>
      <w:r>
        <w:t>:</w:t>
      </w:r>
      <w:r>
        <w:rPr>
          <w:spacing w:val="8"/>
        </w:rPr>
        <w:t xml:space="preserve"> </w:t>
      </w:r>
      <w:r>
        <w:rPr>
          <w:spacing w:val="-2"/>
        </w:rPr>
        <w:t>10.7910/DVN/OHHUKH.</w:t>
      </w:r>
    </w:p>
    <w:p w:rsidR="00FB33AB" w:rsidRDefault="00CC74AC" w:rsidP="00D43C06">
      <w:pPr>
        <w:pStyle w:val="references"/>
      </w:pPr>
      <w:r>
        <w:t xml:space="preserve">O. </w:t>
      </w:r>
      <w:proofErr w:type="spellStart"/>
      <w:r>
        <w:t>Ronneberger</w:t>
      </w:r>
      <w:proofErr w:type="spellEnd"/>
      <w:r>
        <w:t xml:space="preserve">, P. Fischer, and T. </w:t>
      </w:r>
      <w:proofErr w:type="spellStart"/>
      <w:r>
        <w:t>Brox</w:t>
      </w:r>
      <w:proofErr w:type="spellEnd"/>
      <w:r>
        <w:t>, “U-Net: Convolutional net-</w:t>
      </w:r>
      <w:r>
        <w:rPr>
          <w:spacing w:val="40"/>
        </w:rPr>
        <w:t xml:space="preserve"> </w:t>
      </w:r>
      <w:r>
        <w:t xml:space="preserve">works for biomedical image segmentation,” in </w:t>
      </w:r>
      <w:r w:rsidR="002B401E">
        <w:rPr>
          <w:i/>
        </w:rPr>
        <w:t>Medical Image Comput</w:t>
      </w:r>
      <w:r>
        <w:rPr>
          <w:i/>
        </w:rPr>
        <w:t>ing and Computer-Assisted Intervention – MICCAI 2015</w:t>
      </w:r>
      <w:r>
        <w:t>, pp. 234–241,</w:t>
      </w:r>
      <w:r>
        <w:rPr>
          <w:spacing w:val="40"/>
        </w:rPr>
        <w:t xml:space="preserve"> </w:t>
      </w:r>
      <w:r>
        <w:t>Springer, 2015.</w:t>
      </w:r>
    </w:p>
    <w:p w:rsidR="00FB33AB" w:rsidRDefault="00CC74AC" w:rsidP="00D43C06">
      <w:pPr>
        <w:pStyle w:val="references"/>
      </w:pPr>
      <w:r>
        <w:t>M.</w:t>
      </w:r>
      <w:r>
        <w:rPr>
          <w:spacing w:val="40"/>
        </w:rPr>
        <w:t xml:space="preserve"> </w:t>
      </w:r>
      <w:r>
        <w:t>Sener</w:t>
      </w:r>
      <w:r>
        <w:rPr>
          <w:spacing w:val="40"/>
        </w:rPr>
        <w:t xml:space="preserve"> </w:t>
      </w:r>
      <w:r>
        <w:rPr>
          <w:i/>
        </w:rPr>
        <w:t>et</w:t>
      </w:r>
      <w:r>
        <w:rPr>
          <w:i/>
          <w:spacing w:val="40"/>
        </w:rPr>
        <w:t xml:space="preserve"> </w:t>
      </w:r>
      <w:r>
        <w:rPr>
          <w:i/>
        </w:rPr>
        <w:t>al.</w:t>
      </w:r>
      <w:r>
        <w:t>,</w:t>
      </w:r>
      <w:r>
        <w:rPr>
          <w:spacing w:val="40"/>
        </w:rPr>
        <w:t xml:space="preserve"> </w:t>
      </w:r>
      <w:r>
        <w:t>“Multiscale</w:t>
      </w:r>
      <w:r>
        <w:rPr>
          <w:spacing w:val="40"/>
        </w:rPr>
        <w:t xml:space="preserve"> </w:t>
      </w:r>
      <w:r>
        <w:t>modeling</w:t>
      </w:r>
      <w:r>
        <w:rPr>
          <w:spacing w:val="40"/>
        </w:rPr>
        <w:t xml:space="preserve"> </w:t>
      </w:r>
      <w:r>
        <w:t>and</w:t>
      </w:r>
      <w:r>
        <w:rPr>
          <w:spacing w:val="40"/>
        </w:rPr>
        <w:t xml:space="preserve"> </w:t>
      </w:r>
      <w:r>
        <w:t>cinematic</w:t>
      </w:r>
      <w:r>
        <w:rPr>
          <w:spacing w:val="40"/>
        </w:rPr>
        <w:t xml:space="preserve"> </w:t>
      </w:r>
      <w:r>
        <w:t>visualiza-</w:t>
      </w:r>
      <w:r>
        <w:rPr>
          <w:spacing w:val="80"/>
        </w:rPr>
        <w:t xml:space="preserve"> </w:t>
      </w:r>
      <w:r>
        <w:t>tion</w:t>
      </w:r>
      <w:r>
        <w:rPr>
          <w:spacing w:val="40"/>
        </w:rPr>
        <w:t xml:space="preserve"> </w:t>
      </w:r>
      <w:r>
        <w:t>of</w:t>
      </w:r>
      <w:r>
        <w:rPr>
          <w:spacing w:val="40"/>
        </w:rPr>
        <w:t xml:space="preserve"> </w:t>
      </w:r>
      <w:r>
        <w:t>photosynthetic</w:t>
      </w:r>
      <w:r>
        <w:rPr>
          <w:spacing w:val="40"/>
        </w:rPr>
        <w:t xml:space="preserve"> </w:t>
      </w:r>
      <w:r>
        <w:t>energy</w:t>
      </w:r>
      <w:r>
        <w:rPr>
          <w:spacing w:val="40"/>
        </w:rPr>
        <w:t xml:space="preserve"> </w:t>
      </w:r>
      <w:r>
        <w:t>conversion</w:t>
      </w:r>
      <w:r>
        <w:rPr>
          <w:spacing w:val="40"/>
        </w:rPr>
        <w:t xml:space="preserve"> </w:t>
      </w:r>
      <w:r>
        <w:t>processes</w:t>
      </w:r>
      <w:r>
        <w:rPr>
          <w:spacing w:val="40"/>
        </w:rPr>
        <w:t xml:space="preserve"> </w:t>
      </w:r>
      <w:r>
        <w:t>from</w:t>
      </w:r>
      <w:r>
        <w:rPr>
          <w:spacing w:val="40"/>
        </w:rPr>
        <w:t xml:space="preserve"> </w:t>
      </w:r>
      <w:r>
        <w:t>electronic</w:t>
      </w:r>
      <w:r>
        <w:rPr>
          <w:spacing w:val="40"/>
        </w:rPr>
        <w:t xml:space="preserve"> </w:t>
      </w:r>
      <w:r>
        <w:t>to</w:t>
      </w:r>
      <w:r>
        <w:rPr>
          <w:spacing w:val="40"/>
        </w:rPr>
        <w:t xml:space="preserve"> </w:t>
      </w:r>
      <w:r>
        <w:t>cell</w:t>
      </w:r>
      <w:r>
        <w:rPr>
          <w:spacing w:val="40"/>
        </w:rPr>
        <w:t xml:space="preserve"> </w:t>
      </w:r>
      <w:r>
        <w:t>scales,”</w:t>
      </w:r>
      <w:r>
        <w:rPr>
          <w:spacing w:val="40"/>
        </w:rPr>
        <w:t xml:space="preserve"> </w:t>
      </w:r>
      <w:r>
        <w:rPr>
          <w:i/>
        </w:rPr>
        <w:t>Parallel</w:t>
      </w:r>
      <w:r>
        <w:rPr>
          <w:i/>
          <w:spacing w:val="40"/>
        </w:rPr>
        <w:t xml:space="preserve"> </w:t>
      </w:r>
      <w:r>
        <w:rPr>
          <w:i/>
        </w:rPr>
        <w:t>Computing</w:t>
      </w:r>
      <w:r>
        <w:t>,</w:t>
      </w:r>
      <w:r>
        <w:rPr>
          <w:spacing w:val="40"/>
        </w:rPr>
        <w:t xml:space="preserve"> </w:t>
      </w:r>
      <w:r>
        <w:t>vol.</w:t>
      </w:r>
      <w:r>
        <w:rPr>
          <w:spacing w:val="40"/>
        </w:rPr>
        <w:t xml:space="preserve"> </w:t>
      </w:r>
      <w:r>
        <w:t>102,</w:t>
      </w:r>
      <w:r>
        <w:rPr>
          <w:spacing w:val="40"/>
        </w:rPr>
        <w:t xml:space="preserve"> </w:t>
      </w:r>
      <w:r>
        <w:t>p.</w:t>
      </w:r>
      <w:r>
        <w:rPr>
          <w:spacing w:val="40"/>
        </w:rPr>
        <w:t xml:space="preserve"> </w:t>
      </w:r>
      <w:r>
        <w:t>102698,</w:t>
      </w:r>
      <w:r>
        <w:rPr>
          <w:spacing w:val="40"/>
        </w:rPr>
        <w:t xml:space="preserve"> </w:t>
      </w:r>
      <w:r>
        <w:t>2021,</w:t>
      </w:r>
      <w:r>
        <w:rPr>
          <w:spacing w:val="80"/>
        </w:rPr>
        <w:t xml:space="preserve"> </w:t>
      </w:r>
      <w:proofErr w:type="spellStart"/>
      <w:r>
        <w:t>doi</w:t>
      </w:r>
      <w:proofErr w:type="spellEnd"/>
      <w:r>
        <w:t>: 10.1016/j.parco.2020.102698.</w:t>
      </w:r>
    </w:p>
    <w:p w:rsidR="00FB33AB" w:rsidRDefault="00CC74AC" w:rsidP="00D43C06">
      <w:pPr>
        <w:pStyle w:val="references"/>
      </w:pPr>
      <w:r>
        <w:lastRenderedPageBreak/>
        <w:t xml:space="preserve">D. </w:t>
      </w:r>
      <w:proofErr w:type="spellStart"/>
      <w:r>
        <w:t>Southwell</w:t>
      </w:r>
      <w:proofErr w:type="spellEnd"/>
      <w:r>
        <w:t xml:space="preserve">, E. Thorson, and L. </w:t>
      </w:r>
      <w:proofErr w:type="spellStart"/>
      <w:r>
        <w:t>Sheble</w:t>
      </w:r>
      <w:proofErr w:type="spellEnd"/>
      <w:r>
        <w:t xml:space="preserve">, </w:t>
      </w:r>
      <w:r>
        <w:rPr>
          <w:i/>
        </w:rPr>
        <w:t>Misinformation and Mass</w:t>
      </w:r>
      <w:r>
        <w:rPr>
          <w:i/>
          <w:spacing w:val="40"/>
        </w:rPr>
        <w:t xml:space="preserve"> </w:t>
      </w:r>
      <w:r>
        <w:rPr>
          <w:i/>
        </w:rPr>
        <w:t>Audiences</w:t>
      </w:r>
      <w:r>
        <w:t>, University of Texas Press, 2018.</w:t>
      </w:r>
    </w:p>
    <w:p w:rsidR="00FB33AB" w:rsidRDefault="00CC74AC" w:rsidP="00D43C06">
      <w:pPr>
        <w:pStyle w:val="references"/>
      </w:pPr>
      <w:r>
        <w:t>H.</w:t>
      </w:r>
      <w:r>
        <w:rPr>
          <w:spacing w:val="80"/>
        </w:rPr>
        <w:t xml:space="preserve"> </w:t>
      </w:r>
      <w:r>
        <w:t>Tang</w:t>
      </w:r>
      <w:r>
        <w:rPr>
          <w:spacing w:val="80"/>
        </w:rPr>
        <w:t xml:space="preserve"> </w:t>
      </w:r>
      <w:r>
        <w:rPr>
          <w:i/>
        </w:rPr>
        <w:t>et</w:t>
      </w:r>
      <w:r>
        <w:rPr>
          <w:i/>
          <w:spacing w:val="80"/>
        </w:rPr>
        <w:t xml:space="preserve"> </w:t>
      </w:r>
      <w:r>
        <w:rPr>
          <w:i/>
        </w:rPr>
        <w:t>al.</w:t>
      </w:r>
      <w:r>
        <w:t>,</w:t>
      </w:r>
      <w:r>
        <w:rPr>
          <w:spacing w:val="80"/>
        </w:rPr>
        <w:t xml:space="preserve"> </w:t>
      </w:r>
      <w:r>
        <w:t>“A</w:t>
      </w:r>
      <w:r>
        <w:rPr>
          <w:spacing w:val="80"/>
        </w:rPr>
        <w:t xml:space="preserve"> </w:t>
      </w:r>
      <w:r>
        <w:t>cloud</w:t>
      </w:r>
      <w:r>
        <w:rPr>
          <w:spacing w:val="80"/>
        </w:rPr>
        <w:t xml:space="preserve"> </w:t>
      </w:r>
      <w:r>
        <w:t>detection</w:t>
      </w:r>
      <w:r>
        <w:rPr>
          <w:spacing w:val="80"/>
        </w:rPr>
        <w:t xml:space="preserve"> </w:t>
      </w:r>
      <w:r>
        <w:t>method</w:t>
      </w:r>
      <w:r>
        <w:rPr>
          <w:spacing w:val="80"/>
        </w:rPr>
        <w:t xml:space="preserve"> </w:t>
      </w:r>
      <w:r>
        <w:t>based</w:t>
      </w:r>
      <w:r>
        <w:rPr>
          <w:spacing w:val="80"/>
        </w:rPr>
        <w:t xml:space="preserve"> </w:t>
      </w:r>
      <w:r>
        <w:t>on</w:t>
      </w:r>
      <w:r>
        <w:rPr>
          <w:spacing w:val="80"/>
        </w:rPr>
        <w:t xml:space="preserve"> </w:t>
      </w:r>
      <w:r>
        <w:t>a</w:t>
      </w:r>
      <w:r>
        <w:rPr>
          <w:spacing w:val="80"/>
        </w:rPr>
        <w:t xml:space="preserve"> </w:t>
      </w:r>
      <w:r>
        <w:t>time</w:t>
      </w:r>
      <w:r>
        <w:rPr>
          <w:spacing w:val="40"/>
        </w:rPr>
        <w:t xml:space="preserve"> </w:t>
      </w:r>
      <w:r>
        <w:t>series</w:t>
      </w:r>
      <w:r>
        <w:rPr>
          <w:spacing w:val="40"/>
        </w:rPr>
        <w:t xml:space="preserve"> </w:t>
      </w:r>
      <w:r>
        <w:t>of</w:t>
      </w:r>
      <w:r>
        <w:rPr>
          <w:spacing w:val="40"/>
        </w:rPr>
        <w:t xml:space="preserve"> </w:t>
      </w:r>
      <w:r>
        <w:t>MODIS</w:t>
      </w:r>
      <w:r>
        <w:rPr>
          <w:spacing w:val="40"/>
        </w:rPr>
        <w:t xml:space="preserve"> </w:t>
      </w:r>
      <w:r>
        <w:t>surface</w:t>
      </w:r>
      <w:r>
        <w:rPr>
          <w:spacing w:val="40"/>
        </w:rPr>
        <w:t xml:space="preserve"> </w:t>
      </w:r>
      <w:r>
        <w:t>reflectance</w:t>
      </w:r>
      <w:r>
        <w:rPr>
          <w:spacing w:val="40"/>
        </w:rPr>
        <w:t xml:space="preserve"> </w:t>
      </w:r>
      <w:r>
        <w:t>images,”</w:t>
      </w:r>
      <w:r>
        <w:rPr>
          <w:spacing w:val="40"/>
        </w:rPr>
        <w:t xml:space="preserve"> </w:t>
      </w:r>
      <w:r>
        <w:rPr>
          <w:i/>
        </w:rPr>
        <w:t>International</w:t>
      </w:r>
      <w:r>
        <w:rPr>
          <w:i/>
          <w:spacing w:val="40"/>
        </w:rPr>
        <w:t xml:space="preserve"> </w:t>
      </w:r>
      <w:r>
        <w:rPr>
          <w:i/>
        </w:rPr>
        <w:t>Jour-</w:t>
      </w:r>
      <w:r>
        <w:rPr>
          <w:i/>
          <w:spacing w:val="40"/>
        </w:rPr>
        <w:t xml:space="preserve"> </w:t>
      </w:r>
      <w:proofErr w:type="spellStart"/>
      <w:r>
        <w:rPr>
          <w:i/>
        </w:rPr>
        <w:t>nal</w:t>
      </w:r>
      <w:proofErr w:type="spellEnd"/>
      <w:r>
        <w:rPr>
          <w:i/>
          <w:spacing w:val="80"/>
        </w:rPr>
        <w:t xml:space="preserve"> </w:t>
      </w:r>
      <w:r>
        <w:rPr>
          <w:i/>
        </w:rPr>
        <w:t>of</w:t>
      </w:r>
      <w:r>
        <w:rPr>
          <w:i/>
          <w:spacing w:val="80"/>
        </w:rPr>
        <w:t xml:space="preserve"> </w:t>
      </w:r>
      <w:r>
        <w:rPr>
          <w:i/>
        </w:rPr>
        <w:t>Digital</w:t>
      </w:r>
      <w:r>
        <w:rPr>
          <w:i/>
          <w:spacing w:val="80"/>
        </w:rPr>
        <w:t xml:space="preserve"> </w:t>
      </w:r>
      <w:r>
        <w:rPr>
          <w:i/>
        </w:rPr>
        <w:t>Earth</w:t>
      </w:r>
      <w:r>
        <w:t>,</w:t>
      </w:r>
      <w:r>
        <w:rPr>
          <w:spacing w:val="80"/>
        </w:rPr>
        <w:t xml:space="preserve"> </w:t>
      </w:r>
      <w:r>
        <w:t>vol.</w:t>
      </w:r>
      <w:r>
        <w:rPr>
          <w:spacing w:val="80"/>
        </w:rPr>
        <w:t xml:space="preserve"> </w:t>
      </w:r>
      <w:r>
        <w:t>6,</w:t>
      </w:r>
      <w:r>
        <w:rPr>
          <w:spacing w:val="80"/>
        </w:rPr>
        <w:t xml:space="preserve"> </w:t>
      </w:r>
      <w:r>
        <w:t>no.</w:t>
      </w:r>
      <w:r>
        <w:rPr>
          <w:spacing w:val="80"/>
        </w:rPr>
        <w:t xml:space="preserve"> </w:t>
      </w:r>
      <w:r>
        <w:t>sup1,</w:t>
      </w:r>
      <w:r>
        <w:rPr>
          <w:spacing w:val="80"/>
        </w:rPr>
        <w:t xml:space="preserve"> </w:t>
      </w:r>
      <w:r>
        <w:t>pp.</w:t>
      </w:r>
      <w:r>
        <w:rPr>
          <w:spacing w:val="80"/>
        </w:rPr>
        <w:t xml:space="preserve"> </w:t>
      </w:r>
      <w:r>
        <w:t>157–171,</w:t>
      </w:r>
      <w:r>
        <w:rPr>
          <w:spacing w:val="80"/>
        </w:rPr>
        <w:t xml:space="preserve"> </w:t>
      </w:r>
      <w:r>
        <w:t>2013,</w:t>
      </w:r>
      <w:r>
        <w:rPr>
          <w:spacing w:val="40"/>
        </w:rPr>
        <w:t xml:space="preserve"> </w:t>
      </w:r>
      <w:proofErr w:type="spellStart"/>
      <w:r>
        <w:t>doi</w:t>
      </w:r>
      <w:proofErr w:type="spellEnd"/>
      <w:r>
        <w:t>: 10.1080/17538947.2013.833313.</w:t>
      </w:r>
    </w:p>
    <w:p w:rsidR="00FB33AB" w:rsidRDefault="00CC74AC" w:rsidP="00D43C06">
      <w:pPr>
        <w:pStyle w:val="references"/>
      </w:pPr>
      <w:r>
        <w:t xml:space="preserve">T. Wu </w:t>
      </w:r>
      <w:r>
        <w:rPr>
          <w:i/>
        </w:rPr>
        <w:t>et al.</w:t>
      </w:r>
      <w:r>
        <w:t>, “Automatic cloud detection for high-resolution satellite</w:t>
      </w:r>
      <w:r>
        <w:rPr>
          <w:spacing w:val="40"/>
        </w:rPr>
        <w:t xml:space="preserve"> </w:t>
      </w:r>
      <w:r>
        <w:t xml:space="preserve">stereo images and its application in terrain extraction,” </w:t>
      </w:r>
      <w:r>
        <w:rPr>
          <w:i/>
        </w:rPr>
        <w:t>ISPRS Journal</w:t>
      </w:r>
      <w:r>
        <w:rPr>
          <w:i/>
          <w:spacing w:val="80"/>
        </w:rPr>
        <w:t xml:space="preserve"> </w:t>
      </w:r>
      <w:r>
        <w:rPr>
          <w:i/>
        </w:rPr>
        <w:t>of Photogrammetry and Remote Sensing</w:t>
      </w:r>
      <w:r>
        <w:t>, vol. 121, pp. 143–156, 2016,</w:t>
      </w:r>
      <w:r>
        <w:rPr>
          <w:spacing w:val="40"/>
        </w:rPr>
        <w:t xml:space="preserve"> </w:t>
      </w:r>
      <w:proofErr w:type="spellStart"/>
      <w:r>
        <w:t>doi</w:t>
      </w:r>
      <w:proofErr w:type="spellEnd"/>
      <w:r>
        <w:t>: 10.1016/j.isprsjprs.2016.09.006.</w:t>
      </w:r>
    </w:p>
    <w:p w:rsidR="00FB33AB" w:rsidRDefault="00CC74AC" w:rsidP="00D43C06">
      <w:pPr>
        <w:pStyle w:val="references"/>
      </w:pPr>
      <w:r>
        <w:t>X.</w:t>
      </w:r>
      <w:r>
        <w:rPr>
          <w:spacing w:val="40"/>
        </w:rPr>
        <w:t xml:space="preserve"> </w:t>
      </w:r>
      <w:r>
        <w:t>Song,</w:t>
      </w:r>
      <w:r>
        <w:rPr>
          <w:spacing w:val="40"/>
        </w:rPr>
        <w:t xml:space="preserve"> </w:t>
      </w:r>
      <w:r>
        <w:t>Z.</w:t>
      </w:r>
      <w:r>
        <w:rPr>
          <w:spacing w:val="40"/>
        </w:rPr>
        <w:t xml:space="preserve"> </w:t>
      </w:r>
      <w:r>
        <w:t>Liu,</w:t>
      </w:r>
      <w:r>
        <w:rPr>
          <w:spacing w:val="40"/>
        </w:rPr>
        <w:t xml:space="preserve"> </w:t>
      </w:r>
      <w:r>
        <w:t>and</w:t>
      </w:r>
      <w:r>
        <w:rPr>
          <w:spacing w:val="40"/>
        </w:rPr>
        <w:t xml:space="preserve"> </w:t>
      </w:r>
      <w:r>
        <w:t>Y.</w:t>
      </w:r>
      <w:r>
        <w:rPr>
          <w:spacing w:val="40"/>
        </w:rPr>
        <w:t xml:space="preserve"> </w:t>
      </w:r>
      <w:r>
        <w:t>Zhao,</w:t>
      </w:r>
      <w:r>
        <w:rPr>
          <w:spacing w:val="40"/>
        </w:rPr>
        <w:t xml:space="preserve"> </w:t>
      </w:r>
      <w:r>
        <w:t>“Cloud</w:t>
      </w:r>
      <w:r>
        <w:rPr>
          <w:spacing w:val="40"/>
        </w:rPr>
        <w:t xml:space="preserve"> </w:t>
      </w:r>
      <w:r>
        <w:t>detection</w:t>
      </w:r>
      <w:r>
        <w:rPr>
          <w:spacing w:val="40"/>
        </w:rPr>
        <w:t xml:space="preserve"> </w:t>
      </w:r>
      <w:r>
        <w:t>and</w:t>
      </w:r>
      <w:r>
        <w:rPr>
          <w:spacing w:val="40"/>
        </w:rPr>
        <w:t xml:space="preserve"> </w:t>
      </w:r>
      <w:r>
        <w:t>analysis</w:t>
      </w:r>
      <w:r>
        <w:rPr>
          <w:spacing w:val="40"/>
        </w:rPr>
        <w:t xml:space="preserve"> </w:t>
      </w:r>
      <w:r>
        <w:t>of</w:t>
      </w:r>
      <w:r>
        <w:rPr>
          <w:spacing w:val="40"/>
        </w:rPr>
        <w:t xml:space="preserve"> </w:t>
      </w:r>
      <w:r>
        <w:t>MODIS</w:t>
      </w:r>
      <w:r>
        <w:rPr>
          <w:spacing w:val="40"/>
        </w:rPr>
        <w:t xml:space="preserve"> </w:t>
      </w:r>
      <w:r>
        <w:t>image,”</w:t>
      </w:r>
      <w:r>
        <w:rPr>
          <w:spacing w:val="40"/>
        </w:rPr>
        <w:t xml:space="preserve"> </w:t>
      </w:r>
      <w:r>
        <w:t>in</w:t>
      </w:r>
      <w:r>
        <w:rPr>
          <w:spacing w:val="40"/>
        </w:rPr>
        <w:t xml:space="preserve"> </w:t>
      </w:r>
      <w:r>
        <w:rPr>
          <w:i/>
        </w:rPr>
        <w:t>IGARSS</w:t>
      </w:r>
      <w:r>
        <w:rPr>
          <w:i/>
          <w:spacing w:val="40"/>
        </w:rPr>
        <w:t xml:space="preserve"> </w:t>
      </w:r>
      <w:r>
        <w:rPr>
          <w:i/>
        </w:rPr>
        <w:t>2004</w:t>
      </w:r>
      <w:r>
        <w:t>,</w:t>
      </w:r>
      <w:r>
        <w:rPr>
          <w:spacing w:val="40"/>
        </w:rPr>
        <w:t xml:space="preserve"> </w:t>
      </w:r>
      <w:r>
        <w:t>vol.</w:t>
      </w:r>
      <w:r>
        <w:rPr>
          <w:spacing w:val="40"/>
        </w:rPr>
        <w:t xml:space="preserve"> </w:t>
      </w:r>
      <w:r>
        <w:t>4,</w:t>
      </w:r>
      <w:r>
        <w:rPr>
          <w:spacing w:val="40"/>
        </w:rPr>
        <w:t xml:space="preserve"> </w:t>
      </w:r>
      <w:r>
        <w:t>pp.</w:t>
      </w:r>
      <w:r>
        <w:rPr>
          <w:spacing w:val="40"/>
        </w:rPr>
        <w:t xml:space="preserve"> </w:t>
      </w:r>
      <w:r>
        <w:t>2764–2767,</w:t>
      </w:r>
      <w:r>
        <w:rPr>
          <w:spacing w:val="40"/>
        </w:rPr>
        <w:t xml:space="preserve"> </w:t>
      </w:r>
      <w:r>
        <w:t>2004,</w:t>
      </w:r>
      <w:r>
        <w:rPr>
          <w:spacing w:val="40"/>
        </w:rPr>
        <w:t xml:space="preserve"> </w:t>
      </w:r>
      <w:proofErr w:type="spellStart"/>
      <w:r>
        <w:t>doi</w:t>
      </w:r>
      <w:proofErr w:type="spellEnd"/>
      <w:r>
        <w:t>: 10.1109/IGARSS.2004.1369875.</w:t>
      </w:r>
    </w:p>
    <w:p w:rsidR="00FB33AB" w:rsidRDefault="00CC74AC" w:rsidP="00D43C06">
      <w:pPr>
        <w:pStyle w:val="references"/>
      </w:pPr>
      <w:r>
        <w:t>Z.</w:t>
      </w:r>
      <w:r>
        <w:rPr>
          <w:spacing w:val="30"/>
        </w:rPr>
        <w:t xml:space="preserve"> </w:t>
      </w:r>
      <w:r>
        <w:t>Yao,</w:t>
      </w:r>
      <w:r>
        <w:rPr>
          <w:spacing w:val="31"/>
        </w:rPr>
        <w:t xml:space="preserve"> </w:t>
      </w:r>
      <w:r>
        <w:t>J.</w:t>
      </w:r>
      <w:r>
        <w:rPr>
          <w:spacing w:val="30"/>
        </w:rPr>
        <w:t xml:space="preserve"> </w:t>
      </w:r>
      <w:proofErr w:type="spellStart"/>
      <w:r>
        <w:t>Jia</w:t>
      </w:r>
      <w:proofErr w:type="spellEnd"/>
      <w:r>
        <w:t>,</w:t>
      </w:r>
      <w:r>
        <w:rPr>
          <w:spacing w:val="31"/>
        </w:rPr>
        <w:t xml:space="preserve"> </w:t>
      </w:r>
      <w:r>
        <w:t>and</w:t>
      </w:r>
      <w:r>
        <w:rPr>
          <w:spacing w:val="30"/>
        </w:rPr>
        <w:t xml:space="preserve"> </w:t>
      </w:r>
      <w:r>
        <w:t>Y.</w:t>
      </w:r>
      <w:r>
        <w:rPr>
          <w:spacing w:val="30"/>
        </w:rPr>
        <w:t xml:space="preserve"> </w:t>
      </w:r>
      <w:proofErr w:type="spellStart"/>
      <w:r>
        <w:t>Qian</w:t>
      </w:r>
      <w:proofErr w:type="spellEnd"/>
      <w:r>
        <w:t>,</w:t>
      </w:r>
      <w:r>
        <w:rPr>
          <w:spacing w:val="31"/>
        </w:rPr>
        <w:t xml:space="preserve"> </w:t>
      </w:r>
      <w:r>
        <w:t>“</w:t>
      </w:r>
      <w:proofErr w:type="spellStart"/>
      <w:r>
        <w:t>MCNet</w:t>
      </w:r>
      <w:proofErr w:type="spellEnd"/>
      <w:r>
        <w:t>:</w:t>
      </w:r>
      <w:r>
        <w:rPr>
          <w:spacing w:val="30"/>
        </w:rPr>
        <w:t xml:space="preserve"> </w:t>
      </w:r>
      <w:r>
        <w:t>Multi-scale</w:t>
      </w:r>
      <w:r>
        <w:rPr>
          <w:spacing w:val="31"/>
        </w:rPr>
        <w:t xml:space="preserve"> </w:t>
      </w:r>
      <w:r>
        <w:t>feature</w:t>
      </w:r>
      <w:r>
        <w:rPr>
          <w:spacing w:val="30"/>
        </w:rPr>
        <w:t xml:space="preserve"> </w:t>
      </w:r>
      <w:r>
        <w:t>extraction</w:t>
      </w:r>
      <w:r>
        <w:rPr>
          <w:spacing w:val="40"/>
        </w:rPr>
        <w:t xml:space="preserve"> </w:t>
      </w:r>
      <w:r>
        <w:t>and</w:t>
      </w:r>
      <w:r>
        <w:rPr>
          <w:spacing w:val="-2"/>
        </w:rPr>
        <w:t xml:space="preserve"> </w:t>
      </w:r>
      <w:r>
        <w:t>content-aware</w:t>
      </w:r>
      <w:r>
        <w:rPr>
          <w:spacing w:val="-2"/>
        </w:rPr>
        <w:t xml:space="preserve"> </w:t>
      </w:r>
      <w:r>
        <w:t>reassembly</w:t>
      </w:r>
      <w:r>
        <w:rPr>
          <w:spacing w:val="-2"/>
        </w:rPr>
        <w:t xml:space="preserve"> </w:t>
      </w:r>
      <w:r>
        <w:t>cloud</w:t>
      </w:r>
      <w:r>
        <w:rPr>
          <w:spacing w:val="-2"/>
        </w:rPr>
        <w:t xml:space="preserve"> </w:t>
      </w:r>
      <w:r>
        <w:t>detection</w:t>
      </w:r>
      <w:r>
        <w:rPr>
          <w:spacing w:val="-2"/>
        </w:rPr>
        <w:t xml:space="preserve"> </w:t>
      </w:r>
      <w:r>
        <w:t>model</w:t>
      </w:r>
      <w:r>
        <w:rPr>
          <w:spacing w:val="-2"/>
        </w:rPr>
        <w:t xml:space="preserve"> </w:t>
      </w:r>
      <w:r>
        <w:t>for</w:t>
      </w:r>
      <w:r>
        <w:rPr>
          <w:spacing w:val="-2"/>
        </w:rPr>
        <w:t xml:space="preserve"> </w:t>
      </w:r>
      <w:r>
        <w:t>remote</w:t>
      </w:r>
      <w:r>
        <w:rPr>
          <w:spacing w:val="-2"/>
        </w:rPr>
        <w:t xml:space="preserve"> </w:t>
      </w:r>
      <w:r>
        <w:t>sensing</w:t>
      </w:r>
      <w:r>
        <w:rPr>
          <w:spacing w:val="40"/>
        </w:rPr>
        <w:t xml:space="preserve"> </w:t>
      </w:r>
      <w:r>
        <w:t xml:space="preserve">images,” </w:t>
      </w:r>
      <w:r>
        <w:rPr>
          <w:i/>
        </w:rPr>
        <w:t>Symmetry</w:t>
      </w:r>
      <w:r>
        <w:t xml:space="preserve">, vol. 13, no. 1, 2021, </w:t>
      </w:r>
      <w:proofErr w:type="spellStart"/>
      <w:r>
        <w:t>doi</w:t>
      </w:r>
      <w:proofErr w:type="spellEnd"/>
      <w:r>
        <w:t>: 10.3390/sym13010028.</w:t>
      </w:r>
    </w:p>
    <w:p w:rsidR="00FB33AB" w:rsidRDefault="00CC74AC" w:rsidP="00D43C06">
      <w:pPr>
        <w:pStyle w:val="references"/>
      </w:pPr>
      <w:r>
        <w:t>Y.-C.</w:t>
      </w:r>
      <w:r>
        <w:rPr>
          <w:spacing w:val="40"/>
        </w:rPr>
        <w:t xml:space="preserve"> </w:t>
      </w:r>
      <w:r>
        <w:t>Zhang</w:t>
      </w:r>
      <w:r>
        <w:rPr>
          <w:spacing w:val="40"/>
        </w:rPr>
        <w:t xml:space="preserve"> </w:t>
      </w:r>
      <w:r>
        <w:rPr>
          <w:i/>
        </w:rPr>
        <w:t>et</w:t>
      </w:r>
      <w:r>
        <w:rPr>
          <w:i/>
          <w:spacing w:val="40"/>
        </w:rPr>
        <w:t xml:space="preserve"> </w:t>
      </w:r>
      <w:r>
        <w:rPr>
          <w:i/>
        </w:rPr>
        <w:t>al.</w:t>
      </w:r>
      <w:r>
        <w:t>,</w:t>
      </w:r>
      <w:r>
        <w:rPr>
          <w:spacing w:val="40"/>
        </w:rPr>
        <w:t xml:space="preserve"> </w:t>
      </w:r>
      <w:r>
        <w:t>“Calculation</w:t>
      </w:r>
      <w:r>
        <w:rPr>
          <w:spacing w:val="40"/>
        </w:rPr>
        <w:t xml:space="preserve"> </w:t>
      </w:r>
      <w:r>
        <w:t>of</w:t>
      </w:r>
      <w:r>
        <w:rPr>
          <w:spacing w:val="40"/>
        </w:rPr>
        <w:t xml:space="preserve"> </w:t>
      </w:r>
      <w:proofErr w:type="spellStart"/>
      <w:r>
        <w:t>radiative</w:t>
      </w:r>
      <w:proofErr w:type="spellEnd"/>
      <w:r>
        <w:rPr>
          <w:spacing w:val="40"/>
        </w:rPr>
        <w:t xml:space="preserve"> </w:t>
      </w:r>
      <w:r>
        <w:t>fluxes</w:t>
      </w:r>
      <w:r>
        <w:rPr>
          <w:spacing w:val="40"/>
        </w:rPr>
        <w:t xml:space="preserve"> </w:t>
      </w:r>
      <w:r>
        <w:t>from</w:t>
      </w:r>
      <w:r>
        <w:rPr>
          <w:spacing w:val="40"/>
        </w:rPr>
        <w:t xml:space="preserve"> </w:t>
      </w:r>
      <w:r>
        <w:t>the</w:t>
      </w:r>
      <w:r>
        <w:rPr>
          <w:spacing w:val="40"/>
        </w:rPr>
        <w:t xml:space="preserve"> </w:t>
      </w:r>
      <w:proofErr w:type="spellStart"/>
      <w:r>
        <w:t>sur</w:t>
      </w:r>
      <w:proofErr w:type="spellEnd"/>
      <w:r>
        <w:t>-</w:t>
      </w:r>
      <w:r>
        <w:rPr>
          <w:spacing w:val="40"/>
        </w:rPr>
        <w:t xml:space="preserve"> </w:t>
      </w:r>
      <w:r>
        <w:t>face</w:t>
      </w:r>
      <w:r>
        <w:rPr>
          <w:spacing w:val="40"/>
        </w:rPr>
        <w:t xml:space="preserve"> </w:t>
      </w:r>
      <w:r>
        <w:t>to</w:t>
      </w:r>
      <w:r>
        <w:rPr>
          <w:spacing w:val="40"/>
        </w:rPr>
        <w:t xml:space="preserve"> </w:t>
      </w:r>
      <w:r>
        <w:t>top</w:t>
      </w:r>
      <w:r>
        <w:rPr>
          <w:spacing w:val="40"/>
        </w:rPr>
        <w:t xml:space="preserve"> </w:t>
      </w:r>
      <w:r>
        <w:t>of</w:t>
      </w:r>
      <w:r>
        <w:rPr>
          <w:spacing w:val="40"/>
        </w:rPr>
        <w:t xml:space="preserve"> </w:t>
      </w:r>
      <w:r>
        <w:t>atmosphere</w:t>
      </w:r>
      <w:r>
        <w:rPr>
          <w:spacing w:val="40"/>
        </w:rPr>
        <w:t xml:space="preserve"> </w:t>
      </w:r>
      <w:r>
        <w:t>based</w:t>
      </w:r>
      <w:r>
        <w:rPr>
          <w:spacing w:val="40"/>
        </w:rPr>
        <w:t xml:space="preserve"> </w:t>
      </w:r>
      <w:r>
        <w:t>on</w:t>
      </w:r>
      <w:r>
        <w:rPr>
          <w:spacing w:val="40"/>
        </w:rPr>
        <w:t xml:space="preserve"> </w:t>
      </w:r>
      <w:r>
        <w:t>ISCCP</w:t>
      </w:r>
      <w:r>
        <w:rPr>
          <w:spacing w:val="40"/>
        </w:rPr>
        <w:t xml:space="preserve"> </w:t>
      </w:r>
      <w:r>
        <w:t>and</w:t>
      </w:r>
      <w:r>
        <w:rPr>
          <w:spacing w:val="40"/>
        </w:rPr>
        <w:t xml:space="preserve"> </w:t>
      </w:r>
      <w:r>
        <w:t>other</w:t>
      </w:r>
      <w:r>
        <w:rPr>
          <w:spacing w:val="40"/>
        </w:rPr>
        <w:t xml:space="preserve"> </w:t>
      </w:r>
      <w:r>
        <w:t>global</w:t>
      </w:r>
      <w:r>
        <w:rPr>
          <w:spacing w:val="40"/>
        </w:rPr>
        <w:t xml:space="preserve"> </w:t>
      </w:r>
      <w:r>
        <w:t>data</w:t>
      </w:r>
      <w:r>
        <w:rPr>
          <w:spacing w:val="40"/>
        </w:rPr>
        <w:t xml:space="preserve"> </w:t>
      </w:r>
      <w:r>
        <w:t>sets,”</w:t>
      </w:r>
      <w:r>
        <w:rPr>
          <w:spacing w:val="40"/>
        </w:rPr>
        <w:t xml:space="preserve"> </w:t>
      </w:r>
      <w:r>
        <w:rPr>
          <w:i/>
        </w:rPr>
        <w:t>Journal</w:t>
      </w:r>
      <w:r>
        <w:rPr>
          <w:i/>
          <w:spacing w:val="40"/>
        </w:rPr>
        <w:t xml:space="preserve"> </w:t>
      </w:r>
      <w:r>
        <w:rPr>
          <w:i/>
        </w:rPr>
        <w:t>of</w:t>
      </w:r>
      <w:r>
        <w:rPr>
          <w:i/>
          <w:spacing w:val="40"/>
        </w:rPr>
        <w:t xml:space="preserve"> </w:t>
      </w:r>
      <w:r>
        <w:rPr>
          <w:i/>
        </w:rPr>
        <w:t>Geophysical</w:t>
      </w:r>
      <w:r>
        <w:rPr>
          <w:i/>
          <w:spacing w:val="40"/>
        </w:rPr>
        <w:t xml:space="preserve"> </w:t>
      </w:r>
      <w:r>
        <w:rPr>
          <w:i/>
        </w:rPr>
        <w:t>Research</w:t>
      </w:r>
      <w:r>
        <w:t>,</w:t>
      </w:r>
      <w:r>
        <w:rPr>
          <w:spacing w:val="40"/>
        </w:rPr>
        <w:t xml:space="preserve"> </w:t>
      </w:r>
      <w:r>
        <w:t>vol.</w:t>
      </w:r>
      <w:r>
        <w:rPr>
          <w:spacing w:val="40"/>
        </w:rPr>
        <w:t xml:space="preserve"> </w:t>
      </w:r>
      <w:r>
        <w:t>109,</w:t>
      </w:r>
      <w:r>
        <w:rPr>
          <w:spacing w:val="40"/>
        </w:rPr>
        <w:t xml:space="preserve"> </w:t>
      </w:r>
      <w:r>
        <w:t>D19105,</w:t>
      </w:r>
      <w:r>
        <w:rPr>
          <w:spacing w:val="40"/>
        </w:rPr>
        <w:t xml:space="preserve"> </w:t>
      </w:r>
      <w:r>
        <w:t>2004,</w:t>
      </w:r>
      <w:r>
        <w:rPr>
          <w:spacing w:val="40"/>
        </w:rPr>
        <w:t xml:space="preserve"> </w:t>
      </w:r>
      <w:proofErr w:type="spellStart"/>
      <w:r>
        <w:t>doi</w:t>
      </w:r>
      <w:proofErr w:type="spellEnd"/>
      <w:r>
        <w:t>: 10.1029/2003JD004457.</w:t>
      </w:r>
    </w:p>
    <w:p w:rsidR="00FB33AB" w:rsidRDefault="00CC74AC" w:rsidP="00D43C06">
      <w:pPr>
        <w:pStyle w:val="references"/>
      </w:pPr>
      <w:r>
        <w:t>J.</w:t>
      </w:r>
      <w:r>
        <w:rPr>
          <w:spacing w:val="40"/>
        </w:rPr>
        <w:t xml:space="preserve"> </w:t>
      </w:r>
      <w:proofErr w:type="spellStart"/>
      <w:r>
        <w:t>Zheng</w:t>
      </w:r>
      <w:proofErr w:type="spellEnd"/>
      <w:r>
        <w:t>,</w:t>
      </w:r>
      <w:r>
        <w:rPr>
          <w:spacing w:val="40"/>
        </w:rPr>
        <w:t xml:space="preserve"> </w:t>
      </w:r>
      <w:r>
        <w:t>X.-Y.</w:t>
      </w:r>
      <w:r>
        <w:rPr>
          <w:spacing w:val="40"/>
        </w:rPr>
        <w:t xml:space="preserve"> </w:t>
      </w:r>
      <w:r>
        <w:t>Liu,</w:t>
      </w:r>
      <w:r>
        <w:rPr>
          <w:spacing w:val="40"/>
        </w:rPr>
        <w:t xml:space="preserve"> </w:t>
      </w:r>
      <w:r>
        <w:t>and</w:t>
      </w:r>
      <w:r>
        <w:rPr>
          <w:spacing w:val="40"/>
        </w:rPr>
        <w:t xml:space="preserve"> </w:t>
      </w:r>
      <w:r>
        <w:t>X.</w:t>
      </w:r>
      <w:r>
        <w:rPr>
          <w:spacing w:val="40"/>
        </w:rPr>
        <w:t xml:space="preserve"> </w:t>
      </w:r>
      <w:r>
        <w:t>Wang,</w:t>
      </w:r>
      <w:r>
        <w:rPr>
          <w:spacing w:val="40"/>
        </w:rPr>
        <w:t xml:space="preserve"> </w:t>
      </w:r>
      <w:r>
        <w:t>“Single</w:t>
      </w:r>
      <w:r>
        <w:rPr>
          <w:spacing w:val="40"/>
        </w:rPr>
        <w:t xml:space="preserve"> </w:t>
      </w:r>
      <w:r>
        <w:t>image</w:t>
      </w:r>
      <w:r>
        <w:rPr>
          <w:spacing w:val="40"/>
        </w:rPr>
        <w:t xml:space="preserve"> </w:t>
      </w:r>
      <w:r>
        <w:t>cloud</w:t>
      </w:r>
      <w:r>
        <w:rPr>
          <w:spacing w:val="40"/>
        </w:rPr>
        <w:t xml:space="preserve"> </w:t>
      </w:r>
      <w:r>
        <w:t>re-</w:t>
      </w:r>
      <w:r>
        <w:rPr>
          <w:spacing w:val="80"/>
        </w:rPr>
        <w:t xml:space="preserve"> </w:t>
      </w:r>
      <w:proofErr w:type="spellStart"/>
      <w:r>
        <w:t>moval</w:t>
      </w:r>
      <w:proofErr w:type="spellEnd"/>
      <w:r>
        <w:t xml:space="preserve"> using U-Net and generative adversarial networks,” </w:t>
      </w:r>
      <w:r>
        <w:rPr>
          <w:i/>
        </w:rPr>
        <w:t>IEEE</w:t>
      </w:r>
      <w:r>
        <w:rPr>
          <w:i/>
          <w:spacing w:val="40"/>
        </w:rPr>
        <w:t xml:space="preserve"> </w:t>
      </w:r>
      <w:r>
        <w:rPr>
          <w:i/>
        </w:rPr>
        <w:t>Transactions</w:t>
      </w:r>
      <w:r>
        <w:rPr>
          <w:i/>
          <w:spacing w:val="40"/>
        </w:rPr>
        <w:t xml:space="preserve"> </w:t>
      </w:r>
      <w:r>
        <w:rPr>
          <w:i/>
        </w:rPr>
        <w:t>on</w:t>
      </w:r>
      <w:r>
        <w:rPr>
          <w:i/>
          <w:spacing w:val="40"/>
        </w:rPr>
        <w:t xml:space="preserve"> </w:t>
      </w:r>
      <w:r>
        <w:rPr>
          <w:i/>
        </w:rPr>
        <w:t>Geoscience</w:t>
      </w:r>
      <w:r>
        <w:rPr>
          <w:i/>
          <w:spacing w:val="40"/>
        </w:rPr>
        <w:t xml:space="preserve"> </w:t>
      </w:r>
      <w:r>
        <w:rPr>
          <w:i/>
        </w:rPr>
        <w:t>and</w:t>
      </w:r>
      <w:r>
        <w:rPr>
          <w:i/>
          <w:spacing w:val="40"/>
        </w:rPr>
        <w:t xml:space="preserve"> </w:t>
      </w:r>
      <w:r>
        <w:rPr>
          <w:i/>
        </w:rPr>
        <w:t>Remote</w:t>
      </w:r>
      <w:r>
        <w:rPr>
          <w:i/>
          <w:spacing w:val="40"/>
        </w:rPr>
        <w:t xml:space="preserve"> </w:t>
      </w:r>
      <w:r>
        <w:rPr>
          <w:i/>
        </w:rPr>
        <w:t>Sensing</w:t>
      </w:r>
      <w:r>
        <w:t>,</w:t>
      </w:r>
      <w:r>
        <w:rPr>
          <w:spacing w:val="40"/>
        </w:rPr>
        <w:t xml:space="preserve"> </w:t>
      </w:r>
      <w:r>
        <w:t>pp.</w:t>
      </w:r>
      <w:r>
        <w:rPr>
          <w:spacing w:val="40"/>
        </w:rPr>
        <w:t xml:space="preserve"> </w:t>
      </w:r>
      <w:r>
        <w:t>1–15,</w:t>
      </w:r>
      <w:r>
        <w:rPr>
          <w:spacing w:val="40"/>
        </w:rPr>
        <w:t xml:space="preserve"> </w:t>
      </w:r>
      <w:r>
        <w:t>2020,</w:t>
      </w:r>
      <w:r>
        <w:rPr>
          <w:spacing w:val="40"/>
        </w:rPr>
        <w:t xml:space="preserve"> </w:t>
      </w:r>
      <w:proofErr w:type="spellStart"/>
      <w:r>
        <w:t>doi</w:t>
      </w:r>
      <w:proofErr w:type="spellEnd"/>
      <w:r>
        <w:t>: 10.1109/TGRS.2020.3027819.</w:t>
      </w:r>
    </w:p>
    <w:p w:rsidR="00CC74AC" w:rsidRDefault="00CC74AC" w:rsidP="00D43C06">
      <w:pPr>
        <w:pStyle w:val="references"/>
        <w:rPr>
          <w:spacing w:val="-2"/>
        </w:rPr>
      </w:pPr>
      <w:r>
        <w:t>Z. Zhu and C. E. Woodcock, “Object-based cloud and cloud shadow</w:t>
      </w:r>
      <w:r w:rsidRPr="00D43C06">
        <w:rPr>
          <w:spacing w:val="40"/>
        </w:rPr>
        <w:t xml:space="preserve"> </w:t>
      </w:r>
      <w:r>
        <w:t>detection</w:t>
      </w:r>
      <w:r w:rsidRPr="00D43C06">
        <w:rPr>
          <w:spacing w:val="-10"/>
        </w:rPr>
        <w:t xml:space="preserve"> </w:t>
      </w:r>
      <w:r>
        <w:t>in</w:t>
      </w:r>
      <w:r w:rsidRPr="00D43C06">
        <w:rPr>
          <w:spacing w:val="-10"/>
        </w:rPr>
        <w:t xml:space="preserve"> </w:t>
      </w:r>
      <w:r>
        <w:t>Landsat</w:t>
      </w:r>
      <w:r w:rsidRPr="00D43C06">
        <w:rPr>
          <w:spacing w:val="-10"/>
        </w:rPr>
        <w:t xml:space="preserve"> </w:t>
      </w:r>
      <w:r>
        <w:t>imagery,”</w:t>
      </w:r>
      <w:r w:rsidRPr="00D43C06">
        <w:rPr>
          <w:spacing w:val="-10"/>
        </w:rPr>
        <w:t xml:space="preserve"> </w:t>
      </w:r>
      <w:r w:rsidRPr="00D43C06">
        <w:rPr>
          <w:i/>
        </w:rPr>
        <w:t>Remote</w:t>
      </w:r>
      <w:r w:rsidRPr="00D43C06">
        <w:rPr>
          <w:i/>
          <w:spacing w:val="-10"/>
        </w:rPr>
        <w:t xml:space="preserve"> </w:t>
      </w:r>
      <w:r w:rsidRPr="00D43C06">
        <w:rPr>
          <w:i/>
        </w:rPr>
        <w:t>Sensing</w:t>
      </w:r>
      <w:r w:rsidRPr="00D43C06">
        <w:rPr>
          <w:i/>
          <w:spacing w:val="-10"/>
        </w:rPr>
        <w:t xml:space="preserve"> </w:t>
      </w:r>
      <w:r w:rsidRPr="00D43C06">
        <w:rPr>
          <w:i/>
        </w:rPr>
        <w:t>of</w:t>
      </w:r>
      <w:r w:rsidRPr="00D43C06">
        <w:rPr>
          <w:i/>
          <w:spacing w:val="-10"/>
        </w:rPr>
        <w:t xml:space="preserve"> </w:t>
      </w:r>
      <w:r w:rsidRPr="00D43C06">
        <w:rPr>
          <w:i/>
        </w:rPr>
        <w:t>Environment</w:t>
      </w:r>
      <w:r>
        <w:t>,</w:t>
      </w:r>
      <w:r w:rsidRPr="00D43C06">
        <w:rPr>
          <w:spacing w:val="-10"/>
        </w:rPr>
        <w:t xml:space="preserve"> </w:t>
      </w:r>
      <w:r>
        <w:t>vol.</w:t>
      </w:r>
      <w:r w:rsidRPr="00D43C06">
        <w:rPr>
          <w:spacing w:val="-10"/>
        </w:rPr>
        <w:t xml:space="preserve"> </w:t>
      </w:r>
      <w:r>
        <w:t>118,</w:t>
      </w:r>
      <w:r w:rsidR="00D43C06" w:rsidRPr="00D43C06">
        <w:rPr>
          <w:lang w:val="ru-RU"/>
        </w:rPr>
        <w:t xml:space="preserve"> </w:t>
      </w:r>
      <w:r>
        <w:t>pp.</w:t>
      </w:r>
      <w:r w:rsidRPr="00D43C06">
        <w:rPr>
          <w:spacing w:val="11"/>
        </w:rPr>
        <w:t xml:space="preserve"> </w:t>
      </w:r>
      <w:r>
        <w:t>83–94,</w:t>
      </w:r>
      <w:r w:rsidRPr="00D43C06">
        <w:rPr>
          <w:spacing w:val="12"/>
        </w:rPr>
        <w:t xml:space="preserve"> </w:t>
      </w:r>
      <w:r>
        <w:t>2012,</w:t>
      </w:r>
      <w:r w:rsidRPr="00D43C06">
        <w:rPr>
          <w:spacing w:val="12"/>
        </w:rPr>
        <w:t xml:space="preserve"> </w:t>
      </w:r>
      <w:r>
        <w:t>doi:</w:t>
      </w:r>
      <w:r w:rsidRPr="00D43C06">
        <w:rPr>
          <w:spacing w:val="12"/>
        </w:rPr>
        <w:t xml:space="preserve"> </w:t>
      </w:r>
      <w:r w:rsidR="00D43C06">
        <w:rPr>
          <w:spacing w:val="-2"/>
        </w:rPr>
        <w:t>10.1016/j.rse.2011.10.028.</w:t>
      </w:r>
    </w:p>
    <w:p w:rsidR="00CC74AC" w:rsidRDefault="00CC74AC" w:rsidP="00CC74AC">
      <w:pPr>
        <w:pStyle w:val="references"/>
        <w:numPr>
          <w:ilvl w:val="0"/>
          <w:numId w:val="0"/>
        </w:numPr>
        <w:spacing w:after="0" w:line="120" w:lineRule="auto"/>
        <w:ind w:left="357" w:hanging="357"/>
        <w:rPr>
          <w:sz w:val="6"/>
          <w:szCs w:val="6"/>
        </w:rPr>
        <w:sectPr w:rsidR="00CC74AC" w:rsidSect="00CC74AC">
          <w:type w:val="continuous"/>
          <w:pgSz w:w="11907" w:h="16840" w:code="9"/>
          <w:pgMar w:top="539" w:right="890" w:bottom="1440" w:left="890" w:header="720" w:footer="720" w:gutter="0"/>
          <w:cols w:num="2" w:space="357"/>
          <w:titlePg/>
        </w:sectPr>
      </w:pPr>
    </w:p>
    <w:p w:rsidR="00D43C06" w:rsidRPr="00CC74AC" w:rsidRDefault="00D43C06" w:rsidP="00CC74AC">
      <w:pPr>
        <w:pStyle w:val="references"/>
        <w:numPr>
          <w:ilvl w:val="0"/>
          <w:numId w:val="0"/>
        </w:numPr>
        <w:spacing w:after="0" w:line="120" w:lineRule="auto"/>
        <w:ind w:left="357" w:hanging="357"/>
        <w:rPr>
          <w:sz w:val="6"/>
          <w:szCs w:val="6"/>
        </w:rPr>
      </w:pPr>
    </w:p>
    <w:sectPr w:rsidR="00D43C06" w:rsidRPr="00CC74AC" w:rsidSect="00CC74AC">
      <w:type w:val="continuous"/>
      <w:pgSz w:w="11907" w:h="16840" w:code="9"/>
      <w:pgMar w:top="539" w:right="890" w:bottom="1440" w:left="890"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F1EB8"/>
    <w:multiLevelType w:val="hybridMultilevel"/>
    <w:tmpl w:val="6CF688DE"/>
    <w:lvl w:ilvl="0" w:tplc="1B10B470">
      <w:start w:val="1"/>
      <w:numFmt w:val="decimal"/>
      <w:lvlText w:val="[%1]"/>
      <w:lvlJc w:val="left"/>
      <w:pPr>
        <w:ind w:left="62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B7E8F098">
      <w:numFmt w:val="bullet"/>
      <w:lvlText w:val="•"/>
      <w:lvlJc w:val="left"/>
      <w:pPr>
        <w:ind w:left="1086" w:hanging="286"/>
      </w:pPr>
      <w:rPr>
        <w:rFonts w:hint="default"/>
        <w:lang w:val="en-US" w:eastAsia="en-US" w:bidi="ar-SA"/>
      </w:rPr>
    </w:lvl>
    <w:lvl w:ilvl="2" w:tplc="79D0B440">
      <w:numFmt w:val="bullet"/>
      <w:lvlText w:val="•"/>
      <w:lvlJc w:val="left"/>
      <w:pPr>
        <w:ind w:left="1552" w:hanging="286"/>
      </w:pPr>
      <w:rPr>
        <w:rFonts w:hint="default"/>
        <w:lang w:val="en-US" w:eastAsia="en-US" w:bidi="ar-SA"/>
      </w:rPr>
    </w:lvl>
    <w:lvl w:ilvl="3" w:tplc="7758F4B6">
      <w:numFmt w:val="bullet"/>
      <w:lvlText w:val="•"/>
      <w:lvlJc w:val="left"/>
      <w:pPr>
        <w:ind w:left="2018" w:hanging="286"/>
      </w:pPr>
      <w:rPr>
        <w:rFonts w:hint="default"/>
        <w:lang w:val="en-US" w:eastAsia="en-US" w:bidi="ar-SA"/>
      </w:rPr>
    </w:lvl>
    <w:lvl w:ilvl="4" w:tplc="B31006EC">
      <w:numFmt w:val="bullet"/>
      <w:lvlText w:val="•"/>
      <w:lvlJc w:val="left"/>
      <w:pPr>
        <w:ind w:left="2484" w:hanging="286"/>
      </w:pPr>
      <w:rPr>
        <w:rFonts w:hint="default"/>
        <w:lang w:val="en-US" w:eastAsia="en-US" w:bidi="ar-SA"/>
      </w:rPr>
    </w:lvl>
    <w:lvl w:ilvl="5" w:tplc="F6023EA8">
      <w:numFmt w:val="bullet"/>
      <w:lvlText w:val="•"/>
      <w:lvlJc w:val="left"/>
      <w:pPr>
        <w:ind w:left="2950" w:hanging="286"/>
      </w:pPr>
      <w:rPr>
        <w:rFonts w:hint="default"/>
        <w:lang w:val="en-US" w:eastAsia="en-US" w:bidi="ar-SA"/>
      </w:rPr>
    </w:lvl>
    <w:lvl w:ilvl="6" w:tplc="43B0099A">
      <w:numFmt w:val="bullet"/>
      <w:lvlText w:val="•"/>
      <w:lvlJc w:val="left"/>
      <w:pPr>
        <w:ind w:left="3416" w:hanging="286"/>
      </w:pPr>
      <w:rPr>
        <w:rFonts w:hint="default"/>
        <w:lang w:val="en-US" w:eastAsia="en-US" w:bidi="ar-SA"/>
      </w:rPr>
    </w:lvl>
    <w:lvl w:ilvl="7" w:tplc="B23AC772">
      <w:numFmt w:val="bullet"/>
      <w:lvlText w:val="•"/>
      <w:lvlJc w:val="left"/>
      <w:pPr>
        <w:ind w:left="3882" w:hanging="286"/>
      </w:pPr>
      <w:rPr>
        <w:rFonts w:hint="default"/>
        <w:lang w:val="en-US" w:eastAsia="en-US" w:bidi="ar-SA"/>
      </w:rPr>
    </w:lvl>
    <w:lvl w:ilvl="8" w:tplc="08700836">
      <w:numFmt w:val="bullet"/>
      <w:lvlText w:val="•"/>
      <w:lvlJc w:val="left"/>
      <w:pPr>
        <w:ind w:left="4348" w:hanging="286"/>
      </w:pPr>
      <w:rPr>
        <w:rFonts w:hint="default"/>
        <w:lang w:val="en-US" w:eastAsia="en-US" w:bidi="ar-SA"/>
      </w:rPr>
    </w:lvl>
  </w:abstractNum>
  <w:abstractNum w:abstractNumId="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A1938AE"/>
    <w:multiLevelType w:val="hybridMultilevel"/>
    <w:tmpl w:val="56FEBD0C"/>
    <w:lvl w:ilvl="0" w:tplc="2A16EBEE">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8EEEB7F2">
      <w:numFmt w:val="bullet"/>
      <w:lvlText w:val="•"/>
      <w:lvlJc w:val="left"/>
      <w:pPr>
        <w:ind w:left="1014" w:hanging="272"/>
      </w:pPr>
      <w:rPr>
        <w:rFonts w:hint="default"/>
        <w:lang w:val="en-US" w:eastAsia="en-US" w:bidi="ar-SA"/>
      </w:rPr>
    </w:lvl>
    <w:lvl w:ilvl="2" w:tplc="2F009242">
      <w:numFmt w:val="bullet"/>
      <w:lvlText w:val="•"/>
      <w:lvlJc w:val="left"/>
      <w:pPr>
        <w:ind w:left="1488" w:hanging="272"/>
      </w:pPr>
      <w:rPr>
        <w:rFonts w:hint="default"/>
        <w:lang w:val="en-US" w:eastAsia="en-US" w:bidi="ar-SA"/>
      </w:rPr>
    </w:lvl>
    <w:lvl w:ilvl="3" w:tplc="5DFC2972">
      <w:numFmt w:val="bullet"/>
      <w:lvlText w:val="•"/>
      <w:lvlJc w:val="left"/>
      <w:pPr>
        <w:ind w:left="1962" w:hanging="272"/>
      </w:pPr>
      <w:rPr>
        <w:rFonts w:hint="default"/>
        <w:lang w:val="en-US" w:eastAsia="en-US" w:bidi="ar-SA"/>
      </w:rPr>
    </w:lvl>
    <w:lvl w:ilvl="4" w:tplc="84C0420E">
      <w:numFmt w:val="bullet"/>
      <w:lvlText w:val="•"/>
      <w:lvlJc w:val="left"/>
      <w:pPr>
        <w:ind w:left="2436" w:hanging="272"/>
      </w:pPr>
      <w:rPr>
        <w:rFonts w:hint="default"/>
        <w:lang w:val="en-US" w:eastAsia="en-US" w:bidi="ar-SA"/>
      </w:rPr>
    </w:lvl>
    <w:lvl w:ilvl="5" w:tplc="7F6E32A6">
      <w:numFmt w:val="bullet"/>
      <w:lvlText w:val="•"/>
      <w:lvlJc w:val="left"/>
      <w:pPr>
        <w:ind w:left="2910" w:hanging="272"/>
      </w:pPr>
      <w:rPr>
        <w:rFonts w:hint="default"/>
        <w:lang w:val="en-US" w:eastAsia="en-US" w:bidi="ar-SA"/>
      </w:rPr>
    </w:lvl>
    <w:lvl w:ilvl="6" w:tplc="5732947A">
      <w:numFmt w:val="bullet"/>
      <w:lvlText w:val="•"/>
      <w:lvlJc w:val="left"/>
      <w:pPr>
        <w:ind w:left="3384" w:hanging="272"/>
      </w:pPr>
      <w:rPr>
        <w:rFonts w:hint="default"/>
        <w:lang w:val="en-US" w:eastAsia="en-US" w:bidi="ar-SA"/>
      </w:rPr>
    </w:lvl>
    <w:lvl w:ilvl="7" w:tplc="B1DA68E0">
      <w:numFmt w:val="bullet"/>
      <w:lvlText w:val="•"/>
      <w:lvlJc w:val="left"/>
      <w:pPr>
        <w:ind w:left="3858" w:hanging="272"/>
      </w:pPr>
      <w:rPr>
        <w:rFonts w:hint="default"/>
        <w:lang w:val="en-US" w:eastAsia="en-US" w:bidi="ar-SA"/>
      </w:rPr>
    </w:lvl>
    <w:lvl w:ilvl="8" w:tplc="F31C3DDC">
      <w:numFmt w:val="bullet"/>
      <w:lvlText w:val="•"/>
      <w:lvlJc w:val="left"/>
      <w:pPr>
        <w:ind w:left="4332" w:hanging="272"/>
      </w:pPr>
      <w:rPr>
        <w:rFonts w:hint="default"/>
        <w:lang w:val="en-US" w:eastAsia="en-US" w:bidi="ar-SA"/>
      </w:rPr>
    </w:lvl>
  </w:abstractNum>
  <w:abstractNum w:abstractNumId="3">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B514119"/>
    <w:multiLevelType w:val="hybridMultilevel"/>
    <w:tmpl w:val="1C86B20E"/>
    <w:lvl w:ilvl="0" w:tplc="789EDAFC">
      <w:start w:val="1"/>
      <w:numFmt w:val="upperLetter"/>
      <w:lvlText w:val="%1."/>
      <w:lvlJc w:val="left"/>
      <w:pPr>
        <w:ind w:left="199"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9F1ED9D8">
      <w:numFmt w:val="bullet"/>
      <w:lvlText w:val="•"/>
      <w:lvlJc w:val="left"/>
      <w:pPr>
        <w:ind w:left="727" w:hanging="272"/>
      </w:pPr>
      <w:rPr>
        <w:rFonts w:hint="default"/>
        <w:lang w:val="en-US" w:eastAsia="en-US" w:bidi="ar-SA"/>
      </w:rPr>
    </w:lvl>
    <w:lvl w:ilvl="2" w:tplc="EC1455FC">
      <w:numFmt w:val="bullet"/>
      <w:lvlText w:val="•"/>
      <w:lvlJc w:val="left"/>
      <w:pPr>
        <w:ind w:left="1255" w:hanging="272"/>
      </w:pPr>
      <w:rPr>
        <w:rFonts w:hint="default"/>
        <w:lang w:val="en-US" w:eastAsia="en-US" w:bidi="ar-SA"/>
      </w:rPr>
    </w:lvl>
    <w:lvl w:ilvl="3" w:tplc="3870AFBE">
      <w:numFmt w:val="bullet"/>
      <w:lvlText w:val="•"/>
      <w:lvlJc w:val="left"/>
      <w:pPr>
        <w:ind w:left="1783" w:hanging="272"/>
      </w:pPr>
      <w:rPr>
        <w:rFonts w:hint="default"/>
        <w:lang w:val="en-US" w:eastAsia="en-US" w:bidi="ar-SA"/>
      </w:rPr>
    </w:lvl>
    <w:lvl w:ilvl="4" w:tplc="A4EEC79A">
      <w:numFmt w:val="bullet"/>
      <w:lvlText w:val="•"/>
      <w:lvlJc w:val="left"/>
      <w:pPr>
        <w:ind w:left="2311" w:hanging="272"/>
      </w:pPr>
      <w:rPr>
        <w:rFonts w:hint="default"/>
        <w:lang w:val="en-US" w:eastAsia="en-US" w:bidi="ar-SA"/>
      </w:rPr>
    </w:lvl>
    <w:lvl w:ilvl="5" w:tplc="E80CD1F8">
      <w:numFmt w:val="bullet"/>
      <w:lvlText w:val="•"/>
      <w:lvlJc w:val="left"/>
      <w:pPr>
        <w:ind w:left="2839" w:hanging="272"/>
      </w:pPr>
      <w:rPr>
        <w:rFonts w:hint="default"/>
        <w:lang w:val="en-US" w:eastAsia="en-US" w:bidi="ar-SA"/>
      </w:rPr>
    </w:lvl>
    <w:lvl w:ilvl="6" w:tplc="B4024980">
      <w:numFmt w:val="bullet"/>
      <w:lvlText w:val="•"/>
      <w:lvlJc w:val="left"/>
      <w:pPr>
        <w:ind w:left="3367" w:hanging="272"/>
      </w:pPr>
      <w:rPr>
        <w:rFonts w:hint="default"/>
        <w:lang w:val="en-US" w:eastAsia="en-US" w:bidi="ar-SA"/>
      </w:rPr>
    </w:lvl>
    <w:lvl w:ilvl="7" w:tplc="26923558">
      <w:numFmt w:val="bullet"/>
      <w:lvlText w:val="•"/>
      <w:lvlJc w:val="left"/>
      <w:pPr>
        <w:ind w:left="3895" w:hanging="272"/>
      </w:pPr>
      <w:rPr>
        <w:rFonts w:hint="default"/>
        <w:lang w:val="en-US" w:eastAsia="en-US" w:bidi="ar-SA"/>
      </w:rPr>
    </w:lvl>
    <w:lvl w:ilvl="8" w:tplc="C512FF80">
      <w:numFmt w:val="bullet"/>
      <w:lvlText w:val="•"/>
      <w:lvlJc w:val="left"/>
      <w:pPr>
        <w:ind w:left="4423" w:hanging="272"/>
      </w:pPr>
      <w:rPr>
        <w:rFonts w:hint="default"/>
        <w:lang w:val="en-US" w:eastAsia="en-US" w:bidi="ar-SA"/>
      </w:rPr>
    </w:lvl>
  </w:abstractNum>
  <w:abstractNum w:abstractNumId="5">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480F2771"/>
    <w:multiLevelType w:val="hybridMultilevel"/>
    <w:tmpl w:val="9CC0F3A4"/>
    <w:lvl w:ilvl="0" w:tplc="8AE61B0E">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70585DB6">
      <w:numFmt w:val="bullet"/>
      <w:lvlText w:val="•"/>
      <w:lvlJc w:val="left"/>
      <w:pPr>
        <w:ind w:left="2526" w:hanging="236"/>
      </w:pPr>
      <w:rPr>
        <w:rFonts w:hint="default"/>
        <w:lang w:val="en-US" w:eastAsia="en-US" w:bidi="ar-SA"/>
      </w:rPr>
    </w:lvl>
    <w:lvl w:ilvl="2" w:tplc="835030E2">
      <w:numFmt w:val="bullet"/>
      <w:lvlText w:val="•"/>
      <w:lvlJc w:val="left"/>
      <w:pPr>
        <w:ind w:left="2832" w:hanging="236"/>
      </w:pPr>
      <w:rPr>
        <w:rFonts w:hint="default"/>
        <w:lang w:val="en-US" w:eastAsia="en-US" w:bidi="ar-SA"/>
      </w:rPr>
    </w:lvl>
    <w:lvl w:ilvl="3" w:tplc="94CCE0D4">
      <w:numFmt w:val="bullet"/>
      <w:lvlText w:val="•"/>
      <w:lvlJc w:val="left"/>
      <w:pPr>
        <w:ind w:left="3138" w:hanging="236"/>
      </w:pPr>
      <w:rPr>
        <w:rFonts w:hint="default"/>
        <w:lang w:val="en-US" w:eastAsia="en-US" w:bidi="ar-SA"/>
      </w:rPr>
    </w:lvl>
    <w:lvl w:ilvl="4" w:tplc="D3923C8E">
      <w:numFmt w:val="bullet"/>
      <w:lvlText w:val="•"/>
      <w:lvlJc w:val="left"/>
      <w:pPr>
        <w:ind w:left="3444" w:hanging="236"/>
      </w:pPr>
      <w:rPr>
        <w:rFonts w:hint="default"/>
        <w:lang w:val="en-US" w:eastAsia="en-US" w:bidi="ar-SA"/>
      </w:rPr>
    </w:lvl>
    <w:lvl w:ilvl="5" w:tplc="9644494C">
      <w:numFmt w:val="bullet"/>
      <w:lvlText w:val="•"/>
      <w:lvlJc w:val="left"/>
      <w:pPr>
        <w:ind w:left="3750" w:hanging="236"/>
      </w:pPr>
      <w:rPr>
        <w:rFonts w:hint="default"/>
        <w:lang w:val="en-US" w:eastAsia="en-US" w:bidi="ar-SA"/>
      </w:rPr>
    </w:lvl>
    <w:lvl w:ilvl="6" w:tplc="46B03C7C">
      <w:numFmt w:val="bullet"/>
      <w:lvlText w:val="•"/>
      <w:lvlJc w:val="left"/>
      <w:pPr>
        <w:ind w:left="4056" w:hanging="236"/>
      </w:pPr>
      <w:rPr>
        <w:rFonts w:hint="default"/>
        <w:lang w:val="en-US" w:eastAsia="en-US" w:bidi="ar-SA"/>
      </w:rPr>
    </w:lvl>
    <w:lvl w:ilvl="7" w:tplc="C156B0E6">
      <w:numFmt w:val="bullet"/>
      <w:lvlText w:val="•"/>
      <w:lvlJc w:val="left"/>
      <w:pPr>
        <w:ind w:left="4362" w:hanging="236"/>
      </w:pPr>
      <w:rPr>
        <w:rFonts w:hint="default"/>
        <w:lang w:val="en-US" w:eastAsia="en-US" w:bidi="ar-SA"/>
      </w:rPr>
    </w:lvl>
    <w:lvl w:ilvl="8" w:tplc="05B2E08E">
      <w:numFmt w:val="bullet"/>
      <w:lvlText w:val="•"/>
      <w:lvlJc w:val="left"/>
      <w:pPr>
        <w:ind w:left="4668" w:hanging="236"/>
      </w:pPr>
      <w:rPr>
        <w:rFonts w:hint="default"/>
        <w:lang w:val="en-US" w:eastAsia="en-US" w:bidi="ar-SA"/>
      </w:rPr>
    </w:lvl>
  </w:abstractNum>
  <w:abstractNum w:abstractNumId="7">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nsid w:val="6C402C58"/>
    <w:multiLevelType w:val="hybridMultilevel"/>
    <w:tmpl w:val="9A1CA078"/>
    <w:lvl w:ilvl="0" w:tplc="C8D6570A">
      <w:start w:val="1"/>
      <w:numFmt w:val="decimal"/>
      <w:pStyle w:val="figurecaption"/>
      <w:lvlText w:val="Fig. %1."/>
      <w:lvlJc w:val="left"/>
      <w:pPr>
        <w:ind w:left="928"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0"/>
  </w:num>
  <w:num w:numId="2">
    <w:abstractNumId w:val="2"/>
  </w:num>
  <w:num w:numId="3">
    <w:abstractNumId w:val="4"/>
  </w:num>
  <w:num w:numId="4">
    <w:abstractNumId w:val="6"/>
  </w:num>
  <w:num w:numId="5">
    <w:abstractNumId w:val="3"/>
  </w:num>
  <w:num w:numId="6">
    <w:abstractNumId w:val="9"/>
  </w:num>
  <w:num w:numId="7">
    <w:abstractNumId w:val="1"/>
  </w:num>
  <w:num w:numId="8">
    <w:abstractNumId w:val="8"/>
  </w:num>
  <w:num w:numId="9">
    <w:abstractNumId w:val="7"/>
  </w:num>
  <w:num w:numId="10">
    <w:abstractNumId w:val="10"/>
  </w:num>
  <w:num w:numId="11">
    <w:abstractNumId w:val="5"/>
  </w:num>
  <w:num w:numId="12">
    <w:abstractNumId w:val="5"/>
  </w:num>
  <w:num w:numId="13">
    <w:abstractNumId w:val="5"/>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FB33AB"/>
    <w:rsid w:val="000A5F89"/>
    <w:rsid w:val="00125BF8"/>
    <w:rsid w:val="002875B1"/>
    <w:rsid w:val="002B401E"/>
    <w:rsid w:val="00373E24"/>
    <w:rsid w:val="00502487"/>
    <w:rsid w:val="005C5E80"/>
    <w:rsid w:val="00681C21"/>
    <w:rsid w:val="00793E5C"/>
    <w:rsid w:val="007D42CF"/>
    <w:rsid w:val="009922B0"/>
    <w:rsid w:val="00CC74AC"/>
    <w:rsid w:val="00D43C06"/>
    <w:rsid w:val="00D737E7"/>
    <w:rsid w:val="00DF3442"/>
    <w:rsid w:val="00EC3EE6"/>
    <w:rsid w:val="00F907FF"/>
    <w:rsid w:val="00FB33AB"/>
    <w:rsid w:val="00FF5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C21"/>
    <w:pPr>
      <w:widowControl/>
      <w:autoSpaceDE/>
      <w:autoSpaceDN/>
      <w:jc w:val="center"/>
    </w:pPr>
    <w:rPr>
      <w:rFonts w:ascii="Times New Roman" w:eastAsia="SimSun" w:hAnsi="Times New Roman" w:cs="Times New Roman"/>
      <w:sz w:val="20"/>
      <w:szCs w:val="20"/>
    </w:rPr>
  </w:style>
  <w:style w:type="paragraph" w:styleId="1">
    <w:name w:val="heading 1"/>
    <w:basedOn w:val="a"/>
    <w:next w:val="a"/>
    <w:link w:val="10"/>
    <w:qFormat/>
    <w:rsid w:val="00681C21"/>
    <w:pPr>
      <w:keepNext/>
      <w:keepLines/>
      <w:numPr>
        <w:numId w:val="14"/>
      </w:numPr>
      <w:tabs>
        <w:tab w:val="left" w:pos="216"/>
      </w:tabs>
      <w:spacing w:before="160" w:after="80"/>
      <w:ind w:firstLine="0"/>
      <w:outlineLvl w:val="0"/>
    </w:pPr>
    <w:rPr>
      <w:smallCaps/>
      <w:noProof/>
    </w:rPr>
  </w:style>
  <w:style w:type="paragraph" w:styleId="2">
    <w:name w:val="heading 2"/>
    <w:basedOn w:val="a"/>
    <w:next w:val="a"/>
    <w:link w:val="20"/>
    <w:qFormat/>
    <w:rsid w:val="00681C21"/>
    <w:pPr>
      <w:keepNext/>
      <w:keepLines/>
      <w:numPr>
        <w:ilvl w:val="1"/>
        <w:numId w:val="14"/>
      </w:numPr>
      <w:spacing w:before="120" w:after="60"/>
      <w:jc w:val="left"/>
      <w:outlineLvl w:val="1"/>
    </w:pPr>
    <w:rPr>
      <w:i/>
      <w:iCs/>
      <w:noProof/>
    </w:rPr>
  </w:style>
  <w:style w:type="paragraph" w:styleId="3">
    <w:name w:val="heading 3"/>
    <w:basedOn w:val="a"/>
    <w:next w:val="a"/>
    <w:link w:val="30"/>
    <w:qFormat/>
    <w:rsid w:val="00681C21"/>
    <w:pPr>
      <w:numPr>
        <w:ilvl w:val="2"/>
        <w:numId w:val="14"/>
      </w:numPr>
      <w:spacing w:line="240" w:lineRule="exact"/>
      <w:jc w:val="right"/>
      <w:outlineLvl w:val="2"/>
    </w:pPr>
    <w:rPr>
      <w:i/>
      <w:iCs/>
      <w:noProof/>
    </w:rPr>
  </w:style>
  <w:style w:type="paragraph" w:styleId="4">
    <w:name w:val="heading 4"/>
    <w:basedOn w:val="a"/>
    <w:next w:val="a"/>
    <w:link w:val="40"/>
    <w:qFormat/>
    <w:rsid w:val="00681C21"/>
    <w:pPr>
      <w:numPr>
        <w:ilvl w:val="3"/>
        <w:numId w:val="14"/>
      </w:numPr>
      <w:tabs>
        <w:tab w:val="left" w:pos="720"/>
      </w:tabs>
      <w:spacing w:before="40" w:after="40"/>
      <w:jc w:val="right"/>
      <w:outlineLvl w:val="3"/>
    </w:pPr>
    <w:rPr>
      <w:i/>
      <w:iCs/>
      <w:noProof/>
    </w:rPr>
  </w:style>
  <w:style w:type="paragraph" w:styleId="5">
    <w:name w:val="heading 5"/>
    <w:basedOn w:val="a"/>
    <w:next w:val="a"/>
    <w:link w:val="50"/>
    <w:qFormat/>
    <w:rsid w:val="00681C21"/>
    <w:pPr>
      <w:tabs>
        <w:tab w:val="left" w:pos="360"/>
      </w:tabs>
      <w:spacing w:before="160" w:after="80"/>
      <w:outlineLvl w:val="4"/>
    </w:pPr>
    <w:rPr>
      <w:smallCaps/>
      <w:noProof/>
    </w:rPr>
  </w:style>
  <w:style w:type="character" w:default="1" w:styleId="a0">
    <w:name w:val="Default Paragraph Font"/>
    <w:uiPriority w:val="1"/>
    <w:semiHidden/>
    <w:unhideWhenUsed/>
    <w:rsid w:val="00681C21"/>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rsid w:val="00681C21"/>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rsid w:val="007D42CF"/>
    <w:pPr>
      <w:tabs>
        <w:tab w:val="left" w:pos="288"/>
      </w:tabs>
      <w:spacing w:after="120" w:line="228" w:lineRule="auto"/>
      <w:ind w:firstLine="288"/>
      <w:jc w:val="both"/>
    </w:pPr>
    <w:rPr>
      <w:spacing w:val="-1"/>
      <w:lang w:eastAsia="x-none"/>
    </w:rPr>
  </w:style>
  <w:style w:type="paragraph" w:styleId="a5">
    <w:name w:val="Title"/>
    <w:basedOn w:val="a"/>
    <w:uiPriority w:val="1"/>
    <w:qFormat/>
    <w:pPr>
      <w:spacing w:before="76"/>
      <w:ind w:left="2557" w:right="100" w:hanging="2235"/>
    </w:pPr>
    <w:rPr>
      <w:rFonts w:eastAsia="Times New Roman"/>
      <w:sz w:val="48"/>
      <w:szCs w:val="48"/>
    </w:rPr>
  </w:style>
  <w:style w:type="paragraph" w:styleId="a6">
    <w:name w:val="List Paragraph"/>
    <w:basedOn w:val="a"/>
    <w:uiPriority w:val="1"/>
    <w:qFormat/>
    <w:pPr>
      <w:spacing w:before="2"/>
      <w:ind w:left="564" w:right="257" w:hanging="366"/>
      <w:jc w:val="both"/>
    </w:pPr>
    <w:rPr>
      <w:rFonts w:eastAsia="Times New Roman"/>
    </w:rPr>
  </w:style>
  <w:style w:type="paragraph" w:customStyle="1" w:styleId="TableParagraph">
    <w:name w:val="Table Paragraph"/>
    <w:basedOn w:val="a"/>
    <w:uiPriority w:val="1"/>
    <w:qFormat/>
    <w:pPr>
      <w:spacing w:line="157" w:lineRule="exact"/>
      <w:ind w:left="118"/>
    </w:pPr>
    <w:rPr>
      <w:rFonts w:eastAsia="Times New Roman"/>
    </w:rPr>
  </w:style>
  <w:style w:type="paragraph" w:customStyle="1" w:styleId="Abstract">
    <w:name w:val="Abstract"/>
    <w:rsid w:val="00681C21"/>
    <w:pPr>
      <w:widowControl/>
      <w:autoSpaceDE/>
      <w:autoSpaceDN/>
      <w:spacing w:after="200"/>
      <w:ind w:firstLine="272"/>
      <w:jc w:val="both"/>
    </w:pPr>
    <w:rPr>
      <w:rFonts w:ascii="Times New Roman" w:eastAsia="SimSun" w:hAnsi="Times New Roman" w:cs="Times New Roman"/>
      <w:b/>
      <w:bCs/>
      <w:sz w:val="18"/>
      <w:szCs w:val="18"/>
    </w:rPr>
  </w:style>
  <w:style w:type="paragraph" w:customStyle="1" w:styleId="Author">
    <w:name w:val="Author"/>
    <w:rsid w:val="00681C21"/>
    <w:pPr>
      <w:widowControl/>
      <w:autoSpaceDE/>
      <w:autoSpaceDN/>
      <w:spacing w:before="360" w:after="40"/>
      <w:jc w:val="center"/>
    </w:pPr>
    <w:rPr>
      <w:rFonts w:ascii="Times New Roman" w:eastAsia="SimSun" w:hAnsi="Times New Roman" w:cs="Times New Roman"/>
      <w:noProof/>
      <w:sz w:val="18"/>
    </w:rPr>
  </w:style>
  <w:style w:type="paragraph" w:customStyle="1" w:styleId="Affiliation">
    <w:name w:val="Affiliation"/>
    <w:basedOn w:val="Author"/>
    <w:rsid w:val="00681C21"/>
    <w:pPr>
      <w:spacing w:before="0"/>
    </w:pPr>
    <w:rPr>
      <w:i/>
      <w:szCs w:val="18"/>
    </w:rPr>
  </w:style>
  <w:style w:type="character" w:customStyle="1" w:styleId="a4">
    <w:name w:val="Основной текст Знак"/>
    <w:link w:val="a3"/>
    <w:rsid w:val="007D42CF"/>
    <w:rPr>
      <w:rFonts w:ascii="Times New Roman" w:eastAsia="SimSun" w:hAnsi="Times New Roman" w:cs="Times New Roman"/>
      <w:spacing w:val="-1"/>
      <w:sz w:val="20"/>
      <w:szCs w:val="20"/>
      <w:lang w:eastAsia="x-none"/>
    </w:rPr>
  </w:style>
  <w:style w:type="paragraph" w:customStyle="1" w:styleId="bulletlist">
    <w:name w:val="bullet list"/>
    <w:basedOn w:val="a3"/>
    <w:rsid w:val="00681C21"/>
    <w:pPr>
      <w:numPr>
        <w:numId w:val="5"/>
      </w:numPr>
      <w:jc w:val="right"/>
    </w:pPr>
  </w:style>
  <w:style w:type="paragraph" w:customStyle="1" w:styleId="equation">
    <w:name w:val="equation"/>
    <w:basedOn w:val="a"/>
    <w:rsid w:val="00681C21"/>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81C21"/>
    <w:pPr>
      <w:widowControl/>
      <w:numPr>
        <w:numId w:val="6"/>
      </w:numPr>
      <w:tabs>
        <w:tab w:val="left" w:pos="533"/>
      </w:tabs>
      <w:autoSpaceDE/>
      <w:autoSpaceDN/>
      <w:spacing w:before="80" w:after="200"/>
      <w:ind w:left="360"/>
    </w:pPr>
    <w:rPr>
      <w:rFonts w:ascii="Times New Roman" w:eastAsia="SimSun" w:hAnsi="Times New Roman" w:cs="Times New Roman"/>
      <w:noProof/>
      <w:sz w:val="16"/>
      <w:szCs w:val="16"/>
    </w:rPr>
  </w:style>
  <w:style w:type="paragraph" w:customStyle="1" w:styleId="footnote">
    <w:name w:val="footnote"/>
    <w:rsid w:val="00681C21"/>
    <w:pPr>
      <w:framePr w:hSpace="187" w:vSpace="187" w:wrap="notBeside" w:vAnchor="text" w:hAnchor="page" w:x="6121" w:y="577"/>
      <w:widowControl/>
      <w:numPr>
        <w:numId w:val="7"/>
      </w:numPr>
      <w:autoSpaceDE/>
      <w:autoSpaceDN/>
      <w:spacing w:after="40"/>
      <w:jc w:val="right"/>
    </w:pPr>
    <w:rPr>
      <w:rFonts w:ascii="Times New Roman" w:eastAsia="SimSun" w:hAnsi="Times New Roman" w:cs="Times New Roman"/>
      <w:sz w:val="16"/>
      <w:szCs w:val="16"/>
    </w:rPr>
  </w:style>
  <w:style w:type="paragraph" w:customStyle="1" w:styleId="Keywords">
    <w:name w:val="Keywords"/>
    <w:basedOn w:val="Abstract"/>
    <w:qFormat/>
    <w:rsid w:val="00681C21"/>
    <w:pPr>
      <w:spacing w:after="120"/>
      <w:ind w:firstLine="274"/>
    </w:pPr>
    <w:rPr>
      <w:i/>
    </w:rPr>
  </w:style>
  <w:style w:type="paragraph" w:customStyle="1" w:styleId="papersubtitle">
    <w:name w:val="paper subtitle"/>
    <w:rsid w:val="00681C21"/>
    <w:pPr>
      <w:widowControl/>
      <w:autoSpaceDE/>
      <w:autoSpaceDN/>
      <w:spacing w:after="120"/>
      <w:jc w:val="center"/>
    </w:pPr>
    <w:rPr>
      <w:rFonts w:ascii="Times New Roman" w:eastAsia="MS Mincho" w:hAnsi="Times New Roman" w:cs="Times New Roman"/>
      <w:noProof/>
      <w:sz w:val="28"/>
      <w:szCs w:val="28"/>
    </w:rPr>
  </w:style>
  <w:style w:type="paragraph" w:customStyle="1" w:styleId="papertitle">
    <w:name w:val="paper title"/>
    <w:rsid w:val="00681C21"/>
    <w:pPr>
      <w:widowControl/>
      <w:autoSpaceDE/>
      <w:autoSpaceDN/>
      <w:spacing w:after="120"/>
      <w:jc w:val="center"/>
    </w:pPr>
    <w:rPr>
      <w:rFonts w:ascii="Times New Roman" w:eastAsia="MS Mincho" w:hAnsi="Times New Roman" w:cs="Times New Roman"/>
      <w:noProof/>
      <w:sz w:val="48"/>
      <w:szCs w:val="48"/>
    </w:rPr>
  </w:style>
  <w:style w:type="paragraph" w:customStyle="1" w:styleId="references">
    <w:name w:val="references"/>
    <w:rsid w:val="00681C21"/>
    <w:pPr>
      <w:widowControl/>
      <w:numPr>
        <w:numId w:val="8"/>
      </w:numPr>
      <w:autoSpaceDE/>
      <w:autoSpaceDN/>
      <w:spacing w:after="50" w:line="180" w:lineRule="exact"/>
      <w:jc w:val="both"/>
    </w:pPr>
    <w:rPr>
      <w:rFonts w:ascii="Times New Roman" w:eastAsia="MS Mincho" w:hAnsi="Times New Roman" w:cs="Times New Roman"/>
      <w:noProof/>
      <w:sz w:val="16"/>
      <w:szCs w:val="16"/>
    </w:rPr>
  </w:style>
  <w:style w:type="paragraph" w:customStyle="1" w:styleId="sponsors">
    <w:name w:val="sponsors"/>
    <w:rsid w:val="00681C21"/>
    <w:pPr>
      <w:framePr w:wrap="auto" w:hAnchor="text" w:x="615" w:y="2239"/>
      <w:widowControl/>
      <w:pBdr>
        <w:top w:val="single" w:sz="4" w:space="2" w:color="auto"/>
      </w:pBdr>
      <w:autoSpaceDE/>
      <w:autoSpaceDN/>
      <w:ind w:firstLine="288"/>
    </w:pPr>
    <w:rPr>
      <w:rFonts w:ascii="Times New Roman" w:eastAsia="SimSun" w:hAnsi="Times New Roman" w:cs="Times New Roman"/>
      <w:sz w:val="16"/>
      <w:szCs w:val="16"/>
    </w:rPr>
  </w:style>
  <w:style w:type="paragraph" w:customStyle="1" w:styleId="tablecolhead">
    <w:name w:val="table col head"/>
    <w:basedOn w:val="a"/>
    <w:rsid w:val="00681C21"/>
    <w:rPr>
      <w:b/>
      <w:bCs/>
      <w:sz w:val="16"/>
      <w:szCs w:val="16"/>
    </w:rPr>
  </w:style>
  <w:style w:type="paragraph" w:customStyle="1" w:styleId="tablecolsubhead">
    <w:name w:val="table col subhead"/>
    <w:basedOn w:val="tablecolhead"/>
    <w:rsid w:val="00681C21"/>
    <w:rPr>
      <w:i/>
      <w:iCs/>
      <w:sz w:val="15"/>
      <w:szCs w:val="15"/>
    </w:rPr>
  </w:style>
  <w:style w:type="paragraph" w:customStyle="1" w:styleId="tablecopy">
    <w:name w:val="table copy"/>
    <w:rsid w:val="00681C21"/>
    <w:pPr>
      <w:widowControl/>
      <w:autoSpaceDE/>
      <w:autoSpaceDN/>
      <w:jc w:val="both"/>
    </w:pPr>
    <w:rPr>
      <w:rFonts w:ascii="Times New Roman" w:eastAsia="SimSun" w:hAnsi="Times New Roman" w:cs="Times New Roman"/>
      <w:noProof/>
      <w:sz w:val="16"/>
      <w:szCs w:val="16"/>
    </w:rPr>
  </w:style>
  <w:style w:type="paragraph" w:customStyle="1" w:styleId="tablefootnote">
    <w:name w:val="table footnote"/>
    <w:rsid w:val="00681C21"/>
    <w:pPr>
      <w:widowControl/>
      <w:numPr>
        <w:numId w:val="9"/>
      </w:numPr>
      <w:autoSpaceDE/>
      <w:autoSpaceDN/>
      <w:spacing w:before="60" w:after="30"/>
      <w:jc w:val="right"/>
    </w:pPr>
    <w:rPr>
      <w:rFonts w:ascii="Times New Roman" w:eastAsia="SimSun" w:hAnsi="Times New Roman" w:cs="Times New Roman"/>
      <w:sz w:val="12"/>
      <w:szCs w:val="12"/>
    </w:rPr>
  </w:style>
  <w:style w:type="paragraph" w:customStyle="1" w:styleId="tablehead">
    <w:name w:val="table head"/>
    <w:rsid w:val="00681C21"/>
    <w:pPr>
      <w:widowControl/>
      <w:numPr>
        <w:numId w:val="10"/>
      </w:numPr>
      <w:autoSpaceDE/>
      <w:autoSpaceDN/>
      <w:spacing w:before="240" w:after="120" w:line="216" w:lineRule="auto"/>
      <w:jc w:val="center"/>
    </w:pPr>
    <w:rPr>
      <w:rFonts w:ascii="Times New Roman" w:eastAsia="SimSun" w:hAnsi="Times New Roman" w:cs="Times New Roman"/>
      <w:smallCaps/>
      <w:noProof/>
      <w:sz w:val="16"/>
      <w:szCs w:val="16"/>
    </w:rPr>
  </w:style>
  <w:style w:type="paragraph" w:styleId="a7">
    <w:name w:val="header"/>
    <w:basedOn w:val="a"/>
    <w:link w:val="a8"/>
    <w:rsid w:val="00681C21"/>
    <w:pPr>
      <w:tabs>
        <w:tab w:val="center" w:pos="4680"/>
        <w:tab w:val="right" w:pos="9360"/>
      </w:tabs>
    </w:pPr>
  </w:style>
  <w:style w:type="character" w:customStyle="1" w:styleId="a8">
    <w:name w:val="Верхний колонтитул Знак"/>
    <w:basedOn w:val="a0"/>
    <w:link w:val="a7"/>
    <w:rsid w:val="00681C21"/>
    <w:rPr>
      <w:rFonts w:ascii="Times New Roman" w:eastAsia="SimSun" w:hAnsi="Times New Roman" w:cs="Times New Roman"/>
      <w:sz w:val="20"/>
      <w:szCs w:val="20"/>
    </w:rPr>
  </w:style>
  <w:style w:type="character" w:customStyle="1" w:styleId="10">
    <w:name w:val="Заголовок 1 Знак"/>
    <w:basedOn w:val="a0"/>
    <w:link w:val="1"/>
    <w:rsid w:val="00681C21"/>
    <w:rPr>
      <w:rFonts w:ascii="Times New Roman" w:eastAsia="SimSun" w:hAnsi="Times New Roman" w:cs="Times New Roman"/>
      <w:smallCaps/>
      <w:noProof/>
      <w:sz w:val="20"/>
      <w:szCs w:val="20"/>
    </w:rPr>
  </w:style>
  <w:style w:type="character" w:customStyle="1" w:styleId="20">
    <w:name w:val="Заголовок 2 Знак"/>
    <w:basedOn w:val="a0"/>
    <w:link w:val="2"/>
    <w:rsid w:val="00681C21"/>
    <w:rPr>
      <w:rFonts w:ascii="Times New Roman" w:eastAsia="SimSun" w:hAnsi="Times New Roman" w:cs="Times New Roman"/>
      <w:i/>
      <w:iCs/>
      <w:noProof/>
      <w:sz w:val="20"/>
      <w:szCs w:val="20"/>
    </w:rPr>
  </w:style>
  <w:style w:type="character" w:customStyle="1" w:styleId="30">
    <w:name w:val="Заголовок 3 Знак"/>
    <w:basedOn w:val="a0"/>
    <w:link w:val="3"/>
    <w:rsid w:val="00681C21"/>
    <w:rPr>
      <w:rFonts w:ascii="Times New Roman" w:eastAsia="SimSun" w:hAnsi="Times New Roman" w:cs="Times New Roman"/>
      <w:i/>
      <w:iCs/>
      <w:noProof/>
      <w:sz w:val="20"/>
      <w:szCs w:val="20"/>
    </w:rPr>
  </w:style>
  <w:style w:type="character" w:customStyle="1" w:styleId="40">
    <w:name w:val="Заголовок 4 Знак"/>
    <w:basedOn w:val="a0"/>
    <w:link w:val="4"/>
    <w:rsid w:val="00681C21"/>
    <w:rPr>
      <w:rFonts w:ascii="Times New Roman" w:eastAsia="SimSun" w:hAnsi="Times New Roman" w:cs="Times New Roman"/>
      <w:i/>
      <w:iCs/>
      <w:noProof/>
      <w:sz w:val="20"/>
      <w:szCs w:val="20"/>
    </w:rPr>
  </w:style>
  <w:style w:type="character" w:customStyle="1" w:styleId="50">
    <w:name w:val="Заголовок 5 Знак"/>
    <w:basedOn w:val="a0"/>
    <w:link w:val="5"/>
    <w:rsid w:val="00681C21"/>
    <w:rPr>
      <w:rFonts w:ascii="Times New Roman" w:eastAsia="SimSun" w:hAnsi="Times New Roman" w:cs="Times New Roman"/>
      <w:smallCaps/>
      <w:noProof/>
      <w:sz w:val="20"/>
      <w:szCs w:val="20"/>
    </w:rPr>
  </w:style>
  <w:style w:type="paragraph" w:styleId="a9">
    <w:name w:val="caption"/>
    <w:basedOn w:val="a"/>
    <w:next w:val="a"/>
    <w:unhideWhenUsed/>
    <w:qFormat/>
    <w:rsid w:val="00681C21"/>
    <w:pPr>
      <w:spacing w:after="200"/>
    </w:pPr>
    <w:rPr>
      <w:i/>
      <w:iCs/>
      <w:color w:val="44546A"/>
      <w:sz w:val="18"/>
      <w:szCs w:val="18"/>
    </w:rPr>
  </w:style>
  <w:style w:type="paragraph" w:styleId="aa">
    <w:name w:val="footer"/>
    <w:basedOn w:val="a"/>
    <w:link w:val="ab"/>
    <w:uiPriority w:val="99"/>
    <w:rsid w:val="00681C21"/>
    <w:pPr>
      <w:tabs>
        <w:tab w:val="center" w:pos="4680"/>
        <w:tab w:val="right" w:pos="9360"/>
      </w:tabs>
    </w:pPr>
  </w:style>
  <w:style w:type="character" w:customStyle="1" w:styleId="ab">
    <w:name w:val="Нижний колонтитул Знак"/>
    <w:basedOn w:val="a0"/>
    <w:link w:val="aa"/>
    <w:uiPriority w:val="99"/>
    <w:rsid w:val="00681C21"/>
    <w:rPr>
      <w:rFonts w:ascii="Times New Roman" w:eastAsia="SimSun" w:hAnsi="Times New Roman" w:cs="Times New Roman"/>
      <w:sz w:val="20"/>
      <w:szCs w:val="20"/>
    </w:rPr>
  </w:style>
  <w:style w:type="character" w:styleId="ac">
    <w:name w:val="Placeholder Text"/>
    <w:basedOn w:val="a0"/>
    <w:uiPriority w:val="99"/>
    <w:semiHidden/>
    <w:rsid w:val="009922B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C21"/>
    <w:pPr>
      <w:widowControl/>
      <w:autoSpaceDE/>
      <w:autoSpaceDN/>
      <w:jc w:val="center"/>
    </w:pPr>
    <w:rPr>
      <w:rFonts w:ascii="Times New Roman" w:eastAsia="SimSun" w:hAnsi="Times New Roman" w:cs="Times New Roman"/>
      <w:sz w:val="20"/>
      <w:szCs w:val="20"/>
    </w:rPr>
  </w:style>
  <w:style w:type="paragraph" w:styleId="1">
    <w:name w:val="heading 1"/>
    <w:basedOn w:val="a"/>
    <w:next w:val="a"/>
    <w:link w:val="10"/>
    <w:qFormat/>
    <w:rsid w:val="00681C21"/>
    <w:pPr>
      <w:keepNext/>
      <w:keepLines/>
      <w:numPr>
        <w:numId w:val="14"/>
      </w:numPr>
      <w:tabs>
        <w:tab w:val="left" w:pos="216"/>
      </w:tabs>
      <w:spacing w:before="160" w:after="80"/>
      <w:ind w:firstLine="0"/>
      <w:outlineLvl w:val="0"/>
    </w:pPr>
    <w:rPr>
      <w:smallCaps/>
      <w:noProof/>
    </w:rPr>
  </w:style>
  <w:style w:type="paragraph" w:styleId="2">
    <w:name w:val="heading 2"/>
    <w:basedOn w:val="a"/>
    <w:next w:val="a"/>
    <w:link w:val="20"/>
    <w:qFormat/>
    <w:rsid w:val="00681C21"/>
    <w:pPr>
      <w:keepNext/>
      <w:keepLines/>
      <w:numPr>
        <w:ilvl w:val="1"/>
        <w:numId w:val="14"/>
      </w:numPr>
      <w:spacing w:before="120" w:after="60"/>
      <w:jc w:val="left"/>
      <w:outlineLvl w:val="1"/>
    </w:pPr>
    <w:rPr>
      <w:i/>
      <w:iCs/>
      <w:noProof/>
    </w:rPr>
  </w:style>
  <w:style w:type="paragraph" w:styleId="3">
    <w:name w:val="heading 3"/>
    <w:basedOn w:val="a"/>
    <w:next w:val="a"/>
    <w:link w:val="30"/>
    <w:qFormat/>
    <w:rsid w:val="00681C21"/>
    <w:pPr>
      <w:numPr>
        <w:ilvl w:val="2"/>
        <w:numId w:val="14"/>
      </w:numPr>
      <w:spacing w:line="240" w:lineRule="exact"/>
      <w:jc w:val="right"/>
      <w:outlineLvl w:val="2"/>
    </w:pPr>
    <w:rPr>
      <w:i/>
      <w:iCs/>
      <w:noProof/>
    </w:rPr>
  </w:style>
  <w:style w:type="paragraph" w:styleId="4">
    <w:name w:val="heading 4"/>
    <w:basedOn w:val="a"/>
    <w:next w:val="a"/>
    <w:link w:val="40"/>
    <w:qFormat/>
    <w:rsid w:val="00681C21"/>
    <w:pPr>
      <w:numPr>
        <w:ilvl w:val="3"/>
        <w:numId w:val="14"/>
      </w:numPr>
      <w:tabs>
        <w:tab w:val="left" w:pos="720"/>
      </w:tabs>
      <w:spacing w:before="40" w:after="40"/>
      <w:jc w:val="right"/>
      <w:outlineLvl w:val="3"/>
    </w:pPr>
    <w:rPr>
      <w:i/>
      <w:iCs/>
      <w:noProof/>
    </w:rPr>
  </w:style>
  <w:style w:type="paragraph" w:styleId="5">
    <w:name w:val="heading 5"/>
    <w:basedOn w:val="a"/>
    <w:next w:val="a"/>
    <w:link w:val="50"/>
    <w:qFormat/>
    <w:rsid w:val="00681C21"/>
    <w:pPr>
      <w:tabs>
        <w:tab w:val="left" w:pos="360"/>
      </w:tabs>
      <w:spacing w:before="160" w:after="80"/>
      <w:outlineLvl w:val="4"/>
    </w:pPr>
    <w:rPr>
      <w:smallCaps/>
      <w:noProof/>
    </w:rPr>
  </w:style>
  <w:style w:type="character" w:default="1" w:styleId="a0">
    <w:name w:val="Default Paragraph Font"/>
    <w:uiPriority w:val="1"/>
    <w:semiHidden/>
    <w:unhideWhenUsed/>
    <w:rsid w:val="00681C21"/>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rsid w:val="00681C21"/>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rsid w:val="007D42CF"/>
    <w:pPr>
      <w:tabs>
        <w:tab w:val="left" w:pos="288"/>
      </w:tabs>
      <w:spacing w:after="120" w:line="228" w:lineRule="auto"/>
      <w:ind w:firstLine="288"/>
      <w:jc w:val="both"/>
    </w:pPr>
    <w:rPr>
      <w:spacing w:val="-1"/>
      <w:lang w:eastAsia="x-none"/>
    </w:rPr>
  </w:style>
  <w:style w:type="paragraph" w:styleId="a5">
    <w:name w:val="Title"/>
    <w:basedOn w:val="a"/>
    <w:uiPriority w:val="1"/>
    <w:qFormat/>
    <w:pPr>
      <w:spacing w:before="76"/>
      <w:ind w:left="2557" w:right="100" w:hanging="2235"/>
    </w:pPr>
    <w:rPr>
      <w:rFonts w:eastAsia="Times New Roman"/>
      <w:sz w:val="48"/>
      <w:szCs w:val="48"/>
    </w:rPr>
  </w:style>
  <w:style w:type="paragraph" w:styleId="a6">
    <w:name w:val="List Paragraph"/>
    <w:basedOn w:val="a"/>
    <w:uiPriority w:val="1"/>
    <w:qFormat/>
    <w:pPr>
      <w:spacing w:before="2"/>
      <w:ind w:left="564" w:right="257" w:hanging="366"/>
      <w:jc w:val="both"/>
    </w:pPr>
    <w:rPr>
      <w:rFonts w:eastAsia="Times New Roman"/>
    </w:rPr>
  </w:style>
  <w:style w:type="paragraph" w:customStyle="1" w:styleId="TableParagraph">
    <w:name w:val="Table Paragraph"/>
    <w:basedOn w:val="a"/>
    <w:uiPriority w:val="1"/>
    <w:qFormat/>
    <w:pPr>
      <w:spacing w:line="157" w:lineRule="exact"/>
      <w:ind w:left="118"/>
    </w:pPr>
    <w:rPr>
      <w:rFonts w:eastAsia="Times New Roman"/>
    </w:rPr>
  </w:style>
  <w:style w:type="paragraph" w:customStyle="1" w:styleId="Abstract">
    <w:name w:val="Abstract"/>
    <w:rsid w:val="00681C21"/>
    <w:pPr>
      <w:widowControl/>
      <w:autoSpaceDE/>
      <w:autoSpaceDN/>
      <w:spacing w:after="200"/>
      <w:ind w:firstLine="272"/>
      <w:jc w:val="both"/>
    </w:pPr>
    <w:rPr>
      <w:rFonts w:ascii="Times New Roman" w:eastAsia="SimSun" w:hAnsi="Times New Roman" w:cs="Times New Roman"/>
      <w:b/>
      <w:bCs/>
      <w:sz w:val="18"/>
      <w:szCs w:val="18"/>
    </w:rPr>
  </w:style>
  <w:style w:type="paragraph" w:customStyle="1" w:styleId="Author">
    <w:name w:val="Author"/>
    <w:rsid w:val="00681C21"/>
    <w:pPr>
      <w:widowControl/>
      <w:autoSpaceDE/>
      <w:autoSpaceDN/>
      <w:spacing w:before="360" w:after="40"/>
      <w:jc w:val="center"/>
    </w:pPr>
    <w:rPr>
      <w:rFonts w:ascii="Times New Roman" w:eastAsia="SimSun" w:hAnsi="Times New Roman" w:cs="Times New Roman"/>
      <w:noProof/>
      <w:sz w:val="18"/>
    </w:rPr>
  </w:style>
  <w:style w:type="paragraph" w:customStyle="1" w:styleId="Affiliation">
    <w:name w:val="Affiliation"/>
    <w:basedOn w:val="Author"/>
    <w:rsid w:val="00681C21"/>
    <w:pPr>
      <w:spacing w:before="0"/>
    </w:pPr>
    <w:rPr>
      <w:i/>
      <w:szCs w:val="18"/>
    </w:rPr>
  </w:style>
  <w:style w:type="character" w:customStyle="1" w:styleId="a4">
    <w:name w:val="Основной текст Знак"/>
    <w:link w:val="a3"/>
    <w:rsid w:val="007D42CF"/>
    <w:rPr>
      <w:rFonts w:ascii="Times New Roman" w:eastAsia="SimSun" w:hAnsi="Times New Roman" w:cs="Times New Roman"/>
      <w:spacing w:val="-1"/>
      <w:sz w:val="20"/>
      <w:szCs w:val="20"/>
      <w:lang w:eastAsia="x-none"/>
    </w:rPr>
  </w:style>
  <w:style w:type="paragraph" w:customStyle="1" w:styleId="bulletlist">
    <w:name w:val="bullet list"/>
    <w:basedOn w:val="a3"/>
    <w:rsid w:val="00681C21"/>
    <w:pPr>
      <w:numPr>
        <w:numId w:val="5"/>
      </w:numPr>
      <w:jc w:val="right"/>
    </w:pPr>
  </w:style>
  <w:style w:type="paragraph" w:customStyle="1" w:styleId="equation">
    <w:name w:val="equation"/>
    <w:basedOn w:val="a"/>
    <w:rsid w:val="00681C21"/>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81C21"/>
    <w:pPr>
      <w:widowControl/>
      <w:numPr>
        <w:numId w:val="6"/>
      </w:numPr>
      <w:tabs>
        <w:tab w:val="left" w:pos="533"/>
      </w:tabs>
      <w:autoSpaceDE/>
      <w:autoSpaceDN/>
      <w:spacing w:before="80" w:after="200"/>
      <w:ind w:left="360"/>
    </w:pPr>
    <w:rPr>
      <w:rFonts w:ascii="Times New Roman" w:eastAsia="SimSun" w:hAnsi="Times New Roman" w:cs="Times New Roman"/>
      <w:noProof/>
      <w:sz w:val="16"/>
      <w:szCs w:val="16"/>
    </w:rPr>
  </w:style>
  <w:style w:type="paragraph" w:customStyle="1" w:styleId="footnote">
    <w:name w:val="footnote"/>
    <w:rsid w:val="00681C21"/>
    <w:pPr>
      <w:framePr w:hSpace="187" w:vSpace="187" w:wrap="notBeside" w:vAnchor="text" w:hAnchor="page" w:x="6121" w:y="577"/>
      <w:widowControl/>
      <w:numPr>
        <w:numId w:val="7"/>
      </w:numPr>
      <w:autoSpaceDE/>
      <w:autoSpaceDN/>
      <w:spacing w:after="40"/>
      <w:jc w:val="right"/>
    </w:pPr>
    <w:rPr>
      <w:rFonts w:ascii="Times New Roman" w:eastAsia="SimSun" w:hAnsi="Times New Roman" w:cs="Times New Roman"/>
      <w:sz w:val="16"/>
      <w:szCs w:val="16"/>
    </w:rPr>
  </w:style>
  <w:style w:type="paragraph" w:customStyle="1" w:styleId="Keywords">
    <w:name w:val="Keywords"/>
    <w:basedOn w:val="Abstract"/>
    <w:qFormat/>
    <w:rsid w:val="00681C21"/>
    <w:pPr>
      <w:spacing w:after="120"/>
      <w:ind w:firstLine="274"/>
    </w:pPr>
    <w:rPr>
      <w:i/>
    </w:rPr>
  </w:style>
  <w:style w:type="paragraph" w:customStyle="1" w:styleId="papersubtitle">
    <w:name w:val="paper subtitle"/>
    <w:rsid w:val="00681C21"/>
    <w:pPr>
      <w:widowControl/>
      <w:autoSpaceDE/>
      <w:autoSpaceDN/>
      <w:spacing w:after="120"/>
      <w:jc w:val="center"/>
    </w:pPr>
    <w:rPr>
      <w:rFonts w:ascii="Times New Roman" w:eastAsia="MS Mincho" w:hAnsi="Times New Roman" w:cs="Times New Roman"/>
      <w:noProof/>
      <w:sz w:val="28"/>
      <w:szCs w:val="28"/>
    </w:rPr>
  </w:style>
  <w:style w:type="paragraph" w:customStyle="1" w:styleId="papertitle">
    <w:name w:val="paper title"/>
    <w:rsid w:val="00681C21"/>
    <w:pPr>
      <w:widowControl/>
      <w:autoSpaceDE/>
      <w:autoSpaceDN/>
      <w:spacing w:after="120"/>
      <w:jc w:val="center"/>
    </w:pPr>
    <w:rPr>
      <w:rFonts w:ascii="Times New Roman" w:eastAsia="MS Mincho" w:hAnsi="Times New Roman" w:cs="Times New Roman"/>
      <w:noProof/>
      <w:sz w:val="48"/>
      <w:szCs w:val="48"/>
    </w:rPr>
  </w:style>
  <w:style w:type="paragraph" w:customStyle="1" w:styleId="references">
    <w:name w:val="references"/>
    <w:rsid w:val="00681C21"/>
    <w:pPr>
      <w:widowControl/>
      <w:numPr>
        <w:numId w:val="8"/>
      </w:numPr>
      <w:autoSpaceDE/>
      <w:autoSpaceDN/>
      <w:spacing w:after="50" w:line="180" w:lineRule="exact"/>
      <w:jc w:val="both"/>
    </w:pPr>
    <w:rPr>
      <w:rFonts w:ascii="Times New Roman" w:eastAsia="MS Mincho" w:hAnsi="Times New Roman" w:cs="Times New Roman"/>
      <w:noProof/>
      <w:sz w:val="16"/>
      <w:szCs w:val="16"/>
    </w:rPr>
  </w:style>
  <w:style w:type="paragraph" w:customStyle="1" w:styleId="sponsors">
    <w:name w:val="sponsors"/>
    <w:rsid w:val="00681C21"/>
    <w:pPr>
      <w:framePr w:wrap="auto" w:hAnchor="text" w:x="615" w:y="2239"/>
      <w:widowControl/>
      <w:pBdr>
        <w:top w:val="single" w:sz="4" w:space="2" w:color="auto"/>
      </w:pBdr>
      <w:autoSpaceDE/>
      <w:autoSpaceDN/>
      <w:ind w:firstLine="288"/>
    </w:pPr>
    <w:rPr>
      <w:rFonts w:ascii="Times New Roman" w:eastAsia="SimSun" w:hAnsi="Times New Roman" w:cs="Times New Roman"/>
      <w:sz w:val="16"/>
      <w:szCs w:val="16"/>
    </w:rPr>
  </w:style>
  <w:style w:type="paragraph" w:customStyle="1" w:styleId="tablecolhead">
    <w:name w:val="table col head"/>
    <w:basedOn w:val="a"/>
    <w:rsid w:val="00681C21"/>
    <w:rPr>
      <w:b/>
      <w:bCs/>
      <w:sz w:val="16"/>
      <w:szCs w:val="16"/>
    </w:rPr>
  </w:style>
  <w:style w:type="paragraph" w:customStyle="1" w:styleId="tablecolsubhead">
    <w:name w:val="table col subhead"/>
    <w:basedOn w:val="tablecolhead"/>
    <w:rsid w:val="00681C21"/>
    <w:rPr>
      <w:i/>
      <w:iCs/>
      <w:sz w:val="15"/>
      <w:szCs w:val="15"/>
    </w:rPr>
  </w:style>
  <w:style w:type="paragraph" w:customStyle="1" w:styleId="tablecopy">
    <w:name w:val="table copy"/>
    <w:rsid w:val="00681C21"/>
    <w:pPr>
      <w:widowControl/>
      <w:autoSpaceDE/>
      <w:autoSpaceDN/>
      <w:jc w:val="both"/>
    </w:pPr>
    <w:rPr>
      <w:rFonts w:ascii="Times New Roman" w:eastAsia="SimSun" w:hAnsi="Times New Roman" w:cs="Times New Roman"/>
      <w:noProof/>
      <w:sz w:val="16"/>
      <w:szCs w:val="16"/>
    </w:rPr>
  </w:style>
  <w:style w:type="paragraph" w:customStyle="1" w:styleId="tablefootnote">
    <w:name w:val="table footnote"/>
    <w:rsid w:val="00681C21"/>
    <w:pPr>
      <w:widowControl/>
      <w:numPr>
        <w:numId w:val="9"/>
      </w:numPr>
      <w:autoSpaceDE/>
      <w:autoSpaceDN/>
      <w:spacing w:before="60" w:after="30"/>
      <w:jc w:val="right"/>
    </w:pPr>
    <w:rPr>
      <w:rFonts w:ascii="Times New Roman" w:eastAsia="SimSun" w:hAnsi="Times New Roman" w:cs="Times New Roman"/>
      <w:sz w:val="12"/>
      <w:szCs w:val="12"/>
    </w:rPr>
  </w:style>
  <w:style w:type="paragraph" w:customStyle="1" w:styleId="tablehead">
    <w:name w:val="table head"/>
    <w:rsid w:val="00681C21"/>
    <w:pPr>
      <w:widowControl/>
      <w:numPr>
        <w:numId w:val="10"/>
      </w:numPr>
      <w:autoSpaceDE/>
      <w:autoSpaceDN/>
      <w:spacing w:before="240" w:after="120" w:line="216" w:lineRule="auto"/>
      <w:jc w:val="center"/>
    </w:pPr>
    <w:rPr>
      <w:rFonts w:ascii="Times New Roman" w:eastAsia="SimSun" w:hAnsi="Times New Roman" w:cs="Times New Roman"/>
      <w:smallCaps/>
      <w:noProof/>
      <w:sz w:val="16"/>
      <w:szCs w:val="16"/>
    </w:rPr>
  </w:style>
  <w:style w:type="paragraph" w:styleId="a7">
    <w:name w:val="header"/>
    <w:basedOn w:val="a"/>
    <w:link w:val="a8"/>
    <w:rsid w:val="00681C21"/>
    <w:pPr>
      <w:tabs>
        <w:tab w:val="center" w:pos="4680"/>
        <w:tab w:val="right" w:pos="9360"/>
      </w:tabs>
    </w:pPr>
  </w:style>
  <w:style w:type="character" w:customStyle="1" w:styleId="a8">
    <w:name w:val="Верхний колонтитул Знак"/>
    <w:basedOn w:val="a0"/>
    <w:link w:val="a7"/>
    <w:rsid w:val="00681C21"/>
    <w:rPr>
      <w:rFonts w:ascii="Times New Roman" w:eastAsia="SimSun" w:hAnsi="Times New Roman" w:cs="Times New Roman"/>
      <w:sz w:val="20"/>
      <w:szCs w:val="20"/>
    </w:rPr>
  </w:style>
  <w:style w:type="character" w:customStyle="1" w:styleId="10">
    <w:name w:val="Заголовок 1 Знак"/>
    <w:basedOn w:val="a0"/>
    <w:link w:val="1"/>
    <w:rsid w:val="00681C21"/>
    <w:rPr>
      <w:rFonts w:ascii="Times New Roman" w:eastAsia="SimSun" w:hAnsi="Times New Roman" w:cs="Times New Roman"/>
      <w:smallCaps/>
      <w:noProof/>
      <w:sz w:val="20"/>
      <w:szCs w:val="20"/>
    </w:rPr>
  </w:style>
  <w:style w:type="character" w:customStyle="1" w:styleId="20">
    <w:name w:val="Заголовок 2 Знак"/>
    <w:basedOn w:val="a0"/>
    <w:link w:val="2"/>
    <w:rsid w:val="00681C21"/>
    <w:rPr>
      <w:rFonts w:ascii="Times New Roman" w:eastAsia="SimSun" w:hAnsi="Times New Roman" w:cs="Times New Roman"/>
      <w:i/>
      <w:iCs/>
      <w:noProof/>
      <w:sz w:val="20"/>
      <w:szCs w:val="20"/>
    </w:rPr>
  </w:style>
  <w:style w:type="character" w:customStyle="1" w:styleId="30">
    <w:name w:val="Заголовок 3 Знак"/>
    <w:basedOn w:val="a0"/>
    <w:link w:val="3"/>
    <w:rsid w:val="00681C21"/>
    <w:rPr>
      <w:rFonts w:ascii="Times New Roman" w:eastAsia="SimSun" w:hAnsi="Times New Roman" w:cs="Times New Roman"/>
      <w:i/>
      <w:iCs/>
      <w:noProof/>
      <w:sz w:val="20"/>
      <w:szCs w:val="20"/>
    </w:rPr>
  </w:style>
  <w:style w:type="character" w:customStyle="1" w:styleId="40">
    <w:name w:val="Заголовок 4 Знак"/>
    <w:basedOn w:val="a0"/>
    <w:link w:val="4"/>
    <w:rsid w:val="00681C21"/>
    <w:rPr>
      <w:rFonts w:ascii="Times New Roman" w:eastAsia="SimSun" w:hAnsi="Times New Roman" w:cs="Times New Roman"/>
      <w:i/>
      <w:iCs/>
      <w:noProof/>
      <w:sz w:val="20"/>
      <w:szCs w:val="20"/>
    </w:rPr>
  </w:style>
  <w:style w:type="character" w:customStyle="1" w:styleId="50">
    <w:name w:val="Заголовок 5 Знак"/>
    <w:basedOn w:val="a0"/>
    <w:link w:val="5"/>
    <w:rsid w:val="00681C21"/>
    <w:rPr>
      <w:rFonts w:ascii="Times New Roman" w:eastAsia="SimSun" w:hAnsi="Times New Roman" w:cs="Times New Roman"/>
      <w:smallCaps/>
      <w:noProof/>
      <w:sz w:val="20"/>
      <w:szCs w:val="20"/>
    </w:rPr>
  </w:style>
  <w:style w:type="paragraph" w:styleId="a9">
    <w:name w:val="caption"/>
    <w:basedOn w:val="a"/>
    <w:next w:val="a"/>
    <w:unhideWhenUsed/>
    <w:qFormat/>
    <w:rsid w:val="00681C21"/>
    <w:pPr>
      <w:spacing w:after="200"/>
    </w:pPr>
    <w:rPr>
      <w:i/>
      <w:iCs/>
      <w:color w:val="44546A"/>
      <w:sz w:val="18"/>
      <w:szCs w:val="18"/>
    </w:rPr>
  </w:style>
  <w:style w:type="paragraph" w:styleId="aa">
    <w:name w:val="footer"/>
    <w:basedOn w:val="a"/>
    <w:link w:val="ab"/>
    <w:uiPriority w:val="99"/>
    <w:rsid w:val="00681C21"/>
    <w:pPr>
      <w:tabs>
        <w:tab w:val="center" w:pos="4680"/>
        <w:tab w:val="right" w:pos="9360"/>
      </w:tabs>
    </w:pPr>
  </w:style>
  <w:style w:type="character" w:customStyle="1" w:styleId="ab">
    <w:name w:val="Нижний колонтитул Знак"/>
    <w:basedOn w:val="a0"/>
    <w:link w:val="aa"/>
    <w:uiPriority w:val="99"/>
    <w:rsid w:val="00681C21"/>
    <w:rPr>
      <w:rFonts w:ascii="Times New Roman" w:eastAsia="SimSun" w:hAnsi="Times New Roman" w:cs="Times New Roman"/>
      <w:sz w:val="20"/>
      <w:szCs w:val="20"/>
    </w:rPr>
  </w:style>
  <w:style w:type="character" w:styleId="ac">
    <w:name w:val="Placeholder Text"/>
    <w:basedOn w:val="a0"/>
    <w:uiPriority w:val="99"/>
    <w:semiHidden/>
    <w:rsid w:val="009922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ksrinivasulua9@gmail.com" TargetMode="Externa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hyperlink" Target="mailto:mkrishna223@gmail.com" TargetMode="Externa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sahadevareddy71@gmail.com"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premsagarrsp@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hulasi.beldari@gmail.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Pages>
  <Words>4079</Words>
  <Characters>23256</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c:creator>
  <cp:lastModifiedBy>Ri</cp:lastModifiedBy>
  <cp:revision>3</cp:revision>
  <cp:lastPrinted>2026-06-01T09:08:00Z</cp:lastPrinted>
  <dcterms:created xsi:type="dcterms:W3CDTF">2026-05-29T17:13:00Z</dcterms:created>
  <dcterms:modified xsi:type="dcterms:W3CDTF">2026-06-01T09:34:00Z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2026-04-27T00:00:00Z</vt:filetime>
  </property>
  <property fmtid="{D5CDD505-2E9C-101B-9397-08002B2CF9AE}" pid="3" name="Creator">
    <vt:lpwstr>TeX</vt:lpwstr>
  </property>
  <property fmtid="{D5CDD505-2E9C-101B-9397-08002B2CF9AE}" pid="4" name="LastSaved">
    <vt:filetime>2026-04-29T00:00:00Z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