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9512470" w14:textId="77777777" w:rsidR="00B31177" w:rsidRDefault="006E5ED8" w:rsidP="00A6436B">
      <w:pPr>
        <w:pStyle w:val="afb"/>
      </w:pPr>
      <w:bookmarkStart w:id="0" w:name="_Hlk227012472"/>
      <w:r>
        <w:t>Набор данны</w:t>
      </w:r>
      <w:bookmarkStart w:id="1" w:name="_GoBack"/>
      <w:bookmarkEnd w:id="1"/>
      <w:r>
        <w:t>х для прогнозирования потребления природного газа на объектах газотранспортной системы</w:t>
      </w:r>
    </w:p>
    <w:p w14:paraId="58EF963B" w14:textId="0C5DAAA9" w:rsidR="00B31177" w:rsidRPr="00A6436B" w:rsidRDefault="006E5ED8" w:rsidP="00A6436B">
      <w:pPr>
        <w:pStyle w:val="af9"/>
      </w:pPr>
      <w:r>
        <w:t xml:space="preserve">Н. А. </w:t>
      </w:r>
      <w:proofErr w:type="spellStart"/>
      <w:r>
        <w:t>Цыганюк</w:t>
      </w:r>
      <w:proofErr w:type="spellEnd"/>
      <w:r>
        <w:t>, Е. Ю. Белова</w:t>
      </w:r>
    </w:p>
    <w:p w14:paraId="7A634273" w14:textId="62290F99" w:rsidR="00B31177" w:rsidRDefault="006E5ED8" w:rsidP="00A6436B">
      <w:pPr>
        <w:pStyle w:val="af2"/>
      </w:pPr>
      <w:r>
        <w:t xml:space="preserve">Санкт-Петербургский государственный электротехнический университет </w:t>
      </w:r>
      <w:r w:rsidR="00A6436B">
        <w:br/>
      </w:r>
      <w:r>
        <w:t>«ЛЭТИ» им. В.И. Ульянова (Ленина)</w:t>
      </w:r>
    </w:p>
    <w:p w14:paraId="113F3CFF" w14:textId="38E53F53" w:rsidR="00B31177" w:rsidRDefault="006E5ED8" w:rsidP="00A6436B">
      <w:pPr>
        <w:pStyle w:val="afa"/>
        <w:spacing w:after="180"/>
      </w:pPr>
      <w:r>
        <w:t>E</w:t>
      </w:r>
      <w:r>
        <w:t>-</w:t>
      </w:r>
      <w:r>
        <w:t>mail</w:t>
      </w:r>
      <w:r w:rsidR="00A266DA">
        <w:t xml:space="preserve"> </w:t>
      </w:r>
      <w:r>
        <w:t>natsyganyuk</w:t>
      </w:r>
      <w:r>
        <w:t>@</w:t>
      </w:r>
      <w:r>
        <w:t>stud</w:t>
      </w:r>
      <w:r>
        <w:t>.</w:t>
      </w:r>
      <w:r>
        <w:t>etu</w:t>
      </w:r>
      <w:r>
        <w:t>.</w:t>
      </w:r>
      <w:r>
        <w:t>ru</w:t>
      </w:r>
      <w:r>
        <w:t xml:space="preserve">, </w:t>
      </w:r>
      <w:r>
        <w:t>eyshukeylo</w:t>
      </w:r>
      <w:r>
        <w:t>@</w:t>
      </w:r>
      <w:r>
        <w:t>gmail</w:t>
      </w:r>
      <w:r>
        <w:t>.</w:t>
      </w:r>
      <w:r>
        <w:t>com</w:t>
      </w:r>
    </w:p>
    <w:p w14:paraId="4213CB9E" w14:textId="77777777" w:rsidR="00B31177" w:rsidRDefault="00B31177">
      <w:pPr>
        <w:sectPr w:rsidR="00B31177" w:rsidSect="00A6436B">
          <w:footerReference w:type="default" r:id="rId9"/>
          <w:footerReference w:type="first" r:id="rId10"/>
          <w:type w:val="continuous"/>
          <w:pgSz w:w="11906" w:h="16838" w:code="9"/>
          <w:pgMar w:top="907" w:right="907" w:bottom="1440" w:left="907" w:header="709" w:footer="709" w:gutter="0"/>
          <w:cols w:space="720"/>
          <w:docGrid w:linePitch="360" w:charSpace="8192"/>
        </w:sectPr>
      </w:pPr>
    </w:p>
    <w:p w14:paraId="5655A943" w14:textId="7FD71F9C" w:rsidR="00B31177" w:rsidRDefault="006E5ED8">
      <w:pPr>
        <w:pStyle w:val="af1"/>
        <w:rPr>
          <w:rFonts w:eastAsia="MS Mincho"/>
        </w:rPr>
      </w:pPr>
      <w:r>
        <w:rPr>
          <w:rFonts w:eastAsia="MS Mincho"/>
          <w:i/>
        </w:rPr>
        <w:lastRenderedPageBreak/>
        <w:t>Аннотация</w:t>
      </w:r>
      <w:r>
        <w:rPr>
          <w:rFonts w:eastAsia="MS Mincho"/>
        </w:rPr>
        <w:t>. Статья посвящена формированию набора данных для последующего прогнозирования потребления природного газа на объектах газотранспортной системы.</w:t>
      </w:r>
      <w:r w:rsidR="009C7DA5" w:rsidRPr="009C7DA5">
        <w:rPr>
          <w:rFonts w:eastAsia="MS Mincho"/>
        </w:rPr>
        <w:t xml:space="preserve"> </w:t>
      </w:r>
      <w:r>
        <w:rPr>
          <w:rFonts w:eastAsia="MS Mincho"/>
        </w:rPr>
        <w:t xml:space="preserve">В процессе работы проведен анализ существующих подходов </w:t>
      </w:r>
      <w:r>
        <w:rPr>
          <w:rFonts w:eastAsia="MS Mincho"/>
        </w:rPr>
        <w:t>к прогнозированию временных рядов, на основе которых определены требования к структуре данных с учётом многомерных и пространственно-временных признаков. Сбор данных осуществляется с узлов учета газа, предоставляющих информацию об объемах потребления, темп</w:t>
      </w:r>
      <w:r>
        <w:rPr>
          <w:rFonts w:eastAsia="MS Mincho"/>
        </w:rPr>
        <w:t>ературе и давлении газа, а также временных и пространственных характеристиках с учётом таких особенностей, как пропуски, шумы и неоднородность измерений.</w:t>
      </w:r>
      <w:r w:rsidRPr="009C7DA5">
        <w:rPr>
          <w:rFonts w:eastAsia="MS Mincho"/>
        </w:rPr>
        <w:t xml:space="preserve"> </w:t>
      </w:r>
      <w:r>
        <w:rPr>
          <w:rFonts w:eastAsia="MS Mincho"/>
        </w:rPr>
        <w:t>В итоге сформирован набор признаков, включающий исходные и производные параметры, позволяющие учитыват</w:t>
      </w:r>
      <w:r>
        <w:rPr>
          <w:rFonts w:eastAsia="MS Mincho"/>
        </w:rPr>
        <w:t>ь сезонные и краткосрочные изменения в потреблении газа.</w:t>
      </w:r>
      <w:r w:rsidRPr="009C7DA5">
        <w:rPr>
          <w:rFonts w:eastAsia="MS Mincho"/>
        </w:rPr>
        <w:t xml:space="preserve"> </w:t>
      </w:r>
      <w:r>
        <w:rPr>
          <w:rFonts w:eastAsia="MS Mincho"/>
        </w:rPr>
        <w:t>Предварительная оценка показала, что набор данных может быть использован при создании прикладных систем прогнозирования потребления газа и поддержки принятия решений в области эксплуатации и управлен</w:t>
      </w:r>
      <w:r>
        <w:rPr>
          <w:rFonts w:eastAsia="MS Mincho"/>
        </w:rPr>
        <w:t>ия объектами газотранспортной системы.</w:t>
      </w:r>
    </w:p>
    <w:p w14:paraId="2F4B5C5D" w14:textId="77777777" w:rsidR="00B31177" w:rsidRDefault="006E5ED8">
      <w:pPr>
        <w:pStyle w:val="af3"/>
        <w:rPr>
          <w:rFonts w:eastAsia="MS Mincho"/>
        </w:rPr>
      </w:pPr>
      <w:r>
        <w:t>Ключевые</w:t>
      </w:r>
      <w:r>
        <w:rPr>
          <w:rFonts w:eastAsia="MS Mincho"/>
        </w:rPr>
        <w:t xml:space="preserve"> слова: нестационарные временные ряды, газопотребление, набор данных, предобработка данных, многомерные данные</w:t>
      </w:r>
    </w:p>
    <w:p w14:paraId="79231A46" w14:textId="77777777" w:rsidR="00B31177" w:rsidRDefault="006E5ED8">
      <w:pPr>
        <w:pStyle w:val="1"/>
      </w:pPr>
      <w:r>
        <w:t>Введение</w:t>
      </w:r>
    </w:p>
    <w:p w14:paraId="0A610FD8" w14:textId="6D047A88" w:rsidR="00FF5CBD" w:rsidRDefault="00FF5CBD" w:rsidP="00177745">
      <w:pPr>
        <w:pStyle w:val="a5"/>
      </w:pPr>
      <w:r w:rsidRPr="00FF5CBD">
        <w:t>Прогнозирование нестационарных временных рядов зачастую сопряжено со следующими проблемами:</w:t>
      </w:r>
    </w:p>
    <w:p w14:paraId="7F040C88" w14:textId="77777777" w:rsidR="00FF5CBD" w:rsidRDefault="00FF5CBD" w:rsidP="00177745">
      <w:pPr>
        <w:pStyle w:val="-0"/>
      </w:pPr>
      <w:r w:rsidRPr="00FF5CBD">
        <w:t>Учет только одномерных временных рядов.</w:t>
      </w:r>
    </w:p>
    <w:p w14:paraId="2A75F695" w14:textId="77777777" w:rsidR="00FF5CBD" w:rsidRDefault="00FF5CBD" w:rsidP="00177745">
      <w:pPr>
        <w:pStyle w:val="-0"/>
      </w:pPr>
      <w:r w:rsidRPr="00FF5CBD">
        <w:t>Необходимо тщательно учитывать пропуски и шумы в данных.</w:t>
      </w:r>
    </w:p>
    <w:p w14:paraId="0F030B46" w14:textId="77777777" w:rsidR="00FF5CBD" w:rsidRDefault="00FF5CBD" w:rsidP="00177745">
      <w:pPr>
        <w:pStyle w:val="-0"/>
      </w:pPr>
      <w:r w:rsidRPr="00FF5CBD">
        <w:t>Недостаточная адаптивность к выбросам.</w:t>
      </w:r>
    </w:p>
    <w:p w14:paraId="041520FE" w14:textId="0EC2F813" w:rsidR="00FF5CBD" w:rsidRDefault="00FF5CBD" w:rsidP="00177745">
      <w:pPr>
        <w:pStyle w:val="-0"/>
      </w:pPr>
      <w:r w:rsidRPr="00FF5CBD">
        <w:t>Необходимость больших объемов данных.</w:t>
      </w:r>
    </w:p>
    <w:p w14:paraId="29D20B6D" w14:textId="07FBB8BD" w:rsidR="003E29BA" w:rsidRDefault="00FF5CBD" w:rsidP="00177745">
      <w:pPr>
        <w:pStyle w:val="a5"/>
      </w:pPr>
      <w:r>
        <w:t xml:space="preserve">Например, в работе </w:t>
      </w:r>
      <w:proofErr w:type="spellStart"/>
      <w:r>
        <w:rPr>
          <w:lang w:val="en-US"/>
        </w:rPr>
        <w:t>Abumohsen</w:t>
      </w:r>
      <w:proofErr w:type="spellEnd"/>
      <w:r w:rsidRPr="00FF5CBD">
        <w:t xml:space="preserve"> </w:t>
      </w:r>
      <w:r>
        <w:rPr>
          <w:lang w:val="en-US"/>
        </w:rPr>
        <w:t>M</w:t>
      </w:r>
      <w:r w:rsidRPr="00FF5CBD">
        <w:t xml:space="preserve">. </w:t>
      </w:r>
      <w:r>
        <w:t>и др. отмечается то, что использование одномерных временных рядов для прогнозирования является недостатком</w:t>
      </w:r>
      <w:r w:rsidR="00DE141C">
        <w:t xml:space="preserve"> </w:t>
      </w:r>
      <w:r w:rsidR="00DE141C" w:rsidRPr="00DE141C">
        <w:t>[1]</w:t>
      </w:r>
      <w:r w:rsidR="003E29BA">
        <w:t>.</w:t>
      </w:r>
    </w:p>
    <w:p w14:paraId="61980B56" w14:textId="5EEAD6A4" w:rsidR="00206F6D" w:rsidRDefault="003E29BA" w:rsidP="00177745">
      <w:pPr>
        <w:pStyle w:val="a5"/>
      </w:pPr>
      <w:r>
        <w:t>На текущий момент существует не так много наборов данных по потреблению газа в открытых источниках. Зачастую они неполные или не описывают возможные признаки, которые влияют на потребление газа.</w:t>
      </w:r>
      <w:r w:rsidR="00FF5CBD">
        <w:t xml:space="preserve">  </w:t>
      </w:r>
      <w:r w:rsidR="00760DC6">
        <w:t xml:space="preserve">Одним из наиболее используемых наборов является </w:t>
      </w:r>
      <w:proofErr w:type="spellStart"/>
      <w:r w:rsidR="00760DC6" w:rsidRPr="00760DC6">
        <w:t>GasDemand</w:t>
      </w:r>
      <w:proofErr w:type="spellEnd"/>
      <w:r w:rsidR="00760DC6" w:rsidRPr="00760DC6">
        <w:t xml:space="preserve"> (</w:t>
      </w:r>
      <w:proofErr w:type="spellStart"/>
      <w:r w:rsidR="00760DC6" w:rsidRPr="00760DC6">
        <w:t>Hugging</w:t>
      </w:r>
      <w:proofErr w:type="spellEnd"/>
      <w:r w:rsidR="00760DC6" w:rsidRPr="00760DC6">
        <w:t xml:space="preserve"> </w:t>
      </w:r>
      <w:proofErr w:type="spellStart"/>
      <w:r w:rsidR="00760DC6" w:rsidRPr="00760DC6">
        <w:t>Face</w:t>
      </w:r>
      <w:proofErr w:type="spellEnd"/>
      <w:r w:rsidR="00760DC6">
        <w:t>)</w:t>
      </w:r>
      <w:r w:rsidR="00065861">
        <w:t xml:space="preserve"> </w:t>
      </w:r>
      <w:r w:rsidR="00760DC6" w:rsidRPr="00760DC6">
        <w:t>[</w:t>
      </w:r>
      <w:r w:rsidR="00DE141C" w:rsidRPr="00946B6A">
        <w:t>2</w:t>
      </w:r>
      <w:r w:rsidR="00760DC6" w:rsidRPr="00760DC6">
        <w:t>]</w:t>
      </w:r>
      <w:r w:rsidR="00760DC6">
        <w:t xml:space="preserve">. Он представляет собой набор по часовому потреблению </w:t>
      </w:r>
      <w:r w:rsidR="00760DC6" w:rsidRPr="00177745">
        <w:t>газа</w:t>
      </w:r>
      <w:r w:rsidR="00760DC6">
        <w:t xml:space="preserve"> в нескольких странах Европы. Однако</w:t>
      </w:r>
      <w:proofErr w:type="gramStart"/>
      <w:r w:rsidR="00760DC6">
        <w:t>,</w:t>
      </w:r>
      <w:proofErr w:type="gramEnd"/>
      <w:r w:rsidR="00760DC6">
        <w:t xml:space="preserve"> он содержит в себе лишь данные по потреблению газа и лишен метаданных об устройствах, считывающих показатели потребления, в нем отсутствует информацию о местоположении устройств, </w:t>
      </w:r>
      <w:r w:rsidR="00760DC6">
        <w:lastRenderedPageBreak/>
        <w:t>погодных характеристиках, которые могут влиять на показатели потребления в тот или иной момент времени</w:t>
      </w:r>
      <w:r w:rsidR="00206F6D" w:rsidRPr="00206F6D">
        <w:t xml:space="preserve">. </w:t>
      </w:r>
      <w:r w:rsidR="00206F6D">
        <w:t xml:space="preserve">Также в нем не указаны единицы измерения потребления. Во многих других открытых источниках </w:t>
      </w:r>
      <w:r w:rsidR="00071E44">
        <w:t xml:space="preserve">также присутствуют эти проблемы и несколько других, которые могут затруднить анализ газопотребления: </w:t>
      </w:r>
    </w:p>
    <w:p w14:paraId="34B765B2" w14:textId="5FE8A96F" w:rsidR="00071E44" w:rsidRPr="00071E44" w:rsidRDefault="00071E44" w:rsidP="00177745">
      <w:pPr>
        <w:pStyle w:val="-0"/>
      </w:pPr>
      <w:r w:rsidRPr="00071E44">
        <w:t>Географическая разреженность</w:t>
      </w:r>
      <w:r w:rsidRPr="00071E44">
        <w:rPr>
          <w:b/>
          <w:bCs/>
        </w:rPr>
        <w:t>:</w:t>
      </w:r>
      <w:r w:rsidR="00177745">
        <w:t xml:space="preserve"> д</w:t>
      </w:r>
      <w:r w:rsidRPr="00071E44">
        <w:t xml:space="preserve">анные </w:t>
      </w:r>
      <w:proofErr w:type="spellStart"/>
      <w:r w:rsidRPr="00071E44">
        <w:t>агрегируются</w:t>
      </w:r>
      <w:proofErr w:type="spellEnd"/>
      <w:r w:rsidRPr="00071E44">
        <w:t xml:space="preserve"> по странам или домам; нет разбиения по конкретным объектам сети</w:t>
      </w:r>
      <w:r>
        <w:t xml:space="preserve"> газопотребления</w:t>
      </w:r>
      <w:r w:rsidRPr="00071E44">
        <w:t>.</w:t>
      </w:r>
    </w:p>
    <w:p w14:paraId="3BAEF0DA" w14:textId="59AED27A" w:rsidR="00071E44" w:rsidRPr="00071E44" w:rsidRDefault="00071E44" w:rsidP="00177745">
      <w:pPr>
        <w:pStyle w:val="-0"/>
      </w:pPr>
      <w:r w:rsidRPr="00071E44">
        <w:t xml:space="preserve">Нет паспортных данных: </w:t>
      </w:r>
      <w:r>
        <w:t>н</w:t>
      </w:r>
      <w:r w:rsidRPr="00071E44">
        <w:t>е известны модели счётчиков или корректоров, их класс точности и дата поверки, что усложняет оценку достоверности измерений.</w:t>
      </w:r>
    </w:p>
    <w:p w14:paraId="12E8C45C" w14:textId="212BB876" w:rsidR="00071E44" w:rsidRPr="00071E44" w:rsidRDefault="00071E44" w:rsidP="00177745">
      <w:pPr>
        <w:pStyle w:val="-0"/>
      </w:pPr>
      <w:r>
        <w:t>Отсутствие погодных показателей на даты проведения измерений.</w:t>
      </w:r>
    </w:p>
    <w:p w14:paraId="4F41A0D3" w14:textId="2B7A4599" w:rsidR="00071E44" w:rsidRPr="00206F6D" w:rsidRDefault="00071E44" w:rsidP="00177745">
      <w:pPr>
        <w:pStyle w:val="a5"/>
      </w:pPr>
      <w:r>
        <w:t>Наличие этих показателей могло бы дать более полную картину газопотребления</w:t>
      </w:r>
      <w:r w:rsidR="00946B6A">
        <w:t xml:space="preserve"> для анализа</w:t>
      </w:r>
      <w:r>
        <w:t>.</w:t>
      </w:r>
    </w:p>
    <w:p w14:paraId="5E11EE1C" w14:textId="70E88D06" w:rsidR="00206F6D" w:rsidRPr="000B071C" w:rsidRDefault="00760DC6" w:rsidP="00177745">
      <w:pPr>
        <w:pStyle w:val="a5"/>
      </w:pPr>
      <w:r w:rsidRPr="00760DC6">
        <w:t>В России официальные источники</w:t>
      </w:r>
      <w:r w:rsidR="00206F6D">
        <w:t xml:space="preserve"> зачастую</w:t>
      </w:r>
      <w:r w:rsidRPr="00760DC6">
        <w:t xml:space="preserve"> публикуют лишь сводную статистику (годовые отчёты по регионам), но не данные измерений. </w:t>
      </w:r>
      <w:r w:rsidR="00206F6D">
        <w:t>Они могут использоваться лишь для приблизительного прогнозирования потребления газа и используются скорее для отчетности.</w:t>
      </w:r>
    </w:p>
    <w:p w14:paraId="14B5F497" w14:textId="1F589616" w:rsidR="009E2690" w:rsidRDefault="009E2690" w:rsidP="00177745">
      <w:pPr>
        <w:pStyle w:val="a5"/>
      </w:pPr>
      <w:r w:rsidRPr="009E2690">
        <w:t xml:space="preserve">Цель </w:t>
      </w:r>
      <w:r w:rsidR="00A266DA">
        <w:t>данной работы</w:t>
      </w:r>
      <w:r w:rsidRPr="009E2690">
        <w:t xml:space="preserve"> — </w:t>
      </w:r>
      <w:r w:rsidR="000B071C">
        <w:t>создание</w:t>
      </w:r>
      <w:r w:rsidRPr="009E2690">
        <w:t xml:space="preserve"> набор</w:t>
      </w:r>
      <w:r w:rsidR="000B071C">
        <w:t>а</w:t>
      </w:r>
      <w:r w:rsidRPr="009E2690">
        <w:t xml:space="preserve"> данных для анализа и последующего использования в задачах прогнозирования газопотребления на объектах газотранспортной системы</w:t>
      </w:r>
      <w:r>
        <w:t xml:space="preserve">. </w:t>
      </w:r>
    </w:p>
    <w:p w14:paraId="0819224F" w14:textId="57827AB9" w:rsidR="009E2690" w:rsidRDefault="009E2690" w:rsidP="00177745">
      <w:pPr>
        <w:pStyle w:val="a5"/>
      </w:pPr>
      <w:r>
        <w:t xml:space="preserve">Для достижения цели поставлены следующие задачи: </w:t>
      </w:r>
    </w:p>
    <w:p w14:paraId="1D09C1F9" w14:textId="4AE81A6E" w:rsidR="009E2690" w:rsidRDefault="009E2690" w:rsidP="00177745">
      <w:pPr>
        <w:pStyle w:val="-0"/>
      </w:pPr>
      <w:r>
        <w:t xml:space="preserve">Определить </w:t>
      </w:r>
      <w:r w:rsidRPr="009E2690">
        <w:t>состав УИРГ и приборные особенности архивов</w:t>
      </w:r>
      <w:r>
        <w:t>.</w:t>
      </w:r>
    </w:p>
    <w:p w14:paraId="6A9F63B7" w14:textId="20D2DB1C" w:rsidR="009E2690" w:rsidRDefault="009E2690" w:rsidP="00177745">
      <w:pPr>
        <w:pStyle w:val="-0"/>
      </w:pPr>
      <w:r>
        <w:t>Установить</w:t>
      </w:r>
      <w:r w:rsidRPr="009E2690">
        <w:t xml:space="preserve"> перечень измеряемых и вычисляемых величин</w:t>
      </w:r>
      <w:r>
        <w:t>.</w:t>
      </w:r>
      <w:r w:rsidRPr="009E2690">
        <w:t xml:space="preserve"> </w:t>
      </w:r>
    </w:p>
    <w:p w14:paraId="35C72887" w14:textId="4C828073" w:rsidR="009E2690" w:rsidRDefault="009E2690" w:rsidP="00177745">
      <w:pPr>
        <w:pStyle w:val="-0"/>
      </w:pPr>
      <w:r>
        <w:t xml:space="preserve">Составить </w:t>
      </w:r>
      <w:r w:rsidRPr="009E2690">
        <w:t>структур</w:t>
      </w:r>
      <w:r>
        <w:t>у</w:t>
      </w:r>
      <w:r w:rsidRPr="009E2690">
        <w:t xml:space="preserve"> набора данных и обязательные метаданные</w:t>
      </w:r>
      <w:r w:rsidR="00177745">
        <w:t>.</w:t>
      </w:r>
    </w:p>
    <w:p w14:paraId="2C66D355" w14:textId="4586A773" w:rsidR="009E2690" w:rsidRPr="009E2690" w:rsidRDefault="009E2690" w:rsidP="00177745">
      <w:pPr>
        <w:pStyle w:val="-0"/>
      </w:pPr>
      <w:r>
        <w:t>Провести</w:t>
      </w:r>
      <w:r w:rsidRPr="009E2690">
        <w:t xml:space="preserve"> предобработк</w:t>
      </w:r>
      <w:r>
        <w:t>у</w:t>
      </w:r>
      <w:r w:rsidRPr="009E2690">
        <w:t xml:space="preserve"> и контроль качества с учётом пропусков, шумов и неоднородностей измерений</w:t>
      </w:r>
      <w:r w:rsidR="00177745">
        <w:t>.</w:t>
      </w:r>
    </w:p>
    <w:p w14:paraId="4110AE2C" w14:textId="77777777" w:rsidR="00B31177" w:rsidRDefault="006E5ED8">
      <w:pPr>
        <w:pStyle w:val="1"/>
      </w:pPr>
      <w:r>
        <w:t>Материалы и методы</w:t>
      </w:r>
    </w:p>
    <w:p w14:paraId="57DE3537" w14:textId="3DF6EECD" w:rsidR="009E2690" w:rsidRPr="00177745" w:rsidRDefault="009E2690" w:rsidP="00177745">
      <w:pPr>
        <w:pStyle w:val="a5"/>
      </w:pPr>
      <w:r w:rsidRPr="009E2690">
        <w:t xml:space="preserve">Узел измерений расхода газа (УИРГ) в нормативных определениях рассматривается как совокупность средств измерений и обработки результатов, предназначенная для вычисления объёма газа, приведённого к </w:t>
      </w:r>
      <w:r w:rsidRPr="009E2690">
        <w:lastRenderedPageBreak/>
        <w:t>стандартным условиям, контроля и регистрации параметров, а при необходимости — определения физико</w:t>
      </w:r>
      <w:r w:rsidR="00DC7416">
        <w:t>-</w:t>
      </w:r>
      <w:r w:rsidRPr="009E2690">
        <w:t>химических показателей газа.</w:t>
      </w:r>
      <w:r w:rsidRPr="009E2690">
        <w:br/>
        <w:t>Терминологически важно различать «счётчик» (</w:t>
      </w:r>
      <w:proofErr w:type="gramStart"/>
      <w:r w:rsidRPr="009E2690">
        <w:t>измеряет</w:t>
      </w:r>
      <w:proofErr w:type="gramEnd"/>
      <w:r w:rsidRPr="009E2690">
        <w:t>/регистрирует объём при рабочих условиях) и «корректор» (использует выходной сигнал счётчика, измеряет температуру/давление и вычисляет объём при стандартных условиях с учётом условно</w:t>
      </w:r>
      <w:r w:rsidR="00DC7416">
        <w:t>-</w:t>
      </w:r>
      <w:r w:rsidRPr="009E2690">
        <w:t>постоянных параметров). Эти определения нужны для корректн</w:t>
      </w:r>
      <w:r w:rsidR="00A266DA">
        <w:t>ых признаков</w:t>
      </w:r>
      <w:r w:rsidRPr="009E2690">
        <w:t xml:space="preserve"> набора данных и устранения неоднозначностей при </w:t>
      </w:r>
      <w:r w:rsidRPr="00177745">
        <w:t xml:space="preserve">интеграции разных типов узлов учёта. </w:t>
      </w:r>
      <w:r w:rsidR="004401E0" w:rsidRPr="00177745">
        <w:t>[</w:t>
      </w:r>
      <w:r w:rsidR="00DE141C" w:rsidRPr="00177745">
        <w:t>3</w:t>
      </w:r>
      <w:r w:rsidR="004401E0" w:rsidRPr="00177745">
        <w:t>]</w:t>
      </w:r>
    </w:p>
    <w:p w14:paraId="02AC5B25" w14:textId="7B698B2A" w:rsidR="009E2690" w:rsidRDefault="009E2690" w:rsidP="00177745">
      <w:pPr>
        <w:pStyle w:val="a5"/>
      </w:pPr>
      <w:r w:rsidRPr="00177745">
        <w:t>Нормативные требования к составу УИРГ (в актуальных стандартах организаций и отраслевых документах) фиксируют не только перечень компонентов, но и перечень параметров, которые должны автоматически определяться и сохраняться в архивах за отчётные периоды. В частности, указывается необходимость архивирования расхода/объёма при рабочих условиях и при стандартных</w:t>
      </w:r>
      <w:r>
        <w:t xml:space="preserve"> условиях, давления (абсолютного/избыточного и атмосферного), температуры, компонентного состава, плотности при стандартных условиях и коэффициента сжимаемости. </w:t>
      </w:r>
      <w:r>
        <w:br/>
        <w:t xml:space="preserve">В том же контуре требований описывается базовый состав УИРГ: первичный преобразователь расхода, вычислитель, преобразователи давления и температуры, а также элементы измерительного трубопровода (включая прямолинейные участки) и, при необходимости, устройства подготовки потока. </w:t>
      </w:r>
      <w:r w:rsidR="004401E0">
        <w:rPr>
          <w:lang w:val="en-US"/>
        </w:rPr>
        <w:t>[</w:t>
      </w:r>
      <w:r w:rsidR="00DE141C">
        <w:rPr>
          <w:lang w:val="en-US"/>
        </w:rPr>
        <w:t>4</w:t>
      </w:r>
      <w:r w:rsidR="004401E0">
        <w:rPr>
          <w:lang w:val="en-US"/>
        </w:rPr>
        <w:t>]</w:t>
      </w:r>
    </w:p>
    <w:p w14:paraId="537614B2" w14:textId="23E5DE2A" w:rsidR="00177745" w:rsidRPr="00177745" w:rsidRDefault="000B071C" w:rsidP="00177745">
      <w:pPr>
        <w:pStyle w:val="a5"/>
      </w:pPr>
      <w:r>
        <w:t>В качестве приборов для данного набора использованы модели ВКГ</w:t>
      </w:r>
      <w:r>
        <w:noBreakHyphen/>
        <w:t xml:space="preserve">3Т, ЕК270 и СПГ761, так как они представлены в большом количестве в источнике данных. Разные модели также могут сыграть роль в сравнении потребления и в определении качества данных. </w:t>
      </w:r>
      <w:r w:rsidR="009E2690">
        <w:t xml:space="preserve">Приборная неоднородность — ключевой источник неоднородности данных. </w:t>
      </w:r>
      <w:proofErr w:type="gramStart"/>
      <w:r w:rsidR="009E2690">
        <w:t>Для примера, вычислители ВКГ</w:t>
      </w:r>
      <w:r w:rsidR="00177745">
        <w:t>-</w:t>
      </w:r>
      <w:r w:rsidR="009E2690">
        <w:t xml:space="preserve">3Т преобразуют сигналы измерительных преобразователей температуры, давления и объёма газа в рабочих условиях и затем определяют расход/объём, приведённый к стандартным условиям, что требует чёткого разделения в </w:t>
      </w:r>
      <w:proofErr w:type="spellStart"/>
      <w:r w:rsidR="009E2690">
        <w:t>датасете</w:t>
      </w:r>
      <w:proofErr w:type="spellEnd"/>
      <w:r w:rsidR="009E2690">
        <w:t xml:space="preserve"> «измерено» </w:t>
      </w:r>
      <w:proofErr w:type="spellStart"/>
      <w:r w:rsidR="009E2690">
        <w:t>vs</w:t>
      </w:r>
      <w:proofErr w:type="spellEnd"/>
      <w:r w:rsidR="009E2690">
        <w:t xml:space="preserve"> «вычислено» и </w:t>
      </w:r>
      <w:r w:rsidR="009E2690" w:rsidRPr="00177745">
        <w:t xml:space="preserve">фиксации типа входного датчика. </w:t>
      </w:r>
      <w:r w:rsidR="004401E0" w:rsidRPr="00177745">
        <w:t>[</w:t>
      </w:r>
      <w:r w:rsidR="00DE141C" w:rsidRPr="00177745">
        <w:t>5</w:t>
      </w:r>
      <w:r w:rsidR="004401E0" w:rsidRPr="00177745">
        <w:t>]</w:t>
      </w:r>
      <w:r w:rsidR="009E2690" w:rsidRPr="00177745">
        <w:br/>
        <w:t>Корректоры ЕК270 предназначены для приведения объёма природного газа к стандартным условиям на основе измеренных температуры и давления и вычисленного коэффициента</w:t>
      </w:r>
      <w:proofErr w:type="gramEnd"/>
      <w:r w:rsidR="009E2690" w:rsidRPr="00177745">
        <w:t xml:space="preserve"> сжимаемости; в документации также фиксируются стандартные условия (T=293,15 K; P=0,101325 МПа), связь вычислений с ГОСТ 30319.2, а также пределы допускаемых погрешностей (например, давление ±0,35%, температура ±0,1%).</w:t>
      </w:r>
      <w:r w:rsidR="00177745" w:rsidRPr="00177745">
        <w:t xml:space="preserve"> </w:t>
      </w:r>
      <w:r w:rsidR="004401E0" w:rsidRPr="00177745">
        <w:t>[</w:t>
      </w:r>
      <w:r w:rsidR="00DE141C" w:rsidRPr="00177745">
        <w:t>6</w:t>
      </w:r>
      <w:r w:rsidR="004401E0" w:rsidRPr="00177745">
        <w:t>]</w:t>
      </w:r>
      <w:hyperlink r:id="rId11" w:history="1"/>
      <w:r w:rsidR="00177745" w:rsidRPr="00177745">
        <w:t xml:space="preserve"> </w:t>
      </w:r>
    </w:p>
    <w:p w14:paraId="29315DF4" w14:textId="7404D1B1" w:rsidR="009E2690" w:rsidRPr="0047425A" w:rsidRDefault="009E2690" w:rsidP="00177745">
      <w:pPr>
        <w:pStyle w:val="a5"/>
      </w:pPr>
      <w:r w:rsidRPr="00177745">
        <w:t xml:space="preserve">Корректоры СПГ761 поддерживают широкий спектр входных сигналов и датчиков, включая преобразователи </w:t>
      </w:r>
      <w:proofErr w:type="gramStart"/>
      <w:r w:rsidRPr="00177745">
        <w:t>давления/температуры/расхода/перепада давления</w:t>
      </w:r>
      <w:proofErr w:type="gramEnd"/>
      <w:r w:rsidRPr="00177745">
        <w:t xml:space="preserve"> с токовыми выходами</w:t>
      </w:r>
      <w:r>
        <w:t xml:space="preserve"> 0–20/4–20 мА и </w:t>
      </w:r>
      <w:proofErr w:type="spellStart"/>
      <w:r>
        <w:t>термопреобразователи</w:t>
      </w:r>
      <w:proofErr w:type="spellEnd"/>
      <w:r>
        <w:t xml:space="preserve"> сопротивления (Pt100/и др.), что диктует необходимость в датасете унифицированного описания типа сигнала, диапазона и характеристик входного канала. </w:t>
      </w:r>
      <w:r w:rsidR="004401E0" w:rsidRPr="004401E0">
        <w:t>[</w:t>
      </w:r>
      <w:r w:rsidR="00DE141C" w:rsidRPr="00946B6A">
        <w:t>7</w:t>
      </w:r>
      <w:r w:rsidR="004401E0" w:rsidRPr="0047425A">
        <w:t>]</w:t>
      </w:r>
    </w:p>
    <w:p w14:paraId="7C42D4FD" w14:textId="25579128" w:rsidR="009E2690" w:rsidRDefault="009E2690" w:rsidP="00177745">
      <w:pPr>
        <w:pStyle w:val="a5"/>
      </w:pPr>
      <w:r>
        <w:t xml:space="preserve">Связность данных и их регулярность определяются не только прибором, но и требованиями к телеметрии. </w:t>
      </w:r>
      <w:proofErr w:type="gramStart"/>
      <w:r>
        <w:t xml:space="preserve">В типовых технических условиях на проектирование узла измерений расхода газа фиксируются требования поставщика к ежедневной беспроводной передаче </w:t>
      </w:r>
      <w:r>
        <w:lastRenderedPageBreak/>
        <w:t>данных, параметрам связи (режим пакетной передачи по 3G/Edge/GPRS, доступ по фиксированному IP), а также рекомендации по выбору вычислителей/корректоров и компоновке узла (включая фильтрацию механических примесей перед счётчиком и ограничения на байпасную линию).</w:t>
      </w:r>
      <w:proofErr w:type="gramEnd"/>
    </w:p>
    <w:p w14:paraId="34073331" w14:textId="77777777" w:rsidR="00B31177" w:rsidRDefault="006E5ED8">
      <w:pPr>
        <w:pStyle w:val="1"/>
      </w:pPr>
      <w:r>
        <w:t>Основные результаты</w:t>
      </w:r>
    </w:p>
    <w:p w14:paraId="3E7682E7" w14:textId="78932D13" w:rsidR="0047425A" w:rsidRPr="0093394C" w:rsidRDefault="000B071C" w:rsidP="00177745">
      <w:pPr>
        <w:pStyle w:val="a5"/>
      </w:pPr>
      <w:r>
        <w:t>В результате работы с</w:t>
      </w:r>
      <w:r w:rsidR="0093394C" w:rsidRPr="0093394C">
        <w:t>формирован</w:t>
      </w:r>
      <w:r w:rsidR="0093394C">
        <w:t>а</w:t>
      </w:r>
      <w:r w:rsidR="0093394C" w:rsidRPr="0093394C">
        <w:t xml:space="preserve"> структура набора данны</w:t>
      </w:r>
      <w:r w:rsidR="0093394C">
        <w:t>х, представленная в табл</w:t>
      </w:r>
      <w:r w:rsidR="00177745">
        <w:t>.</w:t>
      </w:r>
      <w:r w:rsidR="0093394C">
        <w:t xml:space="preserve"> </w:t>
      </w:r>
      <w:r w:rsidR="0093394C">
        <w:rPr>
          <w:lang w:val="en-US"/>
        </w:rPr>
        <w:t>I</w:t>
      </w:r>
      <w:r w:rsidR="0093394C" w:rsidRPr="0093394C">
        <w:t xml:space="preserve"> </w:t>
      </w:r>
      <w:r w:rsidR="0093394C">
        <w:t xml:space="preserve">и </w:t>
      </w:r>
      <w:r w:rsidR="0093394C">
        <w:rPr>
          <w:lang w:val="en-US"/>
        </w:rPr>
        <w:t>II</w:t>
      </w:r>
      <w:r w:rsidR="0093394C" w:rsidRPr="0093394C">
        <w:t xml:space="preserve">. Такой формат напрямую соответствует требованию, чтобы УИРГ формировал и сохранял в архивах комплекс параметров за отчётные периоды, а также поддерживал сбор и передачу информации в автоматизированные системы. </w:t>
      </w:r>
      <w:r w:rsidR="005D7A55">
        <w:t>Табл</w:t>
      </w:r>
      <w:r w:rsidR="00177745">
        <w:t>.</w:t>
      </w:r>
      <w:r w:rsidR="005D7A55">
        <w:t xml:space="preserve"> </w:t>
      </w:r>
      <w:r w:rsidR="005D7A55">
        <w:rPr>
          <w:lang w:val="en-US"/>
        </w:rPr>
        <w:t>I</w:t>
      </w:r>
      <w:r w:rsidR="005D7A55" w:rsidRPr="005D7A55">
        <w:t xml:space="preserve"> </w:t>
      </w:r>
      <w:r w:rsidR="005D7A55">
        <w:t>содержит в себе признаки, непосредственно касающиеся показателей потребления газа, а именно его давление и температуру</w:t>
      </w:r>
      <w:r w:rsidR="00177745">
        <w:t>,</w:t>
      </w:r>
      <w:r w:rsidR="005D7A55">
        <w:t xml:space="preserve"> и сам объем потребления.</w:t>
      </w:r>
    </w:p>
    <w:p w14:paraId="482E6754" w14:textId="470BDE9A" w:rsidR="00B31177" w:rsidRDefault="0093394C">
      <w:pPr>
        <w:pStyle w:val="a2"/>
      </w:pPr>
      <w:r>
        <w:t>Основные атрибуты</w:t>
      </w:r>
    </w:p>
    <w:tbl>
      <w:tblPr>
        <w:tblW w:w="4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496"/>
        <w:gridCol w:w="1544"/>
      </w:tblGrid>
      <w:tr w:rsidR="0093394C" w14:paraId="1B5632C6" w14:textId="3F5569EC" w:rsidTr="00DC7416">
        <w:trPr>
          <w:jc w:val="center"/>
        </w:trPr>
        <w:tc>
          <w:tcPr>
            <w:tcW w:w="1872" w:type="dxa"/>
            <w:shd w:val="clear" w:color="auto" w:fill="auto"/>
          </w:tcPr>
          <w:p w14:paraId="373EEE3D" w14:textId="398A20D3" w:rsidR="0093394C" w:rsidRPr="00DC7416" w:rsidRDefault="0093394C" w:rsidP="00DC7416">
            <w:pPr>
              <w:pStyle w:val="af5"/>
              <w:jc w:val="center"/>
              <w:rPr>
                <w:b/>
              </w:rPr>
            </w:pPr>
            <w:r w:rsidRPr="00DC7416">
              <w:rPr>
                <w:b/>
              </w:rPr>
              <w:t>Признак</w:t>
            </w:r>
          </w:p>
        </w:tc>
        <w:tc>
          <w:tcPr>
            <w:tcW w:w="1549" w:type="dxa"/>
            <w:shd w:val="clear" w:color="auto" w:fill="auto"/>
          </w:tcPr>
          <w:p w14:paraId="04466325" w14:textId="756CC783" w:rsidR="0093394C" w:rsidRPr="00DC7416" w:rsidRDefault="0093394C" w:rsidP="00DC7416">
            <w:pPr>
              <w:pStyle w:val="af5"/>
              <w:jc w:val="center"/>
              <w:rPr>
                <w:b/>
              </w:rPr>
            </w:pPr>
            <w:r w:rsidRPr="00DC7416">
              <w:rPr>
                <w:b/>
              </w:rPr>
              <w:t>Тип</w:t>
            </w:r>
          </w:p>
        </w:tc>
        <w:tc>
          <w:tcPr>
            <w:tcW w:w="1563" w:type="dxa"/>
          </w:tcPr>
          <w:p w14:paraId="4ACD51B5" w14:textId="774FBCDD" w:rsidR="0093394C" w:rsidRPr="00DC7416" w:rsidRDefault="0093394C" w:rsidP="00DC7416">
            <w:pPr>
              <w:pStyle w:val="af5"/>
              <w:jc w:val="center"/>
              <w:rPr>
                <w:b/>
              </w:rPr>
            </w:pPr>
            <w:r w:rsidRPr="00DC7416">
              <w:rPr>
                <w:b/>
              </w:rPr>
              <w:t>Назначение</w:t>
            </w:r>
          </w:p>
        </w:tc>
      </w:tr>
      <w:tr w:rsidR="0093394C" w14:paraId="78BCB5B4" w14:textId="0F727513" w:rsidTr="00DC7416">
        <w:trPr>
          <w:jc w:val="center"/>
        </w:trPr>
        <w:tc>
          <w:tcPr>
            <w:tcW w:w="1872" w:type="dxa"/>
            <w:shd w:val="clear" w:color="auto" w:fill="auto"/>
          </w:tcPr>
          <w:p w14:paraId="45E48B0E" w14:textId="410D2DD6" w:rsidR="0093394C" w:rsidRDefault="0093394C" w:rsidP="00DC7416">
            <w:pPr>
              <w:pStyle w:val="af5"/>
            </w:pPr>
            <w:proofErr w:type="spellStart"/>
            <w:r>
              <w:t>Device_id</w:t>
            </w:r>
            <w:proofErr w:type="spellEnd"/>
          </w:p>
        </w:tc>
        <w:tc>
          <w:tcPr>
            <w:tcW w:w="1549" w:type="dxa"/>
            <w:shd w:val="clear" w:color="auto" w:fill="auto"/>
          </w:tcPr>
          <w:p w14:paraId="6BB7797E" w14:textId="1FF06F30" w:rsidR="0093394C" w:rsidRPr="0093394C" w:rsidRDefault="0093394C" w:rsidP="00DC7416">
            <w:pPr>
              <w:pStyle w:val="af5"/>
            </w:pPr>
            <w:r>
              <w:t>Целое число</w:t>
            </w:r>
          </w:p>
        </w:tc>
        <w:tc>
          <w:tcPr>
            <w:tcW w:w="1563" w:type="dxa"/>
          </w:tcPr>
          <w:p w14:paraId="35020B35" w14:textId="7B3B4A9B" w:rsidR="0093394C" w:rsidRPr="0093394C" w:rsidRDefault="0093394C" w:rsidP="00DC7416">
            <w:pPr>
              <w:pStyle w:val="af5"/>
            </w:pPr>
            <w:r>
              <w:t>Внутренний идентификатор устройства</w:t>
            </w:r>
          </w:p>
        </w:tc>
      </w:tr>
      <w:tr w:rsidR="0093394C" w14:paraId="57CCEE4A" w14:textId="2A74B7AA" w:rsidTr="00DC7416">
        <w:trPr>
          <w:jc w:val="center"/>
        </w:trPr>
        <w:tc>
          <w:tcPr>
            <w:tcW w:w="1872" w:type="dxa"/>
            <w:shd w:val="clear" w:color="auto" w:fill="auto"/>
          </w:tcPr>
          <w:p w14:paraId="7A93BFFC" w14:textId="64A1F198" w:rsidR="0093394C" w:rsidRDefault="0093394C" w:rsidP="00DC7416">
            <w:pPr>
              <w:pStyle w:val="af5"/>
            </w:pPr>
            <w:proofErr w:type="spellStart"/>
            <w:r>
              <w:t>Device_model_id</w:t>
            </w:r>
            <w:proofErr w:type="spellEnd"/>
          </w:p>
        </w:tc>
        <w:tc>
          <w:tcPr>
            <w:tcW w:w="1549" w:type="dxa"/>
            <w:shd w:val="clear" w:color="auto" w:fill="auto"/>
          </w:tcPr>
          <w:p w14:paraId="113921A8" w14:textId="7F8A4327" w:rsidR="0093394C" w:rsidRPr="0093394C" w:rsidRDefault="0093394C" w:rsidP="00DC7416">
            <w:pPr>
              <w:pStyle w:val="af5"/>
            </w:pPr>
            <w:r>
              <w:t>Целое число</w:t>
            </w:r>
          </w:p>
        </w:tc>
        <w:tc>
          <w:tcPr>
            <w:tcW w:w="1563" w:type="dxa"/>
          </w:tcPr>
          <w:p w14:paraId="5AB6AC34" w14:textId="1B7F40E8" w:rsidR="0093394C" w:rsidRPr="0093394C" w:rsidRDefault="0093394C" w:rsidP="00DC7416">
            <w:pPr>
              <w:pStyle w:val="af5"/>
            </w:pPr>
            <w:r>
              <w:t>Идентификатор модели устройства</w:t>
            </w:r>
          </w:p>
        </w:tc>
      </w:tr>
      <w:tr w:rsidR="0093394C" w14:paraId="6DBB3157" w14:textId="77777777" w:rsidTr="00DC7416">
        <w:trPr>
          <w:jc w:val="center"/>
        </w:trPr>
        <w:tc>
          <w:tcPr>
            <w:tcW w:w="1872" w:type="dxa"/>
            <w:shd w:val="clear" w:color="auto" w:fill="auto"/>
          </w:tcPr>
          <w:p w14:paraId="2F0FD33C" w14:textId="1E6F8CA6" w:rsidR="0093394C" w:rsidRDefault="0093394C" w:rsidP="00DC7416">
            <w:pPr>
              <w:pStyle w:val="af5"/>
            </w:pPr>
            <w:r>
              <w:t>dt</w:t>
            </w:r>
          </w:p>
        </w:tc>
        <w:tc>
          <w:tcPr>
            <w:tcW w:w="1549" w:type="dxa"/>
            <w:shd w:val="clear" w:color="auto" w:fill="auto"/>
          </w:tcPr>
          <w:p w14:paraId="0D27690F" w14:textId="08453E13" w:rsidR="0093394C" w:rsidRDefault="0093394C" w:rsidP="00DC7416">
            <w:pPr>
              <w:pStyle w:val="af5"/>
            </w:pPr>
            <w:r>
              <w:t>Время</w:t>
            </w:r>
          </w:p>
        </w:tc>
        <w:tc>
          <w:tcPr>
            <w:tcW w:w="1563" w:type="dxa"/>
          </w:tcPr>
          <w:p w14:paraId="3BF62A22" w14:textId="47398AB2" w:rsidR="0093394C" w:rsidRDefault="0093394C" w:rsidP="00DC7416">
            <w:pPr>
              <w:pStyle w:val="af5"/>
            </w:pPr>
            <w:r>
              <w:t>Время измерения параметров</w:t>
            </w:r>
          </w:p>
        </w:tc>
      </w:tr>
      <w:tr w:rsidR="0093394C" w14:paraId="6C92E958" w14:textId="77777777" w:rsidTr="00DC7416">
        <w:trPr>
          <w:jc w:val="center"/>
        </w:trPr>
        <w:tc>
          <w:tcPr>
            <w:tcW w:w="1872" w:type="dxa"/>
            <w:shd w:val="clear" w:color="auto" w:fill="auto"/>
          </w:tcPr>
          <w:p w14:paraId="42E9A9AE" w14:textId="1CBE7FDD" w:rsidR="0093394C" w:rsidRDefault="0093394C" w:rsidP="00DC7416">
            <w:pPr>
              <w:pStyle w:val="af5"/>
            </w:pPr>
            <w:r>
              <w:t>p</w:t>
            </w:r>
          </w:p>
        </w:tc>
        <w:tc>
          <w:tcPr>
            <w:tcW w:w="1549" w:type="dxa"/>
            <w:shd w:val="clear" w:color="auto" w:fill="auto"/>
          </w:tcPr>
          <w:p w14:paraId="191F53ED" w14:textId="5E805DA3" w:rsidR="0093394C" w:rsidRDefault="0093394C" w:rsidP="00DC7416">
            <w:pPr>
              <w:pStyle w:val="af5"/>
            </w:pPr>
            <w:r>
              <w:t>Дробное число</w:t>
            </w:r>
          </w:p>
        </w:tc>
        <w:tc>
          <w:tcPr>
            <w:tcW w:w="1563" w:type="dxa"/>
          </w:tcPr>
          <w:p w14:paraId="61E36B29" w14:textId="2B899A90" w:rsidR="0093394C" w:rsidRDefault="0093394C" w:rsidP="00DC7416">
            <w:pPr>
              <w:pStyle w:val="af5"/>
            </w:pPr>
            <w:r>
              <w:t>Давление газа</w:t>
            </w:r>
          </w:p>
        </w:tc>
      </w:tr>
      <w:tr w:rsidR="0093394C" w14:paraId="494D6ECF" w14:textId="77777777" w:rsidTr="00DC7416">
        <w:trPr>
          <w:jc w:val="center"/>
        </w:trPr>
        <w:tc>
          <w:tcPr>
            <w:tcW w:w="1872" w:type="dxa"/>
            <w:shd w:val="clear" w:color="auto" w:fill="auto"/>
          </w:tcPr>
          <w:p w14:paraId="029AC945" w14:textId="58FB5A61" w:rsidR="0093394C" w:rsidRDefault="0093394C" w:rsidP="00DC7416">
            <w:pPr>
              <w:pStyle w:val="af5"/>
            </w:pPr>
            <w:r>
              <w:t>t</w:t>
            </w:r>
          </w:p>
        </w:tc>
        <w:tc>
          <w:tcPr>
            <w:tcW w:w="1549" w:type="dxa"/>
            <w:shd w:val="clear" w:color="auto" w:fill="auto"/>
          </w:tcPr>
          <w:p w14:paraId="07281EC2" w14:textId="1E1AFCEB" w:rsidR="0093394C" w:rsidRDefault="0093394C" w:rsidP="00DC7416">
            <w:pPr>
              <w:pStyle w:val="af5"/>
            </w:pPr>
            <w:r>
              <w:t>Дробное число</w:t>
            </w:r>
          </w:p>
        </w:tc>
        <w:tc>
          <w:tcPr>
            <w:tcW w:w="1563" w:type="dxa"/>
          </w:tcPr>
          <w:p w14:paraId="29309EEB" w14:textId="40791C72" w:rsidR="0093394C" w:rsidRPr="0093394C" w:rsidRDefault="0093394C" w:rsidP="00DC7416">
            <w:pPr>
              <w:pStyle w:val="af5"/>
            </w:pPr>
            <w:r>
              <w:t>Температура газа</w:t>
            </w:r>
          </w:p>
        </w:tc>
      </w:tr>
      <w:tr w:rsidR="0093394C" w14:paraId="296F9B2D" w14:textId="77777777" w:rsidTr="00DC7416">
        <w:trPr>
          <w:jc w:val="center"/>
        </w:trPr>
        <w:tc>
          <w:tcPr>
            <w:tcW w:w="1872" w:type="dxa"/>
            <w:shd w:val="clear" w:color="auto" w:fill="auto"/>
          </w:tcPr>
          <w:p w14:paraId="75A3C681" w14:textId="01450A40" w:rsidR="0093394C" w:rsidRDefault="0093394C" w:rsidP="00DC7416">
            <w:pPr>
              <w:pStyle w:val="af5"/>
            </w:pPr>
            <w:r>
              <w:t>v</w:t>
            </w:r>
          </w:p>
        </w:tc>
        <w:tc>
          <w:tcPr>
            <w:tcW w:w="1549" w:type="dxa"/>
            <w:shd w:val="clear" w:color="auto" w:fill="auto"/>
          </w:tcPr>
          <w:p w14:paraId="27032F23" w14:textId="50A6DBA4" w:rsidR="0093394C" w:rsidRDefault="0093394C" w:rsidP="00DC7416">
            <w:pPr>
              <w:pStyle w:val="af5"/>
            </w:pPr>
            <w:r>
              <w:t>Дробное число</w:t>
            </w:r>
          </w:p>
        </w:tc>
        <w:tc>
          <w:tcPr>
            <w:tcW w:w="1563" w:type="dxa"/>
          </w:tcPr>
          <w:p w14:paraId="40341753" w14:textId="091DC2F4" w:rsidR="0093394C" w:rsidRDefault="0093394C" w:rsidP="00DC7416">
            <w:pPr>
              <w:pStyle w:val="af5"/>
            </w:pPr>
            <w:r>
              <w:t>Объем газа</w:t>
            </w:r>
          </w:p>
        </w:tc>
      </w:tr>
      <w:tr w:rsidR="0093394C" w14:paraId="7B49EB84" w14:textId="77777777" w:rsidTr="00DC7416">
        <w:trPr>
          <w:jc w:val="center"/>
        </w:trPr>
        <w:tc>
          <w:tcPr>
            <w:tcW w:w="1872" w:type="dxa"/>
            <w:shd w:val="clear" w:color="auto" w:fill="auto"/>
          </w:tcPr>
          <w:p w14:paraId="6A4DFECD" w14:textId="7476CAAD" w:rsidR="0093394C" w:rsidRDefault="0093394C" w:rsidP="00DC7416">
            <w:pPr>
              <w:pStyle w:val="af5"/>
            </w:pPr>
            <w:proofErr w:type="spellStart"/>
            <w:r>
              <w:t>weather_t</w:t>
            </w:r>
            <w:proofErr w:type="spellEnd"/>
          </w:p>
        </w:tc>
        <w:tc>
          <w:tcPr>
            <w:tcW w:w="1549" w:type="dxa"/>
            <w:shd w:val="clear" w:color="auto" w:fill="auto"/>
          </w:tcPr>
          <w:p w14:paraId="4D34DF48" w14:textId="23277239" w:rsidR="0093394C" w:rsidRDefault="0093394C" w:rsidP="00DC7416">
            <w:pPr>
              <w:pStyle w:val="af5"/>
            </w:pPr>
            <w:r>
              <w:t>Дробное число</w:t>
            </w:r>
          </w:p>
        </w:tc>
        <w:tc>
          <w:tcPr>
            <w:tcW w:w="1563" w:type="dxa"/>
          </w:tcPr>
          <w:p w14:paraId="00669AB6" w14:textId="7CF91128" w:rsidR="0093394C" w:rsidRDefault="0093394C" w:rsidP="00DC7416">
            <w:pPr>
              <w:pStyle w:val="af5"/>
            </w:pPr>
            <w:r>
              <w:t>Температура воздуха</w:t>
            </w:r>
          </w:p>
        </w:tc>
      </w:tr>
      <w:tr w:rsidR="0047425A" w14:paraId="40C4466B" w14:textId="77777777" w:rsidTr="00DC7416">
        <w:trPr>
          <w:jc w:val="center"/>
        </w:trPr>
        <w:tc>
          <w:tcPr>
            <w:tcW w:w="1872" w:type="dxa"/>
            <w:shd w:val="clear" w:color="auto" w:fill="auto"/>
          </w:tcPr>
          <w:p w14:paraId="5C5E8C7A" w14:textId="1DCEACA5" w:rsidR="0047425A" w:rsidRDefault="0047425A" w:rsidP="00DC7416">
            <w:pPr>
              <w:pStyle w:val="af5"/>
            </w:pPr>
            <w:r>
              <w:t>holiday</w:t>
            </w:r>
          </w:p>
        </w:tc>
        <w:tc>
          <w:tcPr>
            <w:tcW w:w="1549" w:type="dxa"/>
            <w:shd w:val="clear" w:color="auto" w:fill="auto"/>
          </w:tcPr>
          <w:p w14:paraId="32400CFF" w14:textId="1873CE82" w:rsidR="0047425A" w:rsidRDefault="0047425A" w:rsidP="00DC7416">
            <w:pPr>
              <w:pStyle w:val="af5"/>
            </w:pPr>
            <w:r>
              <w:t>Флаг</w:t>
            </w:r>
          </w:p>
        </w:tc>
        <w:tc>
          <w:tcPr>
            <w:tcW w:w="1563" w:type="dxa"/>
          </w:tcPr>
          <w:p w14:paraId="5E3F62F5" w14:textId="1A995070" w:rsidR="0047425A" w:rsidRDefault="0047425A" w:rsidP="00DC7416">
            <w:pPr>
              <w:pStyle w:val="af5"/>
            </w:pPr>
            <w:r>
              <w:t>Является ли день праздничным</w:t>
            </w:r>
          </w:p>
        </w:tc>
      </w:tr>
    </w:tbl>
    <w:p w14:paraId="1DF668A6" w14:textId="77777777" w:rsidR="005D7A55" w:rsidRDefault="005D7A55">
      <w:pPr>
        <w:jc w:val="both"/>
      </w:pPr>
    </w:p>
    <w:p w14:paraId="17163FFC" w14:textId="2FE47E71" w:rsidR="005D7A55" w:rsidRDefault="005D7A55" w:rsidP="00177745">
      <w:pPr>
        <w:pStyle w:val="a5"/>
      </w:pPr>
      <w:r>
        <w:t>Табл</w:t>
      </w:r>
      <w:r w:rsidR="00177745">
        <w:t>.</w:t>
      </w:r>
      <w:r>
        <w:t xml:space="preserve"> </w:t>
      </w:r>
      <w:r>
        <w:rPr>
          <w:lang w:val="en-US"/>
        </w:rPr>
        <w:t>II</w:t>
      </w:r>
      <w:r w:rsidRPr="005D7A55">
        <w:t xml:space="preserve"> </w:t>
      </w:r>
      <w:r>
        <w:t>содержит технологические параметры устройств, с которых собираются данные: модель устройства, координаты, паспортные погрешности в измерении соответствующих показателей.</w:t>
      </w:r>
    </w:p>
    <w:p w14:paraId="20A5D544" w14:textId="6420ABBC" w:rsidR="0093394C" w:rsidRDefault="0093394C" w:rsidP="0093394C">
      <w:pPr>
        <w:pStyle w:val="a2"/>
      </w:pPr>
      <w:r>
        <w:t>Атрибуты устройства</w:t>
      </w:r>
    </w:p>
    <w:tbl>
      <w:tblPr>
        <w:tblW w:w="4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421"/>
        <w:gridCol w:w="1660"/>
      </w:tblGrid>
      <w:tr w:rsidR="00A266DA" w:rsidRPr="00DC7416" w14:paraId="037204C9" w14:textId="77777777" w:rsidTr="00DC7416">
        <w:trPr>
          <w:trHeight w:val="20"/>
          <w:jc w:val="center"/>
        </w:trPr>
        <w:tc>
          <w:tcPr>
            <w:tcW w:w="1785" w:type="dxa"/>
            <w:shd w:val="clear" w:color="auto" w:fill="auto"/>
          </w:tcPr>
          <w:p w14:paraId="14F3627B" w14:textId="77777777" w:rsidR="0093394C" w:rsidRPr="00DC7416" w:rsidRDefault="0093394C" w:rsidP="00DC7416">
            <w:pPr>
              <w:pStyle w:val="afd"/>
              <w:jc w:val="center"/>
              <w:rPr>
                <w:b/>
              </w:rPr>
            </w:pPr>
            <w:r w:rsidRPr="00DC7416">
              <w:rPr>
                <w:b/>
              </w:rPr>
              <w:t>Признак</w:t>
            </w:r>
          </w:p>
        </w:tc>
        <w:tc>
          <w:tcPr>
            <w:tcW w:w="1413" w:type="dxa"/>
            <w:shd w:val="clear" w:color="auto" w:fill="auto"/>
          </w:tcPr>
          <w:p w14:paraId="5815B4D1" w14:textId="77777777" w:rsidR="0093394C" w:rsidRPr="00DC7416" w:rsidRDefault="0093394C" w:rsidP="00DC7416">
            <w:pPr>
              <w:pStyle w:val="afd"/>
              <w:jc w:val="center"/>
              <w:rPr>
                <w:b/>
                <w:lang w:val="en-US"/>
              </w:rPr>
            </w:pPr>
            <w:r w:rsidRPr="00DC7416">
              <w:rPr>
                <w:b/>
              </w:rPr>
              <w:t>Тип</w:t>
            </w:r>
          </w:p>
        </w:tc>
        <w:tc>
          <w:tcPr>
            <w:tcW w:w="1650" w:type="dxa"/>
          </w:tcPr>
          <w:p w14:paraId="53C68F3D" w14:textId="77777777" w:rsidR="0093394C" w:rsidRPr="00DC7416" w:rsidRDefault="0093394C" w:rsidP="00DC7416">
            <w:pPr>
              <w:pStyle w:val="afd"/>
              <w:jc w:val="center"/>
              <w:rPr>
                <w:b/>
              </w:rPr>
            </w:pPr>
            <w:r w:rsidRPr="00DC7416">
              <w:rPr>
                <w:b/>
              </w:rPr>
              <w:t>Назначение</w:t>
            </w:r>
          </w:p>
        </w:tc>
      </w:tr>
      <w:tr w:rsidR="00A266DA" w14:paraId="3E2F291D" w14:textId="77777777" w:rsidTr="00DC7416">
        <w:trPr>
          <w:trHeight w:val="20"/>
          <w:jc w:val="center"/>
        </w:trPr>
        <w:tc>
          <w:tcPr>
            <w:tcW w:w="1785" w:type="dxa"/>
            <w:shd w:val="clear" w:color="auto" w:fill="auto"/>
          </w:tcPr>
          <w:p w14:paraId="482E3C88" w14:textId="77777777" w:rsidR="0093394C" w:rsidRDefault="0093394C" w:rsidP="00DC7416">
            <w:pPr>
              <w:pStyle w:val="afd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device_code</w:t>
            </w:r>
            <w:proofErr w:type="spellEnd"/>
          </w:p>
        </w:tc>
        <w:tc>
          <w:tcPr>
            <w:tcW w:w="1413" w:type="dxa"/>
            <w:shd w:val="clear" w:color="auto" w:fill="auto"/>
          </w:tcPr>
          <w:p w14:paraId="30D4F903" w14:textId="77777777" w:rsidR="0093394C" w:rsidRPr="0093394C" w:rsidRDefault="0093394C" w:rsidP="00DC7416">
            <w:pPr>
              <w:pStyle w:val="afd"/>
            </w:pPr>
            <w:r>
              <w:t>Строка</w:t>
            </w:r>
          </w:p>
        </w:tc>
        <w:tc>
          <w:tcPr>
            <w:tcW w:w="1650" w:type="dxa"/>
          </w:tcPr>
          <w:p w14:paraId="7561A621" w14:textId="77777777" w:rsidR="0093394C" w:rsidRPr="0093394C" w:rsidRDefault="0093394C" w:rsidP="00DC7416">
            <w:pPr>
              <w:pStyle w:val="afd"/>
            </w:pPr>
            <w:r>
              <w:t>Код устройства</w:t>
            </w:r>
          </w:p>
        </w:tc>
      </w:tr>
      <w:tr w:rsidR="00A266DA" w14:paraId="2824A041" w14:textId="77777777" w:rsidTr="00DC7416">
        <w:trPr>
          <w:trHeight w:val="20"/>
          <w:jc w:val="center"/>
        </w:trPr>
        <w:tc>
          <w:tcPr>
            <w:tcW w:w="1785" w:type="dxa"/>
            <w:shd w:val="clear" w:color="auto" w:fill="auto"/>
          </w:tcPr>
          <w:p w14:paraId="32491162" w14:textId="77777777" w:rsidR="0093394C" w:rsidRDefault="0093394C" w:rsidP="00DC7416">
            <w:pPr>
              <w:pStyle w:val="afd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Device_id</w:t>
            </w:r>
            <w:proofErr w:type="spellEnd"/>
          </w:p>
        </w:tc>
        <w:tc>
          <w:tcPr>
            <w:tcW w:w="1413" w:type="dxa"/>
            <w:shd w:val="clear" w:color="auto" w:fill="auto"/>
          </w:tcPr>
          <w:p w14:paraId="382C99E5" w14:textId="77777777" w:rsidR="0093394C" w:rsidRPr="0093394C" w:rsidRDefault="0093394C" w:rsidP="00DC7416">
            <w:pPr>
              <w:pStyle w:val="afd"/>
            </w:pPr>
            <w:r>
              <w:t>Целое число</w:t>
            </w:r>
          </w:p>
        </w:tc>
        <w:tc>
          <w:tcPr>
            <w:tcW w:w="1650" w:type="dxa"/>
          </w:tcPr>
          <w:p w14:paraId="2218AFFF" w14:textId="77777777" w:rsidR="0093394C" w:rsidRPr="0093394C" w:rsidRDefault="0093394C" w:rsidP="00DC7416">
            <w:pPr>
              <w:pStyle w:val="afd"/>
            </w:pPr>
            <w:r>
              <w:t>Внутренний идентификатор устройства</w:t>
            </w:r>
          </w:p>
        </w:tc>
      </w:tr>
      <w:tr w:rsidR="00A266DA" w14:paraId="233FAE6F" w14:textId="77777777" w:rsidTr="00DC7416">
        <w:trPr>
          <w:trHeight w:val="20"/>
          <w:jc w:val="center"/>
        </w:trPr>
        <w:tc>
          <w:tcPr>
            <w:tcW w:w="1785" w:type="dxa"/>
            <w:shd w:val="clear" w:color="auto" w:fill="auto"/>
          </w:tcPr>
          <w:p w14:paraId="2024B68E" w14:textId="77777777" w:rsidR="0093394C" w:rsidRDefault="0093394C" w:rsidP="00DC7416">
            <w:pPr>
              <w:pStyle w:val="afd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Device_model_id</w:t>
            </w:r>
            <w:proofErr w:type="spellEnd"/>
          </w:p>
        </w:tc>
        <w:tc>
          <w:tcPr>
            <w:tcW w:w="1413" w:type="dxa"/>
            <w:shd w:val="clear" w:color="auto" w:fill="auto"/>
          </w:tcPr>
          <w:p w14:paraId="3B7C305D" w14:textId="77777777" w:rsidR="0093394C" w:rsidRPr="0093394C" w:rsidRDefault="0093394C" w:rsidP="00DC7416">
            <w:pPr>
              <w:pStyle w:val="afd"/>
            </w:pPr>
            <w:r>
              <w:t>Целое число</w:t>
            </w:r>
          </w:p>
        </w:tc>
        <w:tc>
          <w:tcPr>
            <w:tcW w:w="1650" w:type="dxa"/>
          </w:tcPr>
          <w:p w14:paraId="26584444" w14:textId="77777777" w:rsidR="0093394C" w:rsidRPr="0093394C" w:rsidRDefault="0093394C" w:rsidP="00DC7416">
            <w:pPr>
              <w:pStyle w:val="afd"/>
            </w:pPr>
            <w:r>
              <w:t>Идентификатор модели устройства</w:t>
            </w:r>
          </w:p>
        </w:tc>
      </w:tr>
      <w:tr w:rsidR="007B1E0B" w14:paraId="1AD3EAD9" w14:textId="77777777" w:rsidTr="00DC7416">
        <w:trPr>
          <w:trHeight w:val="20"/>
          <w:jc w:val="center"/>
        </w:trPr>
        <w:tc>
          <w:tcPr>
            <w:tcW w:w="1785" w:type="dxa"/>
            <w:shd w:val="clear" w:color="auto" w:fill="auto"/>
          </w:tcPr>
          <w:p w14:paraId="5D13A7F9" w14:textId="72D9A73E" w:rsidR="0093394C" w:rsidRDefault="0093394C" w:rsidP="00DC7416">
            <w:pPr>
              <w:pStyle w:val="afd"/>
              <w:rPr>
                <w:lang w:val="en-US"/>
              </w:rPr>
            </w:pPr>
            <w:r>
              <w:rPr>
                <w:lang w:val="en-US"/>
              </w:rPr>
              <w:t>longitude</w:t>
            </w:r>
          </w:p>
        </w:tc>
        <w:tc>
          <w:tcPr>
            <w:tcW w:w="1413" w:type="dxa"/>
            <w:shd w:val="clear" w:color="auto" w:fill="auto"/>
          </w:tcPr>
          <w:p w14:paraId="561FD884" w14:textId="6ADB7FFC" w:rsidR="0093394C" w:rsidRDefault="0093394C" w:rsidP="00DC7416">
            <w:pPr>
              <w:pStyle w:val="afd"/>
            </w:pPr>
            <w:r>
              <w:t>Дробное число</w:t>
            </w:r>
          </w:p>
        </w:tc>
        <w:tc>
          <w:tcPr>
            <w:tcW w:w="1650" w:type="dxa"/>
          </w:tcPr>
          <w:p w14:paraId="1EC230B9" w14:textId="150B1052" w:rsidR="0093394C" w:rsidRDefault="0093394C" w:rsidP="00DC7416">
            <w:pPr>
              <w:pStyle w:val="afd"/>
            </w:pPr>
            <w:r>
              <w:t>Местоположение устройства (долгота)</w:t>
            </w:r>
          </w:p>
        </w:tc>
      </w:tr>
      <w:tr w:rsidR="007B1E0B" w14:paraId="7F34E34E" w14:textId="77777777" w:rsidTr="00DC7416">
        <w:trPr>
          <w:trHeight w:val="20"/>
          <w:jc w:val="center"/>
        </w:trPr>
        <w:tc>
          <w:tcPr>
            <w:tcW w:w="1785" w:type="dxa"/>
            <w:shd w:val="clear" w:color="auto" w:fill="auto"/>
          </w:tcPr>
          <w:p w14:paraId="4EE53ECE" w14:textId="7BAF743C" w:rsidR="0093394C" w:rsidRPr="0093394C" w:rsidRDefault="0093394C" w:rsidP="00DC7416">
            <w:pPr>
              <w:pStyle w:val="afd"/>
              <w:rPr>
                <w:lang w:val="en-US"/>
              </w:rPr>
            </w:pPr>
            <w:r>
              <w:rPr>
                <w:lang w:val="en-US"/>
              </w:rPr>
              <w:t>latitude</w:t>
            </w:r>
          </w:p>
        </w:tc>
        <w:tc>
          <w:tcPr>
            <w:tcW w:w="1413" w:type="dxa"/>
            <w:shd w:val="clear" w:color="auto" w:fill="auto"/>
          </w:tcPr>
          <w:p w14:paraId="4BA7329C" w14:textId="77777777" w:rsidR="0093394C" w:rsidRDefault="0093394C" w:rsidP="00DC7416">
            <w:pPr>
              <w:pStyle w:val="afd"/>
            </w:pPr>
            <w:r>
              <w:t>Дробное число</w:t>
            </w:r>
          </w:p>
        </w:tc>
        <w:tc>
          <w:tcPr>
            <w:tcW w:w="1650" w:type="dxa"/>
          </w:tcPr>
          <w:p w14:paraId="684D7957" w14:textId="46A0D33B" w:rsidR="0093394C" w:rsidRDefault="0093394C" w:rsidP="00DC7416">
            <w:pPr>
              <w:pStyle w:val="afd"/>
            </w:pPr>
            <w:r>
              <w:t>Местоположение устройства (широта)</w:t>
            </w:r>
          </w:p>
        </w:tc>
      </w:tr>
      <w:tr w:rsidR="007B1E0B" w14:paraId="642F4829" w14:textId="77777777" w:rsidTr="00DC7416">
        <w:trPr>
          <w:trHeight w:val="20"/>
          <w:jc w:val="center"/>
        </w:trPr>
        <w:tc>
          <w:tcPr>
            <w:tcW w:w="1785" w:type="dxa"/>
            <w:shd w:val="clear" w:color="auto" w:fill="auto"/>
          </w:tcPr>
          <w:p w14:paraId="2B012C56" w14:textId="08470F3C" w:rsidR="0093394C" w:rsidRDefault="007B1E0B" w:rsidP="00DC7416">
            <w:pPr>
              <w:pStyle w:val="afd"/>
              <w:rPr>
                <w:lang w:val="en-US"/>
              </w:rPr>
            </w:pPr>
            <w:proofErr w:type="spellStart"/>
            <w:r>
              <w:rPr>
                <w:lang w:val="en-US"/>
              </w:rPr>
              <w:t>Error_</w:t>
            </w:r>
            <w:r w:rsidR="0093394C">
              <w:rPr>
                <w:lang w:val="en-US"/>
              </w:rPr>
              <w:t>t</w:t>
            </w:r>
            <w:proofErr w:type="spellEnd"/>
          </w:p>
        </w:tc>
        <w:tc>
          <w:tcPr>
            <w:tcW w:w="1413" w:type="dxa"/>
            <w:shd w:val="clear" w:color="auto" w:fill="auto"/>
          </w:tcPr>
          <w:p w14:paraId="670EA29A" w14:textId="77777777" w:rsidR="0093394C" w:rsidRDefault="0093394C" w:rsidP="00DC7416">
            <w:pPr>
              <w:pStyle w:val="afd"/>
            </w:pPr>
            <w:r>
              <w:t>Дробное число</w:t>
            </w:r>
          </w:p>
        </w:tc>
        <w:tc>
          <w:tcPr>
            <w:tcW w:w="1650" w:type="dxa"/>
          </w:tcPr>
          <w:p w14:paraId="3780D319" w14:textId="6CA3FA42" w:rsidR="0093394C" w:rsidRPr="0093394C" w:rsidRDefault="007B1E0B" w:rsidP="00DC7416">
            <w:pPr>
              <w:pStyle w:val="afd"/>
            </w:pPr>
            <w:r>
              <w:t>Погрешность измерения т</w:t>
            </w:r>
            <w:r w:rsidR="0093394C">
              <w:t>емператур</w:t>
            </w:r>
            <w:r>
              <w:t>ы</w:t>
            </w:r>
            <w:r w:rsidR="0093394C">
              <w:t xml:space="preserve"> газа</w:t>
            </w:r>
          </w:p>
        </w:tc>
      </w:tr>
      <w:tr w:rsidR="007B1E0B" w14:paraId="5A3BFCF5" w14:textId="77777777" w:rsidTr="00DC7416">
        <w:trPr>
          <w:trHeight w:val="20"/>
          <w:jc w:val="center"/>
        </w:trPr>
        <w:tc>
          <w:tcPr>
            <w:tcW w:w="1785" w:type="dxa"/>
            <w:shd w:val="clear" w:color="auto" w:fill="auto"/>
          </w:tcPr>
          <w:p w14:paraId="04F0442F" w14:textId="2DF8F926" w:rsidR="0093394C" w:rsidRDefault="007B1E0B" w:rsidP="00DC7416">
            <w:pPr>
              <w:pStyle w:val="afd"/>
              <w:rPr>
                <w:lang w:val="en-US"/>
              </w:rPr>
            </w:pPr>
            <w:proofErr w:type="spellStart"/>
            <w:r>
              <w:rPr>
                <w:lang w:val="en-US"/>
              </w:rPr>
              <w:t>Error_</w:t>
            </w:r>
            <w:r w:rsidR="0093394C">
              <w:rPr>
                <w:lang w:val="en-US"/>
              </w:rPr>
              <w:t>v</w:t>
            </w:r>
            <w:proofErr w:type="spellEnd"/>
          </w:p>
        </w:tc>
        <w:tc>
          <w:tcPr>
            <w:tcW w:w="1413" w:type="dxa"/>
            <w:shd w:val="clear" w:color="auto" w:fill="auto"/>
          </w:tcPr>
          <w:p w14:paraId="10747926" w14:textId="77777777" w:rsidR="0093394C" w:rsidRDefault="0093394C" w:rsidP="00DC7416">
            <w:pPr>
              <w:pStyle w:val="afd"/>
            </w:pPr>
            <w:r>
              <w:t>Дробное число</w:t>
            </w:r>
          </w:p>
        </w:tc>
        <w:tc>
          <w:tcPr>
            <w:tcW w:w="1650" w:type="dxa"/>
          </w:tcPr>
          <w:p w14:paraId="5F585183" w14:textId="46539AE6" w:rsidR="0093394C" w:rsidRDefault="007B1E0B" w:rsidP="00DC7416">
            <w:pPr>
              <w:pStyle w:val="afd"/>
            </w:pPr>
            <w:r>
              <w:t>Погрешность измерения о</w:t>
            </w:r>
            <w:r w:rsidR="0093394C">
              <w:t>бъем</w:t>
            </w:r>
            <w:r>
              <w:t>а</w:t>
            </w:r>
            <w:r w:rsidR="0093394C">
              <w:t xml:space="preserve"> газа</w:t>
            </w:r>
          </w:p>
        </w:tc>
      </w:tr>
      <w:tr w:rsidR="007B1E0B" w14:paraId="12A7D59D" w14:textId="77777777" w:rsidTr="00DC7416">
        <w:trPr>
          <w:trHeight w:val="20"/>
          <w:jc w:val="center"/>
        </w:trPr>
        <w:tc>
          <w:tcPr>
            <w:tcW w:w="1785" w:type="dxa"/>
            <w:shd w:val="clear" w:color="auto" w:fill="auto"/>
          </w:tcPr>
          <w:p w14:paraId="4A643232" w14:textId="35448B44" w:rsidR="0093394C" w:rsidRDefault="007B1E0B" w:rsidP="00DC7416">
            <w:pPr>
              <w:pStyle w:val="afd"/>
              <w:rPr>
                <w:lang w:val="en-US"/>
              </w:rPr>
            </w:pPr>
            <w:proofErr w:type="spellStart"/>
            <w:r>
              <w:rPr>
                <w:lang w:val="en-US"/>
              </w:rPr>
              <w:t>Error_p</w:t>
            </w:r>
            <w:proofErr w:type="spellEnd"/>
          </w:p>
        </w:tc>
        <w:tc>
          <w:tcPr>
            <w:tcW w:w="1413" w:type="dxa"/>
            <w:shd w:val="clear" w:color="auto" w:fill="auto"/>
          </w:tcPr>
          <w:p w14:paraId="00E69749" w14:textId="77777777" w:rsidR="0093394C" w:rsidRDefault="0093394C" w:rsidP="00DC7416">
            <w:pPr>
              <w:pStyle w:val="afd"/>
            </w:pPr>
            <w:r>
              <w:t>Дробное число</w:t>
            </w:r>
          </w:p>
        </w:tc>
        <w:tc>
          <w:tcPr>
            <w:tcW w:w="1650" w:type="dxa"/>
          </w:tcPr>
          <w:p w14:paraId="29468D4F" w14:textId="428DFE39" w:rsidR="0093394C" w:rsidRDefault="007B1E0B" w:rsidP="00DC7416">
            <w:pPr>
              <w:pStyle w:val="afd"/>
            </w:pPr>
            <w:r>
              <w:t>Погрешность измерения давления</w:t>
            </w:r>
            <w:r w:rsidR="0093394C">
              <w:t xml:space="preserve"> воздуха</w:t>
            </w:r>
          </w:p>
        </w:tc>
      </w:tr>
      <w:tr w:rsidR="007B1E0B" w14:paraId="27C43D45" w14:textId="77777777" w:rsidTr="00DC7416">
        <w:trPr>
          <w:trHeight w:val="20"/>
          <w:jc w:val="center"/>
        </w:trPr>
        <w:tc>
          <w:tcPr>
            <w:tcW w:w="1785" w:type="dxa"/>
            <w:shd w:val="clear" w:color="auto" w:fill="auto"/>
          </w:tcPr>
          <w:p w14:paraId="4BBA92B5" w14:textId="6A67029B" w:rsidR="0093394C" w:rsidRDefault="00A266DA" w:rsidP="00DC7416">
            <w:pPr>
              <w:pStyle w:val="afd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Cons_type</w:t>
            </w:r>
            <w:proofErr w:type="spellEnd"/>
          </w:p>
        </w:tc>
        <w:tc>
          <w:tcPr>
            <w:tcW w:w="1413" w:type="dxa"/>
            <w:shd w:val="clear" w:color="auto" w:fill="auto"/>
          </w:tcPr>
          <w:p w14:paraId="4F9B0175" w14:textId="6F2D9FCA" w:rsidR="0093394C" w:rsidRDefault="00A266DA" w:rsidP="00DC7416">
            <w:pPr>
              <w:pStyle w:val="afd"/>
            </w:pPr>
            <w:r>
              <w:t>Целое число</w:t>
            </w:r>
          </w:p>
        </w:tc>
        <w:tc>
          <w:tcPr>
            <w:tcW w:w="1650" w:type="dxa"/>
          </w:tcPr>
          <w:p w14:paraId="0893C39E" w14:textId="2BF1522A" w:rsidR="0093394C" w:rsidRDefault="00A266DA" w:rsidP="00DC7416">
            <w:pPr>
              <w:pStyle w:val="afd"/>
            </w:pPr>
            <w:r>
              <w:t>Тип потребителя</w:t>
            </w:r>
          </w:p>
        </w:tc>
      </w:tr>
    </w:tbl>
    <w:p w14:paraId="642062AE" w14:textId="77777777" w:rsidR="0047425A" w:rsidRDefault="0047425A">
      <w:pPr>
        <w:jc w:val="both"/>
      </w:pPr>
    </w:p>
    <w:p w14:paraId="29B3C65C" w14:textId="27D3D6C0" w:rsidR="00B31177" w:rsidRDefault="00A266DA" w:rsidP="00DC7416">
      <w:pPr>
        <w:pStyle w:val="a5"/>
        <w:spacing w:line="223" w:lineRule="auto"/>
      </w:pPr>
      <w:r>
        <w:t>На текущий момент</w:t>
      </w:r>
      <w:r w:rsidR="000B071C">
        <w:t xml:space="preserve"> в сформированном наборе</w:t>
      </w:r>
      <w:r>
        <w:t xml:space="preserve"> имеются данные по устройствам по г. Санкт-Петербургу и Ленинградской области. В дальнейшем планируется дополнить набор данными по Тюменской области, Ханты-Мансийскому автономному округу. В сформированном наборе данных отсутствует коммерческая тайна, координаты устройств слегка </w:t>
      </w:r>
      <w:r>
        <w:lastRenderedPageBreak/>
        <w:t xml:space="preserve">изменены, чтобы нельзя было определить точное местоположение. </w:t>
      </w:r>
      <w:r w:rsidR="00EB0FB4">
        <w:t>Стадии</w:t>
      </w:r>
      <w:r w:rsidR="0047425A">
        <w:t xml:space="preserve"> </w:t>
      </w:r>
      <w:r w:rsidR="00EB0FB4">
        <w:t>сбора</w:t>
      </w:r>
      <w:r w:rsidR="0047425A">
        <w:t xml:space="preserve"> данных приведен</w:t>
      </w:r>
      <w:r w:rsidR="003D5DE0">
        <w:t>ы</w:t>
      </w:r>
      <w:r w:rsidR="0047425A">
        <w:t xml:space="preserve"> на рис</w:t>
      </w:r>
      <w:r w:rsidR="00DC7416">
        <w:t>. </w:t>
      </w:r>
      <w:r w:rsidR="0047425A">
        <w:t>1.</w:t>
      </w:r>
    </w:p>
    <w:p w14:paraId="2AA95EEE" w14:textId="72E00AEE" w:rsidR="0047425A" w:rsidRPr="00A266DA" w:rsidRDefault="00EB0FB4" w:rsidP="00DC7416">
      <w:pPr>
        <w:jc w:val="center"/>
      </w:pPr>
      <w:r w:rsidRPr="00EB0FB4">
        <w:rPr>
          <w:noProof/>
          <w:lang w:eastAsia="ru-RU"/>
        </w:rPr>
        <w:drawing>
          <wp:inline distT="0" distB="0" distL="0" distR="0" wp14:anchorId="6EDF05A7" wp14:editId="748D81CD">
            <wp:extent cx="753597" cy="256222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90" cy="261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D7349" w14:textId="4F483D3C" w:rsidR="00B31177" w:rsidRDefault="00EB0FB4">
      <w:pPr>
        <w:pStyle w:val="a1"/>
      </w:pPr>
      <w:r>
        <w:t>Стадии</w:t>
      </w:r>
      <w:r w:rsidR="0047425A">
        <w:t xml:space="preserve"> </w:t>
      </w:r>
      <w:r>
        <w:t>сбора</w:t>
      </w:r>
      <w:r w:rsidR="0047425A">
        <w:t xml:space="preserve"> данных</w:t>
      </w:r>
    </w:p>
    <w:p w14:paraId="7704FD1B" w14:textId="6AB2601F" w:rsidR="00EB0FB4" w:rsidRPr="00EB0FB4" w:rsidRDefault="00EB0FB4" w:rsidP="00DC7416">
      <w:pPr>
        <w:pStyle w:val="a5"/>
      </w:pPr>
      <w:r>
        <w:t>На первой стадии проведен сбор и анализ технологических параметров устройств, с которых собираются данные: модель прибора, погрешности. На второй стадии произведена выгрузка суточных архивов показаний потребления газа: общий объем, температура и давление газа. На третьей стадии проведена нормализация полученных данных. На четвертой стадии убраны пропуски данных, удалены выбросы и дубликаты в показателях. В конечном итоге сформирован нормализованный и оптимизированный набор данных.</w:t>
      </w:r>
    </w:p>
    <w:p w14:paraId="14CCBCBF" w14:textId="77777777" w:rsidR="00B31177" w:rsidRDefault="006E5ED8">
      <w:pPr>
        <w:pStyle w:val="1"/>
      </w:pPr>
      <w:r>
        <w:t>Дискуссия</w:t>
      </w:r>
    </w:p>
    <w:p w14:paraId="243A92F4" w14:textId="77777777" w:rsidR="00F907F8" w:rsidRPr="00F907F8" w:rsidRDefault="00F907F8" w:rsidP="00DC7416">
      <w:pPr>
        <w:pStyle w:val="a5"/>
      </w:pPr>
      <w:r w:rsidRPr="00F907F8">
        <w:t>Предложенный многомерный набор данных учитывает современные требования к прогнозированию энергопотребления. Наличие пространственных признаков (координаты узлов, принадлежность к промышленной или жилой зоне) позволяет применять методы, учитывающие географические различия в паттернах спроса. Включение временных индикаторов (день недели, сезон, праздники) и метео-признаков делает модель адаптивной к внешним условиям. Предобработка данных (фильтрация выбросов, заполнение пропусков) повышает качество рядов перед обучением.</w:t>
      </w:r>
    </w:p>
    <w:p w14:paraId="76246677" w14:textId="288B14B3" w:rsidR="00F907F8" w:rsidRPr="007B1E0B" w:rsidRDefault="00F907F8" w:rsidP="00DC7416">
      <w:pPr>
        <w:pStyle w:val="a5"/>
      </w:pPr>
      <w:r>
        <w:t xml:space="preserve">Согласно производственному опыту, такой подход улучшает надёжность прогнозов. Например, описанный программный модуль </w:t>
      </w:r>
      <w:proofErr w:type="spellStart"/>
      <w:r>
        <w:t>ПрАО</w:t>
      </w:r>
      <w:proofErr w:type="spellEnd"/>
      <w:r>
        <w:t xml:space="preserve"> «АТГС» с учётом температуры и календаря достигает ошибки прогноза всего 10–15 %</w:t>
      </w:r>
      <w:r w:rsidR="007B1E0B" w:rsidRPr="007B1E0B">
        <w:t xml:space="preserve"> [8]</w:t>
      </w:r>
      <w:hyperlink r:id="rId13" w:anchor=":~:text=%D0%90%D0%BD%D0%B0%D0%BB%D0%B8%D0%B7%20%D1%80%D0%B5%D0%B7%D1%83%D0%BB%D1%8C%D1%82%D0%B0%D1%82%D0%BE%D0%B2%20%D1%80%D0%B0%D0%B1%D0%BE%D1%82%D1%8B%20%D0%BC%D0%BE%D0%B4%D1%83%D0%BB%D1%8F%20%D0%BF%D1%80%D0%BE%D0%B2%D0%BE%D0%B4%D0%B8%D0%BB%D1%81%D1%8F,"/>
      <w:r>
        <w:t xml:space="preserve">. Полученный набор данных может быть интегрирован в системы поддержки решений </w:t>
      </w:r>
      <w:r>
        <w:lastRenderedPageBreak/>
        <w:t xml:space="preserve">диспетчеризации, поскольку он даёт модели все необходимые входные параметры. Это согласуется с выводами </w:t>
      </w:r>
      <w:proofErr w:type="spellStart"/>
      <w:r>
        <w:t>Svoboda</w:t>
      </w:r>
      <w:proofErr w:type="spellEnd"/>
      <w:r>
        <w:t xml:space="preserve"> и </w:t>
      </w:r>
      <w:r w:rsidR="007B1E0B">
        <w:t>др</w:t>
      </w:r>
      <w:r>
        <w:t>., которые подчёркивают важность комплексного учета сезонности, трендов и внешних факторов для надёжного прогнозирования энергопотребления</w:t>
      </w:r>
      <w:r w:rsidR="007B1E0B" w:rsidRPr="007B1E0B">
        <w:t xml:space="preserve"> [</w:t>
      </w:r>
      <w:r w:rsidR="00DE141C" w:rsidRPr="00DE141C">
        <w:t>9</w:t>
      </w:r>
      <w:r w:rsidR="007B1E0B" w:rsidRPr="007B1E0B">
        <w:t>]</w:t>
      </w:r>
      <w:r>
        <w:t>.</w:t>
      </w:r>
    </w:p>
    <w:p w14:paraId="67B2B9DC" w14:textId="77777777" w:rsidR="00B31177" w:rsidRDefault="006E5ED8">
      <w:pPr>
        <w:pStyle w:val="1"/>
      </w:pPr>
      <w:r>
        <w:t>Заключение</w:t>
      </w:r>
    </w:p>
    <w:p w14:paraId="55E8E4F3" w14:textId="48A854C0" w:rsidR="00B31177" w:rsidRDefault="00F907F8" w:rsidP="00DC7416">
      <w:pPr>
        <w:pStyle w:val="a5"/>
      </w:pPr>
      <w:r>
        <w:t>В работе разработан и описан структурированный набор данных</w:t>
      </w:r>
      <w:r w:rsidR="003E7130">
        <w:t>, который в дальнейшем может применяться</w:t>
      </w:r>
      <w:r>
        <w:t xml:space="preserve"> для прогнозирования газопотребления на объектах ГТС. На основании анализа литературы были сформулированы требования (учёт </w:t>
      </w:r>
      <w:proofErr w:type="spellStart"/>
      <w:r>
        <w:t>нестационарности</w:t>
      </w:r>
      <w:proofErr w:type="spellEnd"/>
      <w:r>
        <w:t xml:space="preserve">, сезонности, пространственно-временных признаков) и собраны соответствующие параметры: объёмы расхода газа, температура и давление среды, географические и временные факторы. Проведена предобработка данных (очистка выбросов, </w:t>
      </w:r>
      <w:r w:rsidR="009E2690">
        <w:t>заполнение</w:t>
      </w:r>
      <w:r>
        <w:t xml:space="preserve"> пропуско</w:t>
      </w:r>
      <w:r w:rsidR="009E2690">
        <w:t>в</w:t>
      </w:r>
      <w:r>
        <w:t xml:space="preserve">) для обеспечения их качества. </w:t>
      </w:r>
      <w:r w:rsidR="005A7F14">
        <w:t>Полученный набор данных обеспечивает дальнейшую возможность анализа потребления газа и его прогнозирования.</w:t>
      </w:r>
    </w:p>
    <w:p w14:paraId="62A42F58" w14:textId="77777777" w:rsidR="00B31177" w:rsidRDefault="006E5ED8">
      <w:pPr>
        <w:pStyle w:val="5"/>
      </w:pPr>
      <w:r>
        <w:t>Список литературы</w:t>
      </w:r>
    </w:p>
    <w:p w14:paraId="46FE3D0B" w14:textId="4DEC4F84" w:rsidR="00793E14" w:rsidRPr="00DC7416" w:rsidRDefault="00793E14" w:rsidP="00DC7416">
      <w:pPr>
        <w:pStyle w:val="-1"/>
      </w:pPr>
      <w:proofErr w:type="spellStart"/>
      <w:r w:rsidRPr="00DC7416">
        <w:t>Abumohsen</w:t>
      </w:r>
      <w:proofErr w:type="spellEnd"/>
      <w:r w:rsidRPr="00DC7416">
        <w:t xml:space="preserve"> M. </w:t>
      </w:r>
      <w:proofErr w:type="spellStart"/>
      <w:r w:rsidRPr="00DC7416">
        <w:t>et</w:t>
      </w:r>
      <w:proofErr w:type="spellEnd"/>
      <w:r w:rsidRPr="00DC7416">
        <w:t xml:space="preserve"> </w:t>
      </w:r>
      <w:proofErr w:type="spellStart"/>
      <w:r w:rsidRPr="00DC7416">
        <w:t>al</w:t>
      </w:r>
      <w:proofErr w:type="spellEnd"/>
      <w:r w:rsidRPr="00DC7416">
        <w:t xml:space="preserve">. </w:t>
      </w:r>
      <w:proofErr w:type="spellStart"/>
      <w:r w:rsidRPr="00DC7416">
        <w:t>Hybrid</w:t>
      </w:r>
      <w:proofErr w:type="spellEnd"/>
      <w:r w:rsidRPr="00DC7416">
        <w:t xml:space="preserve"> </w:t>
      </w:r>
      <w:proofErr w:type="spellStart"/>
      <w:r w:rsidRPr="00DC7416">
        <w:t>machine</w:t>
      </w:r>
      <w:proofErr w:type="spellEnd"/>
      <w:r w:rsidRPr="00DC7416">
        <w:t xml:space="preserve"> </w:t>
      </w:r>
      <w:proofErr w:type="spellStart"/>
      <w:r w:rsidRPr="00DC7416">
        <w:t>learning</w:t>
      </w:r>
      <w:proofErr w:type="spellEnd"/>
      <w:r w:rsidRPr="00DC7416">
        <w:t xml:space="preserve"> </w:t>
      </w:r>
      <w:proofErr w:type="spellStart"/>
      <w:r w:rsidRPr="00DC7416">
        <w:t>model</w:t>
      </w:r>
      <w:proofErr w:type="spellEnd"/>
      <w:r w:rsidRPr="00DC7416">
        <w:t xml:space="preserve"> </w:t>
      </w:r>
      <w:proofErr w:type="spellStart"/>
      <w:r w:rsidRPr="00DC7416">
        <w:t>combining</w:t>
      </w:r>
      <w:proofErr w:type="spellEnd"/>
      <w:r w:rsidRPr="00DC7416">
        <w:t xml:space="preserve"> </w:t>
      </w:r>
      <w:proofErr w:type="spellStart"/>
      <w:r w:rsidRPr="00DC7416">
        <w:t>of</w:t>
      </w:r>
      <w:proofErr w:type="spellEnd"/>
      <w:r w:rsidRPr="00DC7416">
        <w:t xml:space="preserve"> CNN-LSTM-RF </w:t>
      </w:r>
      <w:proofErr w:type="spellStart"/>
      <w:r w:rsidRPr="00DC7416">
        <w:t>for</w:t>
      </w:r>
      <w:proofErr w:type="spellEnd"/>
      <w:r w:rsidRPr="00DC7416">
        <w:t xml:space="preserve"> </w:t>
      </w:r>
      <w:proofErr w:type="spellStart"/>
      <w:r w:rsidRPr="00DC7416">
        <w:t>time</w:t>
      </w:r>
      <w:proofErr w:type="spellEnd"/>
      <w:r w:rsidRPr="00DC7416">
        <w:t xml:space="preserve"> </w:t>
      </w:r>
      <w:proofErr w:type="spellStart"/>
      <w:r w:rsidRPr="00DC7416">
        <w:t>series</w:t>
      </w:r>
      <w:proofErr w:type="spellEnd"/>
      <w:r w:rsidRPr="00DC7416">
        <w:t xml:space="preserve"> </w:t>
      </w:r>
      <w:proofErr w:type="spellStart"/>
      <w:r w:rsidRPr="00DC7416">
        <w:t>forecasting</w:t>
      </w:r>
      <w:proofErr w:type="spellEnd"/>
      <w:r w:rsidRPr="00DC7416">
        <w:t xml:space="preserve"> </w:t>
      </w:r>
      <w:proofErr w:type="spellStart"/>
      <w:r w:rsidRPr="00DC7416">
        <w:t>of</w:t>
      </w:r>
      <w:proofErr w:type="spellEnd"/>
      <w:r w:rsidRPr="00DC7416">
        <w:t xml:space="preserve"> </w:t>
      </w:r>
      <w:proofErr w:type="spellStart"/>
      <w:r w:rsidRPr="00DC7416">
        <w:t>Solar</w:t>
      </w:r>
      <w:proofErr w:type="spellEnd"/>
      <w:r w:rsidRPr="00DC7416">
        <w:t xml:space="preserve"> </w:t>
      </w:r>
      <w:proofErr w:type="spellStart"/>
      <w:r w:rsidRPr="00DC7416">
        <w:t>Power</w:t>
      </w:r>
      <w:proofErr w:type="spellEnd"/>
      <w:r w:rsidRPr="00DC7416">
        <w:t xml:space="preserve"> </w:t>
      </w:r>
      <w:proofErr w:type="spellStart"/>
      <w:r w:rsidRPr="00DC7416">
        <w:t>Generation</w:t>
      </w:r>
      <w:proofErr w:type="spellEnd"/>
      <w:r w:rsidRPr="00DC7416">
        <w:t xml:space="preserve"> //e-</w:t>
      </w:r>
      <w:proofErr w:type="spellStart"/>
      <w:r w:rsidRPr="00DC7416">
        <w:t>Prime</w:t>
      </w:r>
      <w:proofErr w:type="spellEnd"/>
      <w:r w:rsidRPr="00DC7416">
        <w:t>-</w:t>
      </w:r>
      <w:proofErr w:type="spellStart"/>
      <w:r w:rsidRPr="00DC7416">
        <w:t>Advances</w:t>
      </w:r>
      <w:proofErr w:type="spellEnd"/>
      <w:r w:rsidRPr="00DC7416">
        <w:t xml:space="preserve"> </w:t>
      </w:r>
      <w:proofErr w:type="spellStart"/>
      <w:r w:rsidRPr="00DC7416">
        <w:t>in</w:t>
      </w:r>
      <w:proofErr w:type="spellEnd"/>
      <w:r w:rsidRPr="00DC7416">
        <w:t xml:space="preserve"> </w:t>
      </w:r>
      <w:proofErr w:type="spellStart"/>
      <w:r w:rsidRPr="00DC7416">
        <w:t>Electrical</w:t>
      </w:r>
      <w:proofErr w:type="spellEnd"/>
      <w:r w:rsidRPr="00DC7416">
        <w:t xml:space="preserve"> </w:t>
      </w:r>
      <w:proofErr w:type="spellStart"/>
      <w:r w:rsidRPr="00DC7416">
        <w:t>Engineering</w:t>
      </w:r>
      <w:proofErr w:type="spellEnd"/>
      <w:r w:rsidRPr="00DC7416">
        <w:t xml:space="preserve">, </w:t>
      </w:r>
      <w:proofErr w:type="spellStart"/>
      <w:r w:rsidRPr="00DC7416">
        <w:t>Electronics</w:t>
      </w:r>
      <w:proofErr w:type="spellEnd"/>
      <w:r w:rsidRPr="00DC7416">
        <w:t xml:space="preserve"> </w:t>
      </w:r>
      <w:proofErr w:type="spellStart"/>
      <w:r w:rsidRPr="00DC7416">
        <w:t>and</w:t>
      </w:r>
      <w:proofErr w:type="spellEnd"/>
      <w:r w:rsidRPr="00DC7416">
        <w:t xml:space="preserve"> </w:t>
      </w:r>
      <w:proofErr w:type="spellStart"/>
      <w:r w:rsidRPr="00DC7416">
        <w:t>Energy</w:t>
      </w:r>
      <w:proofErr w:type="spellEnd"/>
      <w:r w:rsidRPr="00DC7416">
        <w:t xml:space="preserve">. 2024. </w:t>
      </w:r>
      <w:proofErr w:type="spellStart"/>
      <w:r w:rsidRPr="00DC7416">
        <w:t>Vol</w:t>
      </w:r>
      <w:proofErr w:type="spellEnd"/>
      <w:r w:rsidRPr="00DC7416">
        <w:t>. 9</w:t>
      </w:r>
      <w:r w:rsidR="00DC7416">
        <w:t>.</w:t>
      </w:r>
    </w:p>
    <w:p w14:paraId="7A708571" w14:textId="644E8E2B" w:rsidR="00206F6D" w:rsidRPr="00DC7416" w:rsidRDefault="00206F6D" w:rsidP="00DC7416">
      <w:pPr>
        <w:pStyle w:val="-1"/>
      </w:pPr>
      <w:proofErr w:type="spellStart"/>
      <w:r w:rsidRPr="00DC7416">
        <w:t>Wang</w:t>
      </w:r>
      <w:proofErr w:type="spellEnd"/>
      <w:r w:rsidRPr="00DC7416">
        <w:t xml:space="preserve"> H. </w:t>
      </w:r>
      <w:proofErr w:type="spellStart"/>
      <w:r w:rsidRPr="00DC7416">
        <w:t>et</w:t>
      </w:r>
      <w:proofErr w:type="spellEnd"/>
      <w:r w:rsidRPr="00DC7416">
        <w:t xml:space="preserve"> </w:t>
      </w:r>
      <w:proofErr w:type="spellStart"/>
      <w:r w:rsidRPr="00DC7416">
        <w:t>al</w:t>
      </w:r>
      <w:proofErr w:type="spellEnd"/>
      <w:r w:rsidRPr="00DC7416">
        <w:t xml:space="preserve">. </w:t>
      </w:r>
      <w:proofErr w:type="spellStart"/>
      <w:r w:rsidRPr="00DC7416">
        <w:t>Natural</w:t>
      </w:r>
      <w:proofErr w:type="spellEnd"/>
      <w:r w:rsidRPr="00DC7416">
        <w:t xml:space="preserve"> </w:t>
      </w:r>
      <w:proofErr w:type="spellStart"/>
      <w:r w:rsidRPr="00DC7416">
        <w:t>gas</w:t>
      </w:r>
      <w:proofErr w:type="spellEnd"/>
      <w:r w:rsidRPr="00DC7416">
        <w:t xml:space="preserve"> </w:t>
      </w:r>
      <w:proofErr w:type="spellStart"/>
      <w:r w:rsidRPr="00DC7416">
        <w:t>consumption</w:t>
      </w:r>
      <w:proofErr w:type="spellEnd"/>
      <w:r w:rsidRPr="00DC7416">
        <w:t xml:space="preserve"> </w:t>
      </w:r>
      <w:proofErr w:type="spellStart"/>
      <w:r w:rsidRPr="00DC7416">
        <w:t>forecasting</w:t>
      </w:r>
      <w:proofErr w:type="spellEnd"/>
      <w:r w:rsidRPr="00DC7416">
        <w:t xml:space="preserve"> </w:t>
      </w:r>
      <w:proofErr w:type="spellStart"/>
      <w:r w:rsidRPr="00DC7416">
        <w:t>model</w:t>
      </w:r>
      <w:proofErr w:type="spellEnd"/>
      <w:r w:rsidRPr="00DC7416">
        <w:t xml:space="preserve"> </w:t>
      </w:r>
      <w:proofErr w:type="spellStart"/>
      <w:r w:rsidRPr="00DC7416">
        <w:t>based</w:t>
      </w:r>
      <w:proofErr w:type="spellEnd"/>
      <w:r w:rsidRPr="00DC7416">
        <w:t xml:space="preserve"> </w:t>
      </w:r>
      <w:proofErr w:type="spellStart"/>
      <w:r w:rsidRPr="00DC7416">
        <w:t>on</w:t>
      </w:r>
      <w:proofErr w:type="spellEnd"/>
      <w:r w:rsidRPr="00DC7416">
        <w:t xml:space="preserve"> </w:t>
      </w:r>
      <w:proofErr w:type="spellStart"/>
      <w:r w:rsidRPr="00DC7416">
        <w:t>feature</w:t>
      </w:r>
      <w:proofErr w:type="spellEnd"/>
      <w:r w:rsidRPr="00DC7416">
        <w:t xml:space="preserve"> </w:t>
      </w:r>
      <w:proofErr w:type="spellStart"/>
      <w:r w:rsidRPr="00DC7416">
        <w:t>optimization</w:t>
      </w:r>
      <w:proofErr w:type="spellEnd"/>
      <w:r w:rsidRPr="00DC7416">
        <w:t xml:space="preserve"> </w:t>
      </w:r>
      <w:proofErr w:type="spellStart"/>
      <w:r w:rsidRPr="00DC7416">
        <w:t>and</w:t>
      </w:r>
      <w:proofErr w:type="spellEnd"/>
      <w:r w:rsidRPr="00DC7416">
        <w:t xml:space="preserve"> </w:t>
      </w:r>
      <w:proofErr w:type="spellStart"/>
      <w:r w:rsidRPr="00DC7416">
        <w:t>incremental</w:t>
      </w:r>
      <w:proofErr w:type="spellEnd"/>
      <w:r w:rsidRPr="00DC7416">
        <w:t xml:space="preserve"> </w:t>
      </w:r>
      <w:proofErr w:type="spellStart"/>
      <w:r w:rsidRPr="00DC7416">
        <w:t>long</w:t>
      </w:r>
      <w:proofErr w:type="spellEnd"/>
      <w:r w:rsidRPr="00DC7416">
        <w:t xml:space="preserve"> </w:t>
      </w:r>
      <w:proofErr w:type="spellStart"/>
      <w:r w:rsidRPr="00DC7416">
        <w:t>short-term</w:t>
      </w:r>
      <w:proofErr w:type="spellEnd"/>
      <w:r w:rsidRPr="00DC7416">
        <w:t xml:space="preserve"> </w:t>
      </w:r>
      <w:proofErr w:type="spellStart"/>
      <w:r w:rsidRPr="00DC7416">
        <w:t>memory</w:t>
      </w:r>
      <w:proofErr w:type="spellEnd"/>
      <w:r w:rsidRPr="00DC7416">
        <w:t xml:space="preserve"> //</w:t>
      </w:r>
      <w:proofErr w:type="spellStart"/>
      <w:r w:rsidRPr="00DC7416">
        <w:t>Sensors</w:t>
      </w:r>
      <w:proofErr w:type="spellEnd"/>
      <w:r w:rsidRPr="00DC7416">
        <w:t>. 2025. Т</w:t>
      </w:r>
      <w:r w:rsidR="00DC7416">
        <w:t xml:space="preserve">. 25. </w:t>
      </w:r>
      <w:r w:rsidRPr="00DC7416">
        <w:t>№. 10. С. 3079.</w:t>
      </w:r>
    </w:p>
    <w:p w14:paraId="4FB9207B" w14:textId="2A0D0390" w:rsidR="00B31177" w:rsidRPr="00DC7416" w:rsidRDefault="000F75EC" w:rsidP="00DC7416">
      <w:pPr>
        <w:pStyle w:val="-1"/>
      </w:pPr>
      <w:proofErr w:type="spellStart"/>
      <w:r w:rsidRPr="00DC7416">
        <w:t>Газпроминфо</w:t>
      </w:r>
      <w:proofErr w:type="spellEnd"/>
      <w:r w:rsidRPr="00DC7416">
        <w:t>. Термин «Режим потребления газа». URL: https://www.gazprominfo.ru/terms/consumption/ (дата обращения: 05.04.2026).</w:t>
      </w:r>
    </w:p>
    <w:p w14:paraId="2E7169E7" w14:textId="119B9558" w:rsidR="004401E0" w:rsidRPr="00DC7416" w:rsidRDefault="004401E0" w:rsidP="00DC7416">
      <w:pPr>
        <w:pStyle w:val="-1"/>
      </w:pPr>
      <w:r w:rsidRPr="00DC7416">
        <w:t xml:space="preserve">ГОСТ </w:t>
      </w:r>
      <w:proofErr w:type="gramStart"/>
      <w:r w:rsidRPr="00DC7416">
        <w:t>Р</w:t>
      </w:r>
      <w:proofErr w:type="gramEnd"/>
      <w:r w:rsidRPr="00DC7416">
        <w:t xml:space="preserve"> 8.915-2016. Государственная система обеспечения единства измерений. Объемный расход и объем природного газа. Методика (метод) измерений с применением мембранных и струйных счетчиков газа. </w:t>
      </w:r>
      <w:proofErr w:type="spellStart"/>
      <w:r w:rsidRPr="00DC7416">
        <w:t>Введ</w:t>
      </w:r>
      <w:proofErr w:type="spellEnd"/>
      <w:r w:rsidRPr="00DC7416">
        <w:t xml:space="preserve">. 2017–04–01. Москва: </w:t>
      </w:r>
      <w:proofErr w:type="spellStart"/>
      <w:r w:rsidRPr="00DC7416">
        <w:t>Стандартинформ</w:t>
      </w:r>
      <w:proofErr w:type="spellEnd"/>
      <w:r w:rsidRPr="00DC7416">
        <w:t xml:space="preserve">, 2016. 28 с. </w:t>
      </w:r>
    </w:p>
    <w:p w14:paraId="7443DE6A" w14:textId="18BCFE01" w:rsidR="004401E0" w:rsidRPr="00DC7416" w:rsidRDefault="004401E0" w:rsidP="00DC7416">
      <w:pPr>
        <w:pStyle w:val="-1"/>
      </w:pPr>
      <w:r w:rsidRPr="00DC7416">
        <w:t xml:space="preserve">СТО Газпром газораспределение 2.4-13-1-2025. Проектирование, строительство и эксплуатация объектов газораспределения и </w:t>
      </w:r>
      <w:proofErr w:type="spellStart"/>
      <w:r w:rsidRPr="00DC7416">
        <w:t>газопотребления</w:t>
      </w:r>
      <w:proofErr w:type="spellEnd"/>
      <w:r w:rsidRPr="00DC7416">
        <w:t xml:space="preserve">. Узлы измерений расхода газа. Общие технические условия. – Санкт-Петербург: АО «Газпром газораспределение», 2025. </w:t>
      </w:r>
    </w:p>
    <w:p w14:paraId="5F3555C6" w14:textId="41AF5545" w:rsidR="00B31177" w:rsidRPr="00DC7416" w:rsidRDefault="000F75EC" w:rsidP="00DC7416">
      <w:pPr>
        <w:pStyle w:val="-1"/>
      </w:pPr>
      <w:r w:rsidRPr="00DC7416">
        <w:t xml:space="preserve">Описание типа ВКГ-3Т (корректор расхода газа). Электронный ресурс: https://teplocom.nt-rt.ru/images/manuals/k9.pdf (дата обращения: 05.04.2026). </w:t>
      </w:r>
      <w:r w:rsidR="004401E0" w:rsidRPr="00DC7416">
        <w:t xml:space="preserve">Электронный ресурс. </w:t>
      </w:r>
      <w:hyperlink r:id="rId14" w:history="1">
        <w:r w:rsidR="003E29BA" w:rsidRPr="00DC7416">
          <w:rPr>
            <w:rStyle w:val="a9"/>
            <w:color w:val="auto"/>
            <w:u w:val="none"/>
          </w:rPr>
          <w:t>https://stream-gas.ru/docs/EK270/EK270.pdf</w:t>
        </w:r>
      </w:hyperlink>
    </w:p>
    <w:p w14:paraId="286D0082" w14:textId="77777777" w:rsidR="003E29BA" w:rsidRPr="00DC7416" w:rsidRDefault="003E29BA" w:rsidP="00DC7416">
      <w:pPr>
        <w:pStyle w:val="-1"/>
      </w:pPr>
      <w:r w:rsidRPr="00DC7416">
        <w:t>Руководство по эксплуатации корректоров ЕК270. URL: https://stream-gas.ru/docs/EK270/EK270.pdf (дата обращения: 05.04.2026).</w:t>
      </w:r>
    </w:p>
    <w:p w14:paraId="747D08F2" w14:textId="77777777" w:rsidR="003E29BA" w:rsidRPr="00DC7416" w:rsidRDefault="003E29BA" w:rsidP="00DC7416">
      <w:pPr>
        <w:pStyle w:val="-1"/>
      </w:pPr>
      <w:r w:rsidRPr="00DC7416">
        <w:t xml:space="preserve">Электронный ресурс </w:t>
      </w:r>
      <w:hyperlink r:id="rId15" w:anchor=":~:text=Анализ%20результатов%20работы%20модуля%20проводился,15" w:history="1">
        <w:r w:rsidRPr="00DC7416">
          <w:rPr>
            <w:rStyle w:val="a9"/>
            <w:color w:val="auto"/>
            <w:u w:val="none"/>
          </w:rPr>
          <w:t>https://www.atgs.ru/products/spurt/dispetcherskiy-punkt-dp-lpumg#:~:text=Анализ%20результатов%20работы%20модуля%20проводился,15</w:t>
        </w:r>
      </w:hyperlink>
      <w:r w:rsidRPr="00DC7416">
        <w:t xml:space="preserve"> </w:t>
      </w:r>
    </w:p>
    <w:p w14:paraId="63B9F41C" w14:textId="071EA419" w:rsidR="003E29BA" w:rsidRPr="00DC7416" w:rsidRDefault="003E29BA" w:rsidP="00DC7416">
      <w:pPr>
        <w:pStyle w:val="-1"/>
      </w:pPr>
      <w:proofErr w:type="spellStart"/>
      <w:r w:rsidRPr="00DC7416">
        <w:t>Svoboda</w:t>
      </w:r>
      <w:proofErr w:type="spellEnd"/>
      <w:r w:rsidRPr="00DC7416">
        <w:t xml:space="preserve"> R. </w:t>
      </w:r>
      <w:proofErr w:type="spellStart"/>
      <w:r w:rsidRPr="00DC7416">
        <w:t>et</w:t>
      </w:r>
      <w:proofErr w:type="spellEnd"/>
      <w:r w:rsidRPr="00DC7416">
        <w:t xml:space="preserve"> </w:t>
      </w:r>
      <w:proofErr w:type="spellStart"/>
      <w:r w:rsidRPr="00DC7416">
        <w:t>al</w:t>
      </w:r>
      <w:proofErr w:type="spellEnd"/>
      <w:r w:rsidRPr="00DC7416">
        <w:t xml:space="preserve">. A </w:t>
      </w:r>
      <w:proofErr w:type="spellStart"/>
      <w:r w:rsidRPr="00DC7416">
        <w:t>natural</w:t>
      </w:r>
      <w:proofErr w:type="spellEnd"/>
      <w:r w:rsidRPr="00DC7416">
        <w:t xml:space="preserve"> </w:t>
      </w:r>
      <w:proofErr w:type="spellStart"/>
      <w:r w:rsidRPr="00DC7416">
        <w:t>gas</w:t>
      </w:r>
      <w:proofErr w:type="spellEnd"/>
      <w:r w:rsidRPr="00DC7416">
        <w:t xml:space="preserve"> </w:t>
      </w:r>
      <w:proofErr w:type="spellStart"/>
      <w:r w:rsidRPr="00DC7416">
        <w:t>consumption</w:t>
      </w:r>
      <w:proofErr w:type="spellEnd"/>
      <w:r w:rsidRPr="00DC7416">
        <w:t xml:space="preserve"> </w:t>
      </w:r>
      <w:proofErr w:type="spellStart"/>
      <w:r w:rsidRPr="00DC7416">
        <w:t>forecasting</w:t>
      </w:r>
      <w:proofErr w:type="spellEnd"/>
      <w:r w:rsidRPr="00DC7416">
        <w:t xml:space="preserve"> </w:t>
      </w:r>
      <w:proofErr w:type="spellStart"/>
      <w:r w:rsidRPr="00DC7416">
        <w:t>system</w:t>
      </w:r>
      <w:proofErr w:type="spellEnd"/>
      <w:r w:rsidRPr="00DC7416">
        <w:t xml:space="preserve"> </w:t>
      </w:r>
      <w:proofErr w:type="spellStart"/>
      <w:r w:rsidRPr="00DC7416">
        <w:t>for</w:t>
      </w:r>
      <w:proofErr w:type="spellEnd"/>
      <w:r w:rsidRPr="00DC7416">
        <w:t xml:space="preserve"> </w:t>
      </w:r>
      <w:proofErr w:type="spellStart"/>
      <w:r w:rsidRPr="00DC7416">
        <w:t>continual</w:t>
      </w:r>
      <w:proofErr w:type="spellEnd"/>
      <w:r w:rsidRPr="00DC7416">
        <w:t xml:space="preserve"> </w:t>
      </w:r>
      <w:proofErr w:type="spellStart"/>
      <w:r w:rsidRPr="00DC7416">
        <w:t>learning</w:t>
      </w:r>
      <w:proofErr w:type="spellEnd"/>
      <w:r w:rsidRPr="00DC7416">
        <w:t xml:space="preserve"> </w:t>
      </w:r>
      <w:proofErr w:type="spellStart"/>
      <w:r w:rsidRPr="00DC7416">
        <w:t>scenarios</w:t>
      </w:r>
      <w:proofErr w:type="spellEnd"/>
      <w:r w:rsidRPr="00DC7416">
        <w:t xml:space="preserve"> </w:t>
      </w:r>
      <w:proofErr w:type="spellStart"/>
      <w:r w:rsidRPr="00DC7416">
        <w:t>based</w:t>
      </w:r>
      <w:proofErr w:type="spellEnd"/>
      <w:r w:rsidRPr="00DC7416">
        <w:t xml:space="preserve"> </w:t>
      </w:r>
      <w:proofErr w:type="spellStart"/>
      <w:r w:rsidRPr="00DC7416">
        <w:t>on</w:t>
      </w:r>
      <w:proofErr w:type="spellEnd"/>
      <w:r w:rsidRPr="00DC7416">
        <w:t xml:space="preserve"> </w:t>
      </w:r>
      <w:proofErr w:type="spellStart"/>
      <w:r w:rsidRPr="00DC7416">
        <w:t>Hoeffding</w:t>
      </w:r>
      <w:proofErr w:type="spellEnd"/>
      <w:r w:rsidRPr="00DC7416">
        <w:t xml:space="preserve"> </w:t>
      </w:r>
      <w:proofErr w:type="spellStart"/>
      <w:r w:rsidRPr="00DC7416">
        <w:t>trees</w:t>
      </w:r>
      <w:proofErr w:type="spellEnd"/>
      <w:r w:rsidRPr="00DC7416">
        <w:t xml:space="preserve"> </w:t>
      </w:r>
      <w:proofErr w:type="spellStart"/>
      <w:r w:rsidRPr="00DC7416">
        <w:t>with</w:t>
      </w:r>
      <w:proofErr w:type="spellEnd"/>
      <w:r w:rsidRPr="00DC7416">
        <w:t xml:space="preserve"> </w:t>
      </w:r>
      <w:proofErr w:type="spellStart"/>
      <w:r w:rsidRPr="00DC7416">
        <w:t>change</w:t>
      </w:r>
      <w:proofErr w:type="spellEnd"/>
      <w:r w:rsidRPr="00DC7416">
        <w:t xml:space="preserve"> </w:t>
      </w:r>
      <w:proofErr w:type="spellStart"/>
      <w:r w:rsidRPr="00DC7416">
        <w:t>point</w:t>
      </w:r>
      <w:proofErr w:type="spellEnd"/>
      <w:r w:rsidRPr="00DC7416">
        <w:t xml:space="preserve"> </w:t>
      </w:r>
      <w:proofErr w:type="spellStart"/>
      <w:r w:rsidRPr="00DC7416">
        <w:t>detection</w:t>
      </w:r>
      <w:proofErr w:type="spellEnd"/>
      <w:r w:rsidRPr="00DC7416">
        <w:t xml:space="preserve"> </w:t>
      </w:r>
      <w:proofErr w:type="spellStart"/>
      <w:r w:rsidRPr="00DC7416">
        <w:t>mechanism</w:t>
      </w:r>
      <w:proofErr w:type="spellEnd"/>
      <w:r w:rsidRPr="00DC7416">
        <w:t xml:space="preserve"> // </w:t>
      </w:r>
      <w:proofErr w:type="spellStart"/>
      <w:r w:rsidRPr="00DC7416">
        <w:t>Knowledge-Based</w:t>
      </w:r>
      <w:proofErr w:type="spellEnd"/>
      <w:r w:rsidRPr="00DC7416">
        <w:t xml:space="preserve"> </w:t>
      </w:r>
      <w:proofErr w:type="spellStart"/>
      <w:r w:rsidRPr="00DC7416">
        <w:t>Systems</w:t>
      </w:r>
      <w:proofErr w:type="spellEnd"/>
      <w:r w:rsidRPr="00DC7416">
        <w:t>. 2024.</w:t>
      </w:r>
    </w:p>
    <w:p w14:paraId="51C2F3F0" w14:textId="77777777" w:rsidR="005D7A55" w:rsidRPr="005D7A55" w:rsidRDefault="005D7A55" w:rsidP="00046725">
      <w:pPr>
        <w:pStyle w:val="-1"/>
        <w:numPr>
          <w:ilvl w:val="0"/>
          <w:numId w:val="0"/>
        </w:numPr>
        <w:ind w:left="357"/>
        <w:rPr>
          <w:lang w:val="en-US"/>
        </w:rPr>
      </w:pPr>
    </w:p>
    <w:p w14:paraId="198011FE" w14:textId="134AB452" w:rsidR="005D7A55" w:rsidRPr="005D7A55" w:rsidRDefault="005D7A55" w:rsidP="00046725">
      <w:pPr>
        <w:pStyle w:val="-1"/>
        <w:numPr>
          <w:ilvl w:val="0"/>
          <w:numId w:val="0"/>
        </w:numPr>
        <w:ind w:left="357"/>
        <w:rPr>
          <w:lang w:val="en-US"/>
        </w:rPr>
        <w:sectPr w:rsidR="005D7A55" w:rsidRPr="005D7A55" w:rsidSect="00A6436B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 w:charSpace="8192"/>
        </w:sectPr>
      </w:pPr>
    </w:p>
    <w:bookmarkEnd w:id="0"/>
    <w:p w14:paraId="008386B5" w14:textId="77777777" w:rsidR="00B31177" w:rsidRPr="000B071C" w:rsidRDefault="00B31177">
      <w:pPr>
        <w:pStyle w:val="a5"/>
        <w:rPr>
          <w:lang w:val="en-US"/>
        </w:rPr>
      </w:pPr>
    </w:p>
    <w:sectPr w:rsidR="00B31177" w:rsidRPr="000B071C" w:rsidSect="00A6436B">
      <w:type w:val="continuous"/>
      <w:pgSz w:w="11906" w:h="16838" w:code="9"/>
      <w:pgMar w:top="907" w:right="907" w:bottom="1440" w:left="907" w:header="709" w:footer="709" w:gutter="0"/>
      <w:cols w:space="34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9B828" w14:textId="77777777" w:rsidR="006E5ED8" w:rsidRDefault="006E5ED8">
      <w:r>
        <w:separator/>
      </w:r>
    </w:p>
  </w:endnote>
  <w:endnote w:type="continuationSeparator" w:id="0">
    <w:p w14:paraId="0CC1F0AE" w14:textId="77777777" w:rsidR="006E5ED8" w:rsidRDefault="006E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C69D9" w14:textId="77777777" w:rsidR="00B31177" w:rsidRDefault="006E5ED8">
    <w:pPr>
      <w:pStyle w:val="ac"/>
    </w:pPr>
    <w:r>
      <w:fldChar w:fldCharType="begin"/>
    </w:r>
    <w:r>
      <w:instrText>PAGE   \* MERGEFORMAT</w:instrText>
    </w:r>
    <w:r>
      <w:fldChar w:fldCharType="separate"/>
    </w:r>
    <w:r w:rsidR="003D5DE0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FF835" w14:textId="77777777" w:rsidR="00B31177" w:rsidRDefault="006E5ED8">
    <w:pPr>
      <w:pStyle w:val="ac"/>
    </w:pPr>
    <w:r>
      <w:fldChar w:fldCharType="begin"/>
    </w:r>
    <w:r>
      <w:instrText>PAGE</w:instrText>
    </w:r>
    <w:r>
      <w:instrText xml:space="preserve">   \* MERGEFORMAT</w:instrText>
    </w:r>
    <w:r>
      <w:fldChar w:fldCharType="separate"/>
    </w:r>
    <w:r w:rsidR="00A6436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B7A0E" w14:textId="77777777" w:rsidR="006E5ED8" w:rsidRDefault="006E5ED8">
      <w:r>
        <w:separator/>
      </w:r>
    </w:p>
  </w:footnote>
  <w:footnote w:type="continuationSeparator" w:id="0">
    <w:p w14:paraId="17E27693" w14:textId="77777777" w:rsidR="006E5ED8" w:rsidRDefault="006E5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7B6C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upperRoman"/>
      <w:lvlText w:val="%1."/>
      <w:lvlJc w:val="center"/>
      <w:pPr>
        <w:tabs>
          <w:tab w:val="num" w:pos="786"/>
        </w:tabs>
        <w:ind w:firstLine="216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70"/>
        </w:tabs>
        <w:ind w:left="998" w:hanging="288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353"/>
        </w:tabs>
        <w:ind w:firstLine="180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928"/>
        </w:tabs>
        <w:ind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A991"/>
    <w:multiLevelType w:val="multilevel"/>
    <w:tmpl w:val="097ADB0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1F8273B"/>
    <w:multiLevelType w:val="hybridMultilevel"/>
    <w:tmpl w:val="9B523E1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6A02F12"/>
    <w:multiLevelType w:val="multilevel"/>
    <w:tmpl w:val="E7B2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6">
    <w:nsid w:val="37660336"/>
    <w:multiLevelType w:val="multilevel"/>
    <w:tmpl w:val="37660336"/>
    <w:lvl w:ilvl="0">
      <w:start w:val="1"/>
      <w:numFmt w:val="bullet"/>
      <w:pStyle w:val="-0"/>
      <w:lvlText w:val=""/>
      <w:lvlJc w:val="left"/>
      <w:pPr>
        <w:tabs>
          <w:tab w:val="left" w:pos="648"/>
        </w:tabs>
        <w:ind w:left="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A544A"/>
    <w:multiLevelType w:val="singleLevel"/>
    <w:tmpl w:val="52CA544A"/>
    <w:lvl w:ilvl="0">
      <w:start w:val="1"/>
      <w:numFmt w:val="decimal"/>
      <w:pStyle w:val="-1"/>
      <w:lvlText w:val="[%1]"/>
      <w:lvlJc w:val="left"/>
      <w:pPr>
        <w:tabs>
          <w:tab w:val="left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1">
    <w:nsid w:val="57FE6E41"/>
    <w:multiLevelType w:val="multilevel"/>
    <w:tmpl w:val="57FE6E41"/>
    <w:lvl w:ilvl="0">
      <w:start w:val="1"/>
      <w:numFmt w:val="decimal"/>
      <w:pStyle w:val="a1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8D798B"/>
    <w:multiLevelType w:val="hybridMultilevel"/>
    <w:tmpl w:val="E9389F80"/>
    <w:lvl w:ilvl="0" w:tplc="530A08B2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6B2C3F85"/>
    <w:multiLevelType w:val="hybridMultilevel"/>
    <w:tmpl w:val="1BBE9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D32DA8"/>
    <w:multiLevelType w:val="singleLevel"/>
    <w:tmpl w:val="6CD32DA8"/>
    <w:lvl w:ilvl="0">
      <w:start w:val="1"/>
      <w:numFmt w:val="upperRoman"/>
      <w:pStyle w:val="a2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5">
    <w:nsid w:val="72951F90"/>
    <w:multiLevelType w:val="hybridMultilevel"/>
    <w:tmpl w:val="149E351E"/>
    <w:lvl w:ilvl="0" w:tplc="446C6AE2">
      <w:start w:val="1"/>
      <w:numFmt w:val="upperRoman"/>
      <w:pStyle w:val="a3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2"/>
  </w:num>
  <w:num w:numId="7">
    <w:abstractNumId w:val="3"/>
  </w:num>
  <w:num w:numId="8">
    <w:abstractNumId w:val="12"/>
  </w:num>
  <w:num w:numId="9">
    <w:abstractNumId w:val="13"/>
  </w:num>
  <w:num w:numId="10">
    <w:abstractNumId w:val="1"/>
  </w:num>
  <w:num w:numId="11">
    <w:abstractNumId w:val="4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7"/>
  </w:num>
  <w:num w:numId="17">
    <w:abstractNumId w:val="9"/>
  </w:num>
  <w:num w:numId="18">
    <w:abstractNumId w:val="5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70"/>
    <w:rsid w:val="00014619"/>
    <w:rsid w:val="00021E2B"/>
    <w:rsid w:val="0003623E"/>
    <w:rsid w:val="0004390D"/>
    <w:rsid w:val="00065861"/>
    <w:rsid w:val="00071E44"/>
    <w:rsid w:val="000738C9"/>
    <w:rsid w:val="00087128"/>
    <w:rsid w:val="000A2025"/>
    <w:rsid w:val="000B071C"/>
    <w:rsid w:val="000B3FAD"/>
    <w:rsid w:val="000D580B"/>
    <w:rsid w:val="000E25ED"/>
    <w:rsid w:val="000E32F9"/>
    <w:rsid w:val="000F75EC"/>
    <w:rsid w:val="00103E18"/>
    <w:rsid w:val="00107524"/>
    <w:rsid w:val="00120C74"/>
    <w:rsid w:val="001243A2"/>
    <w:rsid w:val="00126E62"/>
    <w:rsid w:val="00171E08"/>
    <w:rsid w:val="00177745"/>
    <w:rsid w:val="00191970"/>
    <w:rsid w:val="001A0DB0"/>
    <w:rsid w:val="001A1BB3"/>
    <w:rsid w:val="001C3959"/>
    <w:rsid w:val="001E1FFB"/>
    <w:rsid w:val="001F77D3"/>
    <w:rsid w:val="00206F6D"/>
    <w:rsid w:val="002254E4"/>
    <w:rsid w:val="00237145"/>
    <w:rsid w:val="00237959"/>
    <w:rsid w:val="00240B4A"/>
    <w:rsid w:val="00270F03"/>
    <w:rsid w:val="002954F7"/>
    <w:rsid w:val="00295AE0"/>
    <w:rsid w:val="002A130F"/>
    <w:rsid w:val="002B16C7"/>
    <w:rsid w:val="003153FB"/>
    <w:rsid w:val="00342BC7"/>
    <w:rsid w:val="0036181E"/>
    <w:rsid w:val="003B07BB"/>
    <w:rsid w:val="003B43B1"/>
    <w:rsid w:val="003D5DE0"/>
    <w:rsid w:val="003E29BA"/>
    <w:rsid w:val="003E5EF9"/>
    <w:rsid w:val="003E7130"/>
    <w:rsid w:val="003F29E2"/>
    <w:rsid w:val="004020C7"/>
    <w:rsid w:val="004068B5"/>
    <w:rsid w:val="004108C9"/>
    <w:rsid w:val="00417557"/>
    <w:rsid w:val="0042348A"/>
    <w:rsid w:val="00426CAA"/>
    <w:rsid w:val="004401E0"/>
    <w:rsid w:val="00440DE9"/>
    <w:rsid w:val="00457917"/>
    <w:rsid w:val="0047425A"/>
    <w:rsid w:val="00484348"/>
    <w:rsid w:val="004A0301"/>
    <w:rsid w:val="004E1ABD"/>
    <w:rsid w:val="0052087A"/>
    <w:rsid w:val="00542709"/>
    <w:rsid w:val="00550AAD"/>
    <w:rsid w:val="00562EBC"/>
    <w:rsid w:val="00570C9F"/>
    <w:rsid w:val="00571A32"/>
    <w:rsid w:val="00580393"/>
    <w:rsid w:val="005A7F14"/>
    <w:rsid w:val="005D7A55"/>
    <w:rsid w:val="005F50AB"/>
    <w:rsid w:val="00601322"/>
    <w:rsid w:val="0061344C"/>
    <w:rsid w:val="00614A9D"/>
    <w:rsid w:val="0065230B"/>
    <w:rsid w:val="00674AC1"/>
    <w:rsid w:val="00676171"/>
    <w:rsid w:val="006A664E"/>
    <w:rsid w:val="006B286D"/>
    <w:rsid w:val="006E2ACA"/>
    <w:rsid w:val="006E5ED8"/>
    <w:rsid w:val="00713039"/>
    <w:rsid w:val="00715D70"/>
    <w:rsid w:val="00734205"/>
    <w:rsid w:val="0074247E"/>
    <w:rsid w:val="00760175"/>
    <w:rsid w:val="00760DC6"/>
    <w:rsid w:val="00771B33"/>
    <w:rsid w:val="00775148"/>
    <w:rsid w:val="00793E14"/>
    <w:rsid w:val="007A09FC"/>
    <w:rsid w:val="007B1E0B"/>
    <w:rsid w:val="007B51FE"/>
    <w:rsid w:val="007B55ED"/>
    <w:rsid w:val="007C2E9B"/>
    <w:rsid w:val="007C3E09"/>
    <w:rsid w:val="007E4563"/>
    <w:rsid w:val="007F145C"/>
    <w:rsid w:val="00866A6A"/>
    <w:rsid w:val="00875C78"/>
    <w:rsid w:val="00886604"/>
    <w:rsid w:val="00892DCD"/>
    <w:rsid w:val="00892E82"/>
    <w:rsid w:val="008C35DC"/>
    <w:rsid w:val="008F3C2B"/>
    <w:rsid w:val="00901302"/>
    <w:rsid w:val="009061BB"/>
    <w:rsid w:val="00910F76"/>
    <w:rsid w:val="00915427"/>
    <w:rsid w:val="0093394C"/>
    <w:rsid w:val="00946B6A"/>
    <w:rsid w:val="00954530"/>
    <w:rsid w:val="009567F5"/>
    <w:rsid w:val="0096227E"/>
    <w:rsid w:val="00982581"/>
    <w:rsid w:val="009875A8"/>
    <w:rsid w:val="009A15A0"/>
    <w:rsid w:val="009A4307"/>
    <w:rsid w:val="009C1DBF"/>
    <w:rsid w:val="009C7DA5"/>
    <w:rsid w:val="009D7E2F"/>
    <w:rsid w:val="009E2690"/>
    <w:rsid w:val="00A0746C"/>
    <w:rsid w:val="00A1469E"/>
    <w:rsid w:val="00A266DA"/>
    <w:rsid w:val="00A574C2"/>
    <w:rsid w:val="00A6436B"/>
    <w:rsid w:val="00A67881"/>
    <w:rsid w:val="00A75E45"/>
    <w:rsid w:val="00A839D4"/>
    <w:rsid w:val="00AC3FE1"/>
    <w:rsid w:val="00AD29C7"/>
    <w:rsid w:val="00AF6595"/>
    <w:rsid w:val="00B02F30"/>
    <w:rsid w:val="00B23670"/>
    <w:rsid w:val="00B31177"/>
    <w:rsid w:val="00B5293D"/>
    <w:rsid w:val="00B87D42"/>
    <w:rsid w:val="00BA097E"/>
    <w:rsid w:val="00BB31D5"/>
    <w:rsid w:val="00BD7C67"/>
    <w:rsid w:val="00BF2C98"/>
    <w:rsid w:val="00BF5748"/>
    <w:rsid w:val="00C06686"/>
    <w:rsid w:val="00C16FAD"/>
    <w:rsid w:val="00C27858"/>
    <w:rsid w:val="00C54B84"/>
    <w:rsid w:val="00C56342"/>
    <w:rsid w:val="00C778AC"/>
    <w:rsid w:val="00C8791A"/>
    <w:rsid w:val="00C96DD4"/>
    <w:rsid w:val="00CB58B8"/>
    <w:rsid w:val="00CC4B17"/>
    <w:rsid w:val="00CD69A4"/>
    <w:rsid w:val="00CD6CAF"/>
    <w:rsid w:val="00CE65F4"/>
    <w:rsid w:val="00D00C93"/>
    <w:rsid w:val="00D119DD"/>
    <w:rsid w:val="00D33615"/>
    <w:rsid w:val="00D85704"/>
    <w:rsid w:val="00DA0BB8"/>
    <w:rsid w:val="00DC10E5"/>
    <w:rsid w:val="00DC7416"/>
    <w:rsid w:val="00DE141C"/>
    <w:rsid w:val="00DE66E8"/>
    <w:rsid w:val="00DF3138"/>
    <w:rsid w:val="00E077CB"/>
    <w:rsid w:val="00E120EF"/>
    <w:rsid w:val="00E14FD7"/>
    <w:rsid w:val="00E7116F"/>
    <w:rsid w:val="00E77E4E"/>
    <w:rsid w:val="00E80D2E"/>
    <w:rsid w:val="00EA7EE5"/>
    <w:rsid w:val="00EB0FB4"/>
    <w:rsid w:val="00EB1E4F"/>
    <w:rsid w:val="00EB2041"/>
    <w:rsid w:val="00EB785F"/>
    <w:rsid w:val="00EC17AE"/>
    <w:rsid w:val="00ED0C6F"/>
    <w:rsid w:val="00ED0F52"/>
    <w:rsid w:val="00ED2EBB"/>
    <w:rsid w:val="00EE6548"/>
    <w:rsid w:val="00EE7379"/>
    <w:rsid w:val="00F06F7C"/>
    <w:rsid w:val="00F219CB"/>
    <w:rsid w:val="00F34176"/>
    <w:rsid w:val="00F567C8"/>
    <w:rsid w:val="00F663AA"/>
    <w:rsid w:val="00F90272"/>
    <w:rsid w:val="00F907F8"/>
    <w:rsid w:val="00F967FE"/>
    <w:rsid w:val="00FA11F1"/>
    <w:rsid w:val="00FD39B0"/>
    <w:rsid w:val="00FF5CBD"/>
    <w:rsid w:val="00FF5E96"/>
    <w:rsid w:val="00FF689D"/>
    <w:rsid w:val="389E3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342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nhideWhenUsed="0" w:qFormat="1"/>
    <w:lsdException w:name="heading 6" w:locked="1" w:uiPriority="9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Body Text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semiHidden="0" w:uiPriority="99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locked="1" w:semiHidden="0" w:uiPriority="59" w:unhideWhenUsed="0" w:qFormat="1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qFormat="1"/>
    <w:lsdException w:name="TOC Heading" w:uiPriority="39" w:qFormat="1"/>
  </w:latentStyles>
  <w:style w:type="paragraph" w:default="1" w:styleId="a4">
    <w:name w:val="Normal"/>
    <w:qFormat/>
    <w:rsid w:val="00A6436B"/>
    <w:pPr>
      <w:suppressAutoHyphens/>
    </w:pPr>
    <w:rPr>
      <w:lang w:eastAsia="en-US"/>
    </w:rPr>
  </w:style>
  <w:style w:type="paragraph" w:styleId="1">
    <w:name w:val="heading 1"/>
    <w:basedOn w:val="a4"/>
    <w:next w:val="a5"/>
    <w:link w:val="10"/>
    <w:qFormat/>
    <w:rsid w:val="00A6436B"/>
    <w:pPr>
      <w:keepNext/>
      <w:keepLines/>
      <w:numPr>
        <w:numId w:val="15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4"/>
    <w:next w:val="a4"/>
    <w:link w:val="20"/>
    <w:qFormat/>
    <w:rsid w:val="00A6436B"/>
    <w:pPr>
      <w:keepNext/>
      <w:keepLines/>
      <w:numPr>
        <w:ilvl w:val="1"/>
        <w:numId w:val="15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4"/>
    <w:next w:val="a4"/>
    <w:link w:val="30"/>
    <w:uiPriority w:val="1"/>
    <w:rsid w:val="00A6436B"/>
    <w:pPr>
      <w:numPr>
        <w:ilvl w:val="2"/>
        <w:numId w:val="15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4"/>
    <w:next w:val="a4"/>
    <w:link w:val="40"/>
    <w:uiPriority w:val="1"/>
    <w:rsid w:val="00A6436B"/>
    <w:pPr>
      <w:numPr>
        <w:ilvl w:val="3"/>
        <w:numId w:val="15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4"/>
    <w:next w:val="a4"/>
    <w:link w:val="50"/>
    <w:qFormat/>
    <w:rsid w:val="00A6436B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4"/>
    <w:next w:val="a4"/>
    <w:link w:val="60"/>
    <w:uiPriority w:val="9"/>
    <w:semiHidden/>
    <w:unhideWhenUsed/>
    <w:locked/>
    <w:rsid w:val="00A6436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6">
    <w:name w:val="Default Paragraph Font"/>
    <w:uiPriority w:val="1"/>
    <w:unhideWhenUsed/>
    <w:rsid w:val="00A6436B"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  <w:rsid w:val="00A6436B"/>
  </w:style>
  <w:style w:type="character" w:styleId="a9">
    <w:name w:val="Hyperlink"/>
    <w:uiPriority w:val="99"/>
    <w:unhideWhenUsed/>
    <w:rPr>
      <w:color w:val="0563C1"/>
      <w:u w:val="single"/>
    </w:rPr>
  </w:style>
  <w:style w:type="paragraph" w:styleId="aa">
    <w:name w:val="header"/>
    <w:basedOn w:val="a4"/>
    <w:pPr>
      <w:pBdr>
        <w:bottom w:val="single" w:sz="4" w:space="4" w:color="auto"/>
      </w:pBdr>
      <w:tabs>
        <w:tab w:val="center" w:pos="4677"/>
        <w:tab w:val="right" w:pos="9355"/>
      </w:tabs>
      <w:spacing w:after="120"/>
    </w:pPr>
    <w:rPr>
      <w:i/>
      <w:sz w:val="18"/>
    </w:rPr>
  </w:style>
  <w:style w:type="paragraph" w:styleId="a5">
    <w:name w:val="Body Text"/>
    <w:basedOn w:val="a4"/>
    <w:link w:val="ab"/>
    <w:rsid w:val="00A6436B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paragraph" w:styleId="ac">
    <w:name w:val="footer"/>
    <w:basedOn w:val="a4"/>
    <w:link w:val="ad"/>
    <w:pPr>
      <w:tabs>
        <w:tab w:val="center" w:pos="4677"/>
        <w:tab w:val="right" w:pos="9355"/>
      </w:tabs>
    </w:pPr>
  </w:style>
  <w:style w:type="table" w:styleId="ae">
    <w:name w:val="Table Grid"/>
    <w:basedOn w:val="a7"/>
    <w:uiPriority w:val="59"/>
    <w:locked/>
    <w:rsid w:val="00A6436B"/>
    <w:rPr>
      <w:rFonts w:asciiTheme="minorHAnsi" w:hAnsiTheme="minorHAnsi" w:cstheme="minorBid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0">
    <w:name w:val="Список-перечисление"/>
    <w:basedOn w:val="a5"/>
    <w:pPr>
      <w:numPr>
        <w:numId w:val="2"/>
      </w:numPr>
      <w:suppressAutoHyphens w:val="0"/>
    </w:pPr>
    <w:rPr>
      <w:rFonts w:eastAsia="SimSun"/>
      <w:lang w:eastAsia="ru-RU"/>
    </w:rPr>
  </w:style>
  <w:style w:type="paragraph" w:customStyle="1" w:styleId="af">
    <w:name w:val="Подзаголовок колонки табл"/>
    <w:basedOn w:val="a4"/>
    <w:next w:val="a4"/>
    <w:rPr>
      <w:b/>
      <w:i/>
      <w:iCs/>
      <w:sz w:val="15"/>
      <w:szCs w:val="15"/>
    </w:rPr>
  </w:style>
  <w:style w:type="paragraph" w:customStyle="1" w:styleId="af0">
    <w:name w:val="Заголовок колонки табл"/>
    <w:basedOn w:val="a4"/>
    <w:rPr>
      <w:b/>
      <w:bCs/>
      <w:sz w:val="16"/>
      <w:szCs w:val="16"/>
    </w:rPr>
  </w:style>
  <w:style w:type="paragraph" w:customStyle="1" w:styleId="af1">
    <w:name w:val="Аннотация"/>
    <w:basedOn w:val="af2"/>
    <w:qFormat/>
    <w:rsid w:val="00A6436B"/>
    <w:pPr>
      <w:ind w:firstLine="289"/>
      <w:jc w:val="both"/>
    </w:pPr>
    <w:rPr>
      <w:b/>
      <w:i w:val="0"/>
      <w:sz w:val="18"/>
    </w:rPr>
  </w:style>
  <w:style w:type="paragraph" w:customStyle="1" w:styleId="af2">
    <w:name w:val="Организация"/>
    <w:basedOn w:val="a4"/>
    <w:qFormat/>
    <w:rsid w:val="00A6436B"/>
    <w:pPr>
      <w:spacing w:after="80"/>
      <w:jc w:val="center"/>
    </w:pPr>
    <w:rPr>
      <w:i/>
      <w:sz w:val="22"/>
    </w:rPr>
  </w:style>
  <w:style w:type="paragraph" w:customStyle="1" w:styleId="a1">
    <w:name w:val="Нумерация рисунка"/>
    <w:next w:val="a5"/>
    <w:pPr>
      <w:numPr>
        <w:numId w:val="3"/>
      </w:numPr>
      <w:tabs>
        <w:tab w:val="left" w:pos="533"/>
      </w:tabs>
      <w:spacing w:before="80" w:after="200"/>
      <w:ind w:left="357" w:hanging="357"/>
      <w:jc w:val="both"/>
    </w:pPr>
    <w:rPr>
      <w:rFonts w:eastAsia="SimSun"/>
      <w:sz w:val="16"/>
      <w:szCs w:val="16"/>
      <w:lang w:eastAsia="en-US"/>
    </w:rPr>
  </w:style>
  <w:style w:type="paragraph" w:customStyle="1" w:styleId="af3">
    <w:name w:val="Ключевые слова"/>
    <w:basedOn w:val="a4"/>
    <w:next w:val="1"/>
    <w:qFormat/>
    <w:rsid w:val="00A6436B"/>
    <w:pPr>
      <w:spacing w:after="200"/>
      <w:ind w:firstLine="289"/>
      <w:jc w:val="both"/>
    </w:pPr>
    <w:rPr>
      <w:b/>
      <w:i/>
      <w:sz w:val="18"/>
    </w:rPr>
  </w:style>
  <w:style w:type="paragraph" w:customStyle="1" w:styleId="af4">
    <w:name w:val="Финансирование"/>
    <w:basedOn w:val="a4"/>
    <w:qFormat/>
    <w:rsid w:val="00A6436B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af5">
    <w:name w:val="Текст ячейки"/>
    <w:pPr>
      <w:jc w:val="both"/>
    </w:pPr>
    <w:rPr>
      <w:rFonts w:eastAsia="SimSun"/>
      <w:sz w:val="16"/>
      <w:szCs w:val="16"/>
      <w:lang w:val="en-US" w:eastAsia="en-US"/>
    </w:rPr>
  </w:style>
  <w:style w:type="paragraph" w:customStyle="1" w:styleId="af6">
    <w:name w:val="Сноска к таблице"/>
    <w:pPr>
      <w:tabs>
        <w:tab w:val="left" w:pos="0"/>
        <w:tab w:val="left" w:pos="29"/>
      </w:tabs>
      <w:suppressAutoHyphens/>
      <w:spacing w:before="60" w:after="120"/>
      <w:ind w:left="748" w:hanging="357"/>
      <w:jc w:val="right"/>
    </w:pPr>
    <w:rPr>
      <w:rFonts w:eastAsia="MS Mincho"/>
      <w:sz w:val="12"/>
      <w:szCs w:val="12"/>
      <w:lang w:eastAsia="en-US"/>
    </w:rPr>
  </w:style>
  <w:style w:type="character" w:customStyle="1" w:styleId="ad">
    <w:name w:val="Нижний колонтитул Знак"/>
    <w:link w:val="ac"/>
    <w:locked/>
    <w:rPr>
      <w:lang w:eastAsia="en-US"/>
    </w:rPr>
  </w:style>
  <w:style w:type="character" w:customStyle="1" w:styleId="10">
    <w:name w:val="Заголовок 1 Знак"/>
    <w:link w:val="1"/>
    <w:locked/>
    <w:rsid w:val="00A6436B"/>
    <w:rPr>
      <w:rFonts w:eastAsia="SimSun"/>
      <w:smallCaps/>
      <w:noProof/>
      <w:lang w:eastAsia="en-US"/>
    </w:rPr>
  </w:style>
  <w:style w:type="paragraph" w:customStyle="1" w:styleId="Equtation">
    <w:name w:val="Equtation"/>
    <w:basedOn w:val="a4"/>
    <w:next w:val="a5"/>
    <w:pPr>
      <w:tabs>
        <w:tab w:val="center" w:pos="2520"/>
        <w:tab w:val="right" w:pos="5040"/>
      </w:tabs>
      <w:suppressAutoHyphens w:val="0"/>
      <w:spacing w:before="240" w:after="240" w:line="216" w:lineRule="auto"/>
      <w:jc w:val="right"/>
    </w:pPr>
    <w:rPr>
      <w:rFonts w:ascii="Symbol" w:hAnsi="Symbol" w:cs="Symbol"/>
    </w:rPr>
  </w:style>
  <w:style w:type="paragraph" w:customStyle="1" w:styleId="-1">
    <w:name w:val="список лит-ры"/>
    <w:pPr>
      <w:numPr>
        <w:numId w:val="4"/>
      </w:numPr>
      <w:tabs>
        <w:tab w:val="left" w:pos="357"/>
      </w:tabs>
      <w:spacing w:after="50" w:line="180" w:lineRule="exact"/>
      <w:ind w:left="357" w:hanging="357"/>
      <w:jc w:val="both"/>
    </w:pPr>
    <w:rPr>
      <w:sz w:val="16"/>
      <w:szCs w:val="16"/>
      <w:lang w:eastAsia="en-US"/>
    </w:rPr>
  </w:style>
  <w:style w:type="paragraph" w:customStyle="1" w:styleId="a2">
    <w:name w:val="Заголовок табл"/>
    <w:pPr>
      <w:numPr>
        <w:numId w:val="5"/>
      </w:numPr>
      <w:tabs>
        <w:tab w:val="left" w:pos="357"/>
      </w:tabs>
      <w:spacing w:before="240" w:after="120" w:line="216" w:lineRule="auto"/>
      <w:ind w:left="357" w:hanging="357"/>
      <w:jc w:val="center"/>
    </w:pPr>
    <w:rPr>
      <w:rFonts w:eastAsia="SimSun"/>
      <w:smallCaps/>
      <w:sz w:val="16"/>
      <w:szCs w:val="16"/>
      <w:lang w:eastAsia="en-US"/>
    </w:rPr>
  </w:style>
  <w:style w:type="character" w:customStyle="1" w:styleId="ab">
    <w:name w:val="Основной текст Знак"/>
    <w:link w:val="a5"/>
    <w:locked/>
    <w:rsid w:val="00A6436B"/>
    <w:rPr>
      <w:rFonts w:eastAsia="MS Mincho"/>
      <w:spacing w:val="-1"/>
      <w:lang w:eastAsia="en-US"/>
    </w:rPr>
  </w:style>
  <w:style w:type="character" w:customStyle="1" w:styleId="11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FirstParagraph">
    <w:name w:val="First Paragraph"/>
    <w:basedOn w:val="a5"/>
    <w:next w:val="a5"/>
    <w:qFormat/>
    <w:rsid w:val="009C7DA5"/>
    <w:pPr>
      <w:tabs>
        <w:tab w:val="clear" w:pos="288"/>
      </w:tabs>
      <w:suppressAutoHyphens w:val="0"/>
      <w:spacing w:before="180" w:after="180" w:line="240" w:lineRule="auto"/>
      <w:ind w:firstLine="0"/>
      <w:jc w:val="left"/>
    </w:pPr>
    <w:rPr>
      <w:rFonts w:asciiTheme="minorHAnsi" w:eastAsiaTheme="minorHAnsi" w:hAnsiTheme="minorHAnsi" w:cstheme="minorBidi"/>
      <w:spacing w:val="0"/>
      <w:sz w:val="24"/>
      <w:szCs w:val="24"/>
      <w:lang w:val="en"/>
    </w:rPr>
  </w:style>
  <w:style w:type="paragraph" w:customStyle="1" w:styleId="Compact">
    <w:name w:val="Compact"/>
    <w:basedOn w:val="a5"/>
    <w:qFormat/>
    <w:rsid w:val="009C7DA5"/>
    <w:pPr>
      <w:tabs>
        <w:tab w:val="clear" w:pos="288"/>
      </w:tabs>
      <w:suppressAutoHyphens w:val="0"/>
      <w:spacing w:before="36" w:after="36" w:line="240" w:lineRule="auto"/>
      <w:ind w:firstLine="0"/>
      <w:jc w:val="left"/>
    </w:pPr>
    <w:rPr>
      <w:rFonts w:asciiTheme="minorHAnsi" w:eastAsiaTheme="minorHAnsi" w:hAnsiTheme="minorHAnsi" w:cstheme="minorBidi"/>
      <w:spacing w:val="0"/>
      <w:sz w:val="24"/>
      <w:szCs w:val="24"/>
      <w:lang w:val="en"/>
    </w:rPr>
  </w:style>
  <w:style w:type="character" w:customStyle="1" w:styleId="VerbatimChar">
    <w:name w:val="Verbatim Char"/>
    <w:basedOn w:val="a6"/>
    <w:link w:val="SourceCode"/>
    <w:rsid w:val="009C7DA5"/>
    <w:rPr>
      <w:rFonts w:ascii="Consolas" w:hAnsi="Consolas"/>
      <w:sz w:val="22"/>
    </w:rPr>
  </w:style>
  <w:style w:type="paragraph" w:customStyle="1" w:styleId="SourceCode">
    <w:name w:val="Source Code"/>
    <w:basedOn w:val="a4"/>
    <w:link w:val="VerbatimChar"/>
    <w:rsid w:val="009C7DA5"/>
    <w:pPr>
      <w:suppressAutoHyphens w:val="0"/>
      <w:wordWrap w:val="0"/>
      <w:spacing w:after="200"/>
    </w:pPr>
    <w:rPr>
      <w:rFonts w:ascii="Consolas" w:hAnsi="Consolas"/>
      <w:sz w:val="22"/>
      <w:lang w:eastAsia="ru-RU"/>
    </w:rPr>
  </w:style>
  <w:style w:type="character" w:customStyle="1" w:styleId="UnresolvedMention">
    <w:name w:val="Unresolved Mention"/>
    <w:basedOn w:val="a6"/>
    <w:uiPriority w:val="99"/>
    <w:semiHidden/>
    <w:unhideWhenUsed/>
    <w:rsid w:val="009E2690"/>
    <w:rPr>
      <w:color w:val="605E5C"/>
      <w:shd w:val="clear" w:color="auto" w:fill="E1DFDD"/>
    </w:rPr>
  </w:style>
  <w:style w:type="paragraph" w:styleId="af7">
    <w:name w:val="List Paragraph"/>
    <w:basedOn w:val="a4"/>
    <w:uiPriority w:val="99"/>
    <w:unhideWhenUsed/>
    <w:rsid w:val="009E2690"/>
    <w:pPr>
      <w:ind w:left="720"/>
      <w:contextualSpacing/>
    </w:pPr>
  </w:style>
  <w:style w:type="character" w:styleId="af8">
    <w:name w:val="FollowedHyperlink"/>
    <w:basedOn w:val="a6"/>
    <w:semiHidden/>
    <w:unhideWhenUsed/>
    <w:rsid w:val="00A266DA"/>
    <w:rPr>
      <w:color w:val="800080" w:themeColor="followedHyperlink"/>
      <w:u w:val="single"/>
    </w:rPr>
  </w:style>
  <w:style w:type="paragraph" w:customStyle="1" w:styleId="af9">
    <w:name w:val="Авторы"/>
    <w:basedOn w:val="a4"/>
    <w:next w:val="af2"/>
    <w:qFormat/>
    <w:rsid w:val="00A6436B"/>
    <w:pPr>
      <w:spacing w:before="240" w:after="80"/>
      <w:jc w:val="center"/>
    </w:pPr>
    <w:rPr>
      <w:sz w:val="24"/>
    </w:rPr>
  </w:style>
  <w:style w:type="character" w:customStyle="1" w:styleId="20">
    <w:name w:val="Заголовок 2 Знак"/>
    <w:basedOn w:val="a6"/>
    <w:link w:val="2"/>
    <w:rsid w:val="00A6436B"/>
    <w:rPr>
      <w:rFonts w:eastAsia="SimSun"/>
      <w:i/>
      <w:iCs/>
      <w:noProof/>
      <w:lang w:eastAsia="en-US"/>
    </w:rPr>
  </w:style>
  <w:style w:type="character" w:customStyle="1" w:styleId="30">
    <w:name w:val="Заголовок 3 Знак"/>
    <w:basedOn w:val="a6"/>
    <w:link w:val="3"/>
    <w:uiPriority w:val="1"/>
    <w:rsid w:val="00A6436B"/>
    <w:rPr>
      <w:rFonts w:eastAsia="SimSun"/>
      <w:i/>
      <w:iCs/>
      <w:noProof/>
      <w:lang w:eastAsia="en-US"/>
    </w:rPr>
  </w:style>
  <w:style w:type="character" w:customStyle="1" w:styleId="40">
    <w:name w:val="Заголовок 4 Знак"/>
    <w:basedOn w:val="a6"/>
    <w:link w:val="4"/>
    <w:uiPriority w:val="1"/>
    <w:rsid w:val="00A6436B"/>
    <w:rPr>
      <w:rFonts w:eastAsia="SimSun"/>
      <w:i/>
      <w:iCs/>
      <w:noProof/>
      <w:lang w:eastAsia="en-US"/>
    </w:rPr>
  </w:style>
  <w:style w:type="character" w:customStyle="1" w:styleId="50">
    <w:name w:val="Заголовок 5 Знак"/>
    <w:basedOn w:val="a6"/>
    <w:link w:val="5"/>
    <w:rsid w:val="00A6436B"/>
    <w:rPr>
      <w:rFonts w:eastAsia="SimSun"/>
      <w:smallCaps/>
      <w:noProof/>
      <w:lang w:eastAsia="en-US"/>
    </w:rPr>
  </w:style>
  <w:style w:type="character" w:customStyle="1" w:styleId="60">
    <w:name w:val="Заголовок 6 Знак"/>
    <w:basedOn w:val="a6"/>
    <w:link w:val="6"/>
    <w:uiPriority w:val="9"/>
    <w:semiHidden/>
    <w:rsid w:val="00A6436B"/>
    <w:rPr>
      <w:rFonts w:eastAsiaTheme="majorEastAsia" w:cstheme="majorBidi"/>
      <w:i/>
      <w:iCs/>
      <w:color w:val="000000" w:themeColor="text1"/>
      <w:lang w:eastAsia="en-US"/>
    </w:rPr>
  </w:style>
  <w:style w:type="paragraph" w:customStyle="1" w:styleId="afa">
    <w:name w:val="Мэйл"/>
    <w:basedOn w:val="a4"/>
    <w:qFormat/>
    <w:rsid w:val="00A6436B"/>
    <w:pPr>
      <w:spacing w:after="120"/>
      <w:jc w:val="center"/>
    </w:pPr>
    <w:rPr>
      <w:sz w:val="22"/>
      <w:lang w:val="en-US"/>
    </w:rPr>
  </w:style>
  <w:style w:type="paragraph" w:styleId="afb">
    <w:name w:val="Title"/>
    <w:basedOn w:val="a4"/>
    <w:next w:val="a4"/>
    <w:link w:val="afc"/>
    <w:qFormat/>
    <w:locked/>
    <w:rsid w:val="00A6436B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fc">
    <w:name w:val="Название Знак"/>
    <w:basedOn w:val="a6"/>
    <w:link w:val="afb"/>
    <w:rsid w:val="00A6436B"/>
    <w:rPr>
      <w:rFonts w:eastAsiaTheme="majorEastAsia" w:cstheme="majorBidi"/>
      <w:color w:val="000000" w:themeColor="text1"/>
      <w:kern w:val="28"/>
      <w:sz w:val="48"/>
      <w:szCs w:val="52"/>
      <w:lang w:eastAsia="en-US"/>
    </w:rPr>
  </w:style>
  <w:style w:type="paragraph" w:customStyle="1" w:styleId="a">
    <w:name w:val="Название рисунка"/>
    <w:basedOn w:val="a4"/>
    <w:qFormat/>
    <w:rsid w:val="00A6436B"/>
    <w:pPr>
      <w:numPr>
        <w:numId w:val="16"/>
      </w:numPr>
      <w:tabs>
        <w:tab w:val="left" w:pos="289"/>
      </w:tabs>
      <w:spacing w:before="120" w:after="200"/>
    </w:pPr>
    <w:rPr>
      <w:sz w:val="16"/>
    </w:rPr>
  </w:style>
  <w:style w:type="paragraph" w:styleId="a0">
    <w:name w:val="Bibliography"/>
    <w:basedOn w:val="a5"/>
    <w:next w:val="a4"/>
    <w:qFormat/>
    <w:rsid w:val="00A6436B"/>
    <w:pPr>
      <w:numPr>
        <w:numId w:val="17"/>
      </w:numPr>
      <w:tabs>
        <w:tab w:val="clear" w:pos="288"/>
      </w:tabs>
      <w:spacing w:after="50" w:line="180" w:lineRule="exact"/>
    </w:pPr>
    <w:rPr>
      <w:spacing w:val="0"/>
      <w:sz w:val="16"/>
    </w:rPr>
  </w:style>
  <w:style w:type="paragraph" w:customStyle="1" w:styleId="-">
    <w:name w:val="Список-перечень"/>
    <w:basedOn w:val="a5"/>
    <w:next w:val="a5"/>
    <w:qFormat/>
    <w:rsid w:val="00A6436B"/>
    <w:pPr>
      <w:numPr>
        <w:numId w:val="18"/>
      </w:numPr>
      <w:spacing w:after="60"/>
    </w:pPr>
  </w:style>
  <w:style w:type="paragraph" w:customStyle="1" w:styleId="afd">
    <w:name w:val="Строка таблицы"/>
    <w:basedOn w:val="a4"/>
    <w:qFormat/>
    <w:rsid w:val="00A6436B"/>
    <w:pPr>
      <w:tabs>
        <w:tab w:val="left" w:pos="1021"/>
      </w:tabs>
    </w:pPr>
    <w:rPr>
      <w:sz w:val="16"/>
    </w:rPr>
  </w:style>
  <w:style w:type="paragraph" w:customStyle="1" w:styleId="a3">
    <w:name w:val="Таблица"/>
    <w:basedOn w:val="a4"/>
    <w:next w:val="a4"/>
    <w:qFormat/>
    <w:rsid w:val="00A6436B"/>
    <w:pPr>
      <w:numPr>
        <w:numId w:val="19"/>
      </w:numPr>
      <w:tabs>
        <w:tab w:val="left" w:pos="567"/>
      </w:tabs>
      <w:spacing w:before="240" w:after="80"/>
      <w:jc w:val="center"/>
    </w:pPr>
    <w:rPr>
      <w:smallCaps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nhideWhenUsed="0" w:qFormat="1"/>
    <w:lsdException w:name="heading 6" w:locked="1" w:uiPriority="9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Body Text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semiHidden="0" w:uiPriority="99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locked="1" w:semiHidden="0" w:uiPriority="59" w:unhideWhenUsed="0" w:qFormat="1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qFormat="1"/>
    <w:lsdException w:name="TOC Heading" w:uiPriority="39" w:qFormat="1"/>
  </w:latentStyles>
  <w:style w:type="paragraph" w:default="1" w:styleId="a4">
    <w:name w:val="Normal"/>
    <w:qFormat/>
    <w:rsid w:val="00A6436B"/>
    <w:pPr>
      <w:suppressAutoHyphens/>
    </w:pPr>
    <w:rPr>
      <w:lang w:eastAsia="en-US"/>
    </w:rPr>
  </w:style>
  <w:style w:type="paragraph" w:styleId="1">
    <w:name w:val="heading 1"/>
    <w:basedOn w:val="a4"/>
    <w:next w:val="a5"/>
    <w:link w:val="10"/>
    <w:qFormat/>
    <w:rsid w:val="00A6436B"/>
    <w:pPr>
      <w:keepNext/>
      <w:keepLines/>
      <w:numPr>
        <w:numId w:val="15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4"/>
    <w:next w:val="a4"/>
    <w:link w:val="20"/>
    <w:qFormat/>
    <w:rsid w:val="00A6436B"/>
    <w:pPr>
      <w:keepNext/>
      <w:keepLines/>
      <w:numPr>
        <w:ilvl w:val="1"/>
        <w:numId w:val="15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4"/>
    <w:next w:val="a4"/>
    <w:link w:val="30"/>
    <w:uiPriority w:val="1"/>
    <w:rsid w:val="00A6436B"/>
    <w:pPr>
      <w:numPr>
        <w:ilvl w:val="2"/>
        <w:numId w:val="15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4"/>
    <w:next w:val="a4"/>
    <w:link w:val="40"/>
    <w:uiPriority w:val="1"/>
    <w:rsid w:val="00A6436B"/>
    <w:pPr>
      <w:numPr>
        <w:ilvl w:val="3"/>
        <w:numId w:val="15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4"/>
    <w:next w:val="a4"/>
    <w:link w:val="50"/>
    <w:qFormat/>
    <w:rsid w:val="00A6436B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4"/>
    <w:next w:val="a4"/>
    <w:link w:val="60"/>
    <w:uiPriority w:val="9"/>
    <w:semiHidden/>
    <w:unhideWhenUsed/>
    <w:locked/>
    <w:rsid w:val="00A6436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6">
    <w:name w:val="Default Paragraph Font"/>
    <w:uiPriority w:val="1"/>
    <w:unhideWhenUsed/>
    <w:rsid w:val="00A6436B"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  <w:rsid w:val="00A6436B"/>
  </w:style>
  <w:style w:type="character" w:styleId="a9">
    <w:name w:val="Hyperlink"/>
    <w:uiPriority w:val="99"/>
    <w:unhideWhenUsed/>
    <w:rPr>
      <w:color w:val="0563C1"/>
      <w:u w:val="single"/>
    </w:rPr>
  </w:style>
  <w:style w:type="paragraph" w:styleId="aa">
    <w:name w:val="header"/>
    <w:basedOn w:val="a4"/>
    <w:pPr>
      <w:pBdr>
        <w:bottom w:val="single" w:sz="4" w:space="4" w:color="auto"/>
      </w:pBdr>
      <w:tabs>
        <w:tab w:val="center" w:pos="4677"/>
        <w:tab w:val="right" w:pos="9355"/>
      </w:tabs>
      <w:spacing w:after="120"/>
    </w:pPr>
    <w:rPr>
      <w:i/>
      <w:sz w:val="18"/>
    </w:rPr>
  </w:style>
  <w:style w:type="paragraph" w:styleId="a5">
    <w:name w:val="Body Text"/>
    <w:basedOn w:val="a4"/>
    <w:link w:val="ab"/>
    <w:rsid w:val="00A6436B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paragraph" w:styleId="ac">
    <w:name w:val="footer"/>
    <w:basedOn w:val="a4"/>
    <w:link w:val="ad"/>
    <w:pPr>
      <w:tabs>
        <w:tab w:val="center" w:pos="4677"/>
        <w:tab w:val="right" w:pos="9355"/>
      </w:tabs>
    </w:pPr>
  </w:style>
  <w:style w:type="table" w:styleId="ae">
    <w:name w:val="Table Grid"/>
    <w:basedOn w:val="a7"/>
    <w:uiPriority w:val="59"/>
    <w:locked/>
    <w:rsid w:val="00A6436B"/>
    <w:rPr>
      <w:rFonts w:asciiTheme="minorHAnsi" w:hAnsiTheme="minorHAnsi" w:cstheme="minorBid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0">
    <w:name w:val="Список-перечисление"/>
    <w:basedOn w:val="a5"/>
    <w:pPr>
      <w:numPr>
        <w:numId w:val="2"/>
      </w:numPr>
      <w:suppressAutoHyphens w:val="0"/>
    </w:pPr>
    <w:rPr>
      <w:rFonts w:eastAsia="SimSun"/>
      <w:lang w:eastAsia="ru-RU"/>
    </w:rPr>
  </w:style>
  <w:style w:type="paragraph" w:customStyle="1" w:styleId="af">
    <w:name w:val="Подзаголовок колонки табл"/>
    <w:basedOn w:val="a4"/>
    <w:next w:val="a4"/>
    <w:rPr>
      <w:b/>
      <w:i/>
      <w:iCs/>
      <w:sz w:val="15"/>
      <w:szCs w:val="15"/>
    </w:rPr>
  </w:style>
  <w:style w:type="paragraph" w:customStyle="1" w:styleId="af0">
    <w:name w:val="Заголовок колонки табл"/>
    <w:basedOn w:val="a4"/>
    <w:rPr>
      <w:b/>
      <w:bCs/>
      <w:sz w:val="16"/>
      <w:szCs w:val="16"/>
    </w:rPr>
  </w:style>
  <w:style w:type="paragraph" w:customStyle="1" w:styleId="af1">
    <w:name w:val="Аннотация"/>
    <w:basedOn w:val="af2"/>
    <w:qFormat/>
    <w:rsid w:val="00A6436B"/>
    <w:pPr>
      <w:ind w:firstLine="289"/>
      <w:jc w:val="both"/>
    </w:pPr>
    <w:rPr>
      <w:b/>
      <w:i w:val="0"/>
      <w:sz w:val="18"/>
    </w:rPr>
  </w:style>
  <w:style w:type="paragraph" w:customStyle="1" w:styleId="af2">
    <w:name w:val="Организация"/>
    <w:basedOn w:val="a4"/>
    <w:qFormat/>
    <w:rsid w:val="00A6436B"/>
    <w:pPr>
      <w:spacing w:after="80"/>
      <w:jc w:val="center"/>
    </w:pPr>
    <w:rPr>
      <w:i/>
      <w:sz w:val="22"/>
    </w:rPr>
  </w:style>
  <w:style w:type="paragraph" w:customStyle="1" w:styleId="a1">
    <w:name w:val="Нумерация рисунка"/>
    <w:next w:val="a5"/>
    <w:pPr>
      <w:numPr>
        <w:numId w:val="3"/>
      </w:numPr>
      <w:tabs>
        <w:tab w:val="left" w:pos="533"/>
      </w:tabs>
      <w:spacing w:before="80" w:after="200"/>
      <w:ind w:left="357" w:hanging="357"/>
      <w:jc w:val="both"/>
    </w:pPr>
    <w:rPr>
      <w:rFonts w:eastAsia="SimSun"/>
      <w:sz w:val="16"/>
      <w:szCs w:val="16"/>
      <w:lang w:eastAsia="en-US"/>
    </w:rPr>
  </w:style>
  <w:style w:type="paragraph" w:customStyle="1" w:styleId="af3">
    <w:name w:val="Ключевые слова"/>
    <w:basedOn w:val="a4"/>
    <w:next w:val="1"/>
    <w:qFormat/>
    <w:rsid w:val="00A6436B"/>
    <w:pPr>
      <w:spacing w:after="200"/>
      <w:ind w:firstLine="289"/>
      <w:jc w:val="both"/>
    </w:pPr>
    <w:rPr>
      <w:b/>
      <w:i/>
      <w:sz w:val="18"/>
    </w:rPr>
  </w:style>
  <w:style w:type="paragraph" w:customStyle="1" w:styleId="af4">
    <w:name w:val="Финансирование"/>
    <w:basedOn w:val="a4"/>
    <w:qFormat/>
    <w:rsid w:val="00A6436B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af5">
    <w:name w:val="Текст ячейки"/>
    <w:pPr>
      <w:jc w:val="both"/>
    </w:pPr>
    <w:rPr>
      <w:rFonts w:eastAsia="SimSun"/>
      <w:sz w:val="16"/>
      <w:szCs w:val="16"/>
      <w:lang w:val="en-US" w:eastAsia="en-US"/>
    </w:rPr>
  </w:style>
  <w:style w:type="paragraph" w:customStyle="1" w:styleId="af6">
    <w:name w:val="Сноска к таблице"/>
    <w:pPr>
      <w:tabs>
        <w:tab w:val="left" w:pos="0"/>
        <w:tab w:val="left" w:pos="29"/>
      </w:tabs>
      <w:suppressAutoHyphens/>
      <w:spacing w:before="60" w:after="120"/>
      <w:ind w:left="748" w:hanging="357"/>
      <w:jc w:val="right"/>
    </w:pPr>
    <w:rPr>
      <w:rFonts w:eastAsia="MS Mincho"/>
      <w:sz w:val="12"/>
      <w:szCs w:val="12"/>
      <w:lang w:eastAsia="en-US"/>
    </w:rPr>
  </w:style>
  <w:style w:type="character" w:customStyle="1" w:styleId="ad">
    <w:name w:val="Нижний колонтитул Знак"/>
    <w:link w:val="ac"/>
    <w:locked/>
    <w:rPr>
      <w:lang w:eastAsia="en-US"/>
    </w:rPr>
  </w:style>
  <w:style w:type="character" w:customStyle="1" w:styleId="10">
    <w:name w:val="Заголовок 1 Знак"/>
    <w:link w:val="1"/>
    <w:locked/>
    <w:rsid w:val="00A6436B"/>
    <w:rPr>
      <w:rFonts w:eastAsia="SimSun"/>
      <w:smallCaps/>
      <w:noProof/>
      <w:lang w:eastAsia="en-US"/>
    </w:rPr>
  </w:style>
  <w:style w:type="paragraph" w:customStyle="1" w:styleId="Equtation">
    <w:name w:val="Equtation"/>
    <w:basedOn w:val="a4"/>
    <w:next w:val="a5"/>
    <w:pPr>
      <w:tabs>
        <w:tab w:val="center" w:pos="2520"/>
        <w:tab w:val="right" w:pos="5040"/>
      </w:tabs>
      <w:suppressAutoHyphens w:val="0"/>
      <w:spacing w:before="240" w:after="240" w:line="216" w:lineRule="auto"/>
      <w:jc w:val="right"/>
    </w:pPr>
    <w:rPr>
      <w:rFonts w:ascii="Symbol" w:hAnsi="Symbol" w:cs="Symbol"/>
    </w:rPr>
  </w:style>
  <w:style w:type="paragraph" w:customStyle="1" w:styleId="-1">
    <w:name w:val="список лит-ры"/>
    <w:pPr>
      <w:numPr>
        <w:numId w:val="4"/>
      </w:numPr>
      <w:tabs>
        <w:tab w:val="left" w:pos="357"/>
      </w:tabs>
      <w:spacing w:after="50" w:line="180" w:lineRule="exact"/>
      <w:ind w:left="357" w:hanging="357"/>
      <w:jc w:val="both"/>
    </w:pPr>
    <w:rPr>
      <w:sz w:val="16"/>
      <w:szCs w:val="16"/>
      <w:lang w:eastAsia="en-US"/>
    </w:rPr>
  </w:style>
  <w:style w:type="paragraph" w:customStyle="1" w:styleId="a2">
    <w:name w:val="Заголовок табл"/>
    <w:pPr>
      <w:numPr>
        <w:numId w:val="5"/>
      </w:numPr>
      <w:tabs>
        <w:tab w:val="left" w:pos="357"/>
      </w:tabs>
      <w:spacing w:before="240" w:after="120" w:line="216" w:lineRule="auto"/>
      <w:ind w:left="357" w:hanging="357"/>
      <w:jc w:val="center"/>
    </w:pPr>
    <w:rPr>
      <w:rFonts w:eastAsia="SimSun"/>
      <w:smallCaps/>
      <w:sz w:val="16"/>
      <w:szCs w:val="16"/>
      <w:lang w:eastAsia="en-US"/>
    </w:rPr>
  </w:style>
  <w:style w:type="character" w:customStyle="1" w:styleId="ab">
    <w:name w:val="Основной текст Знак"/>
    <w:link w:val="a5"/>
    <w:locked/>
    <w:rsid w:val="00A6436B"/>
    <w:rPr>
      <w:rFonts w:eastAsia="MS Mincho"/>
      <w:spacing w:val="-1"/>
      <w:lang w:eastAsia="en-US"/>
    </w:rPr>
  </w:style>
  <w:style w:type="character" w:customStyle="1" w:styleId="11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FirstParagraph">
    <w:name w:val="First Paragraph"/>
    <w:basedOn w:val="a5"/>
    <w:next w:val="a5"/>
    <w:qFormat/>
    <w:rsid w:val="009C7DA5"/>
    <w:pPr>
      <w:tabs>
        <w:tab w:val="clear" w:pos="288"/>
      </w:tabs>
      <w:suppressAutoHyphens w:val="0"/>
      <w:spacing w:before="180" w:after="180" w:line="240" w:lineRule="auto"/>
      <w:ind w:firstLine="0"/>
      <w:jc w:val="left"/>
    </w:pPr>
    <w:rPr>
      <w:rFonts w:asciiTheme="minorHAnsi" w:eastAsiaTheme="minorHAnsi" w:hAnsiTheme="minorHAnsi" w:cstheme="minorBidi"/>
      <w:spacing w:val="0"/>
      <w:sz w:val="24"/>
      <w:szCs w:val="24"/>
      <w:lang w:val="en"/>
    </w:rPr>
  </w:style>
  <w:style w:type="paragraph" w:customStyle="1" w:styleId="Compact">
    <w:name w:val="Compact"/>
    <w:basedOn w:val="a5"/>
    <w:qFormat/>
    <w:rsid w:val="009C7DA5"/>
    <w:pPr>
      <w:tabs>
        <w:tab w:val="clear" w:pos="288"/>
      </w:tabs>
      <w:suppressAutoHyphens w:val="0"/>
      <w:spacing w:before="36" w:after="36" w:line="240" w:lineRule="auto"/>
      <w:ind w:firstLine="0"/>
      <w:jc w:val="left"/>
    </w:pPr>
    <w:rPr>
      <w:rFonts w:asciiTheme="minorHAnsi" w:eastAsiaTheme="minorHAnsi" w:hAnsiTheme="minorHAnsi" w:cstheme="minorBidi"/>
      <w:spacing w:val="0"/>
      <w:sz w:val="24"/>
      <w:szCs w:val="24"/>
      <w:lang w:val="en"/>
    </w:rPr>
  </w:style>
  <w:style w:type="character" w:customStyle="1" w:styleId="VerbatimChar">
    <w:name w:val="Verbatim Char"/>
    <w:basedOn w:val="a6"/>
    <w:link w:val="SourceCode"/>
    <w:rsid w:val="009C7DA5"/>
    <w:rPr>
      <w:rFonts w:ascii="Consolas" w:hAnsi="Consolas"/>
      <w:sz w:val="22"/>
    </w:rPr>
  </w:style>
  <w:style w:type="paragraph" w:customStyle="1" w:styleId="SourceCode">
    <w:name w:val="Source Code"/>
    <w:basedOn w:val="a4"/>
    <w:link w:val="VerbatimChar"/>
    <w:rsid w:val="009C7DA5"/>
    <w:pPr>
      <w:suppressAutoHyphens w:val="0"/>
      <w:wordWrap w:val="0"/>
      <w:spacing w:after="200"/>
    </w:pPr>
    <w:rPr>
      <w:rFonts w:ascii="Consolas" w:hAnsi="Consolas"/>
      <w:sz w:val="22"/>
      <w:lang w:eastAsia="ru-RU"/>
    </w:rPr>
  </w:style>
  <w:style w:type="character" w:customStyle="1" w:styleId="UnresolvedMention">
    <w:name w:val="Unresolved Mention"/>
    <w:basedOn w:val="a6"/>
    <w:uiPriority w:val="99"/>
    <w:semiHidden/>
    <w:unhideWhenUsed/>
    <w:rsid w:val="009E2690"/>
    <w:rPr>
      <w:color w:val="605E5C"/>
      <w:shd w:val="clear" w:color="auto" w:fill="E1DFDD"/>
    </w:rPr>
  </w:style>
  <w:style w:type="paragraph" w:styleId="af7">
    <w:name w:val="List Paragraph"/>
    <w:basedOn w:val="a4"/>
    <w:uiPriority w:val="99"/>
    <w:unhideWhenUsed/>
    <w:rsid w:val="009E2690"/>
    <w:pPr>
      <w:ind w:left="720"/>
      <w:contextualSpacing/>
    </w:pPr>
  </w:style>
  <w:style w:type="character" w:styleId="af8">
    <w:name w:val="FollowedHyperlink"/>
    <w:basedOn w:val="a6"/>
    <w:semiHidden/>
    <w:unhideWhenUsed/>
    <w:rsid w:val="00A266DA"/>
    <w:rPr>
      <w:color w:val="800080" w:themeColor="followedHyperlink"/>
      <w:u w:val="single"/>
    </w:rPr>
  </w:style>
  <w:style w:type="paragraph" w:customStyle="1" w:styleId="af9">
    <w:name w:val="Авторы"/>
    <w:basedOn w:val="a4"/>
    <w:next w:val="af2"/>
    <w:qFormat/>
    <w:rsid w:val="00A6436B"/>
    <w:pPr>
      <w:spacing w:before="240" w:after="80"/>
      <w:jc w:val="center"/>
    </w:pPr>
    <w:rPr>
      <w:sz w:val="24"/>
    </w:rPr>
  </w:style>
  <w:style w:type="character" w:customStyle="1" w:styleId="20">
    <w:name w:val="Заголовок 2 Знак"/>
    <w:basedOn w:val="a6"/>
    <w:link w:val="2"/>
    <w:rsid w:val="00A6436B"/>
    <w:rPr>
      <w:rFonts w:eastAsia="SimSun"/>
      <w:i/>
      <w:iCs/>
      <w:noProof/>
      <w:lang w:eastAsia="en-US"/>
    </w:rPr>
  </w:style>
  <w:style w:type="character" w:customStyle="1" w:styleId="30">
    <w:name w:val="Заголовок 3 Знак"/>
    <w:basedOn w:val="a6"/>
    <w:link w:val="3"/>
    <w:uiPriority w:val="1"/>
    <w:rsid w:val="00A6436B"/>
    <w:rPr>
      <w:rFonts w:eastAsia="SimSun"/>
      <w:i/>
      <w:iCs/>
      <w:noProof/>
      <w:lang w:eastAsia="en-US"/>
    </w:rPr>
  </w:style>
  <w:style w:type="character" w:customStyle="1" w:styleId="40">
    <w:name w:val="Заголовок 4 Знак"/>
    <w:basedOn w:val="a6"/>
    <w:link w:val="4"/>
    <w:uiPriority w:val="1"/>
    <w:rsid w:val="00A6436B"/>
    <w:rPr>
      <w:rFonts w:eastAsia="SimSun"/>
      <w:i/>
      <w:iCs/>
      <w:noProof/>
      <w:lang w:eastAsia="en-US"/>
    </w:rPr>
  </w:style>
  <w:style w:type="character" w:customStyle="1" w:styleId="50">
    <w:name w:val="Заголовок 5 Знак"/>
    <w:basedOn w:val="a6"/>
    <w:link w:val="5"/>
    <w:rsid w:val="00A6436B"/>
    <w:rPr>
      <w:rFonts w:eastAsia="SimSun"/>
      <w:smallCaps/>
      <w:noProof/>
      <w:lang w:eastAsia="en-US"/>
    </w:rPr>
  </w:style>
  <w:style w:type="character" w:customStyle="1" w:styleId="60">
    <w:name w:val="Заголовок 6 Знак"/>
    <w:basedOn w:val="a6"/>
    <w:link w:val="6"/>
    <w:uiPriority w:val="9"/>
    <w:semiHidden/>
    <w:rsid w:val="00A6436B"/>
    <w:rPr>
      <w:rFonts w:eastAsiaTheme="majorEastAsia" w:cstheme="majorBidi"/>
      <w:i/>
      <w:iCs/>
      <w:color w:val="000000" w:themeColor="text1"/>
      <w:lang w:eastAsia="en-US"/>
    </w:rPr>
  </w:style>
  <w:style w:type="paragraph" w:customStyle="1" w:styleId="afa">
    <w:name w:val="Мэйл"/>
    <w:basedOn w:val="a4"/>
    <w:qFormat/>
    <w:rsid w:val="00A6436B"/>
    <w:pPr>
      <w:spacing w:after="120"/>
      <w:jc w:val="center"/>
    </w:pPr>
    <w:rPr>
      <w:sz w:val="22"/>
      <w:lang w:val="en-US"/>
    </w:rPr>
  </w:style>
  <w:style w:type="paragraph" w:styleId="afb">
    <w:name w:val="Title"/>
    <w:basedOn w:val="a4"/>
    <w:next w:val="a4"/>
    <w:link w:val="afc"/>
    <w:qFormat/>
    <w:locked/>
    <w:rsid w:val="00A6436B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fc">
    <w:name w:val="Название Знак"/>
    <w:basedOn w:val="a6"/>
    <w:link w:val="afb"/>
    <w:rsid w:val="00A6436B"/>
    <w:rPr>
      <w:rFonts w:eastAsiaTheme="majorEastAsia" w:cstheme="majorBidi"/>
      <w:color w:val="000000" w:themeColor="text1"/>
      <w:kern w:val="28"/>
      <w:sz w:val="48"/>
      <w:szCs w:val="52"/>
      <w:lang w:eastAsia="en-US"/>
    </w:rPr>
  </w:style>
  <w:style w:type="paragraph" w:customStyle="1" w:styleId="a">
    <w:name w:val="Название рисунка"/>
    <w:basedOn w:val="a4"/>
    <w:qFormat/>
    <w:rsid w:val="00A6436B"/>
    <w:pPr>
      <w:numPr>
        <w:numId w:val="16"/>
      </w:numPr>
      <w:tabs>
        <w:tab w:val="left" w:pos="289"/>
      </w:tabs>
      <w:spacing w:before="120" w:after="200"/>
    </w:pPr>
    <w:rPr>
      <w:sz w:val="16"/>
    </w:rPr>
  </w:style>
  <w:style w:type="paragraph" w:styleId="a0">
    <w:name w:val="Bibliography"/>
    <w:basedOn w:val="a5"/>
    <w:next w:val="a4"/>
    <w:qFormat/>
    <w:rsid w:val="00A6436B"/>
    <w:pPr>
      <w:numPr>
        <w:numId w:val="17"/>
      </w:numPr>
      <w:tabs>
        <w:tab w:val="clear" w:pos="288"/>
      </w:tabs>
      <w:spacing w:after="50" w:line="180" w:lineRule="exact"/>
    </w:pPr>
    <w:rPr>
      <w:spacing w:val="0"/>
      <w:sz w:val="16"/>
    </w:rPr>
  </w:style>
  <w:style w:type="paragraph" w:customStyle="1" w:styleId="-">
    <w:name w:val="Список-перечень"/>
    <w:basedOn w:val="a5"/>
    <w:next w:val="a5"/>
    <w:qFormat/>
    <w:rsid w:val="00A6436B"/>
    <w:pPr>
      <w:numPr>
        <w:numId w:val="18"/>
      </w:numPr>
      <w:spacing w:after="60"/>
    </w:pPr>
  </w:style>
  <w:style w:type="paragraph" w:customStyle="1" w:styleId="afd">
    <w:name w:val="Строка таблицы"/>
    <w:basedOn w:val="a4"/>
    <w:qFormat/>
    <w:rsid w:val="00A6436B"/>
    <w:pPr>
      <w:tabs>
        <w:tab w:val="left" w:pos="1021"/>
      </w:tabs>
    </w:pPr>
    <w:rPr>
      <w:sz w:val="16"/>
    </w:rPr>
  </w:style>
  <w:style w:type="paragraph" w:customStyle="1" w:styleId="a3">
    <w:name w:val="Таблица"/>
    <w:basedOn w:val="a4"/>
    <w:next w:val="a4"/>
    <w:qFormat/>
    <w:rsid w:val="00A6436B"/>
    <w:pPr>
      <w:numPr>
        <w:numId w:val="19"/>
      </w:numPr>
      <w:tabs>
        <w:tab w:val="left" w:pos="567"/>
      </w:tabs>
      <w:spacing w:before="240" w:after="80"/>
      <w:jc w:val="center"/>
    </w:pPr>
    <w:rPr>
      <w:small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tgs.ru/products/spurt/dispetcherskiy-punkt-dp-lpum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ream-gas.ru/docs/EK270/EK270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tgs.ru/products/spurt/dispetcherskiy-punkt-dp-lpumg" TargetMode="Externa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stream-gas.ru/docs/EK270/EK27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689A3-07D9-4405-BD55-89C3B2A8D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Home</Company>
  <LinksUpToDate>false</LinksUpToDate>
  <CharactersWithSpaces>13769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Ri</cp:lastModifiedBy>
  <cp:revision>2</cp:revision>
  <cp:lastPrinted>2024-03-15T19:03:00Z</cp:lastPrinted>
  <dcterms:created xsi:type="dcterms:W3CDTF">2026-04-27T08:54:00Z</dcterms:created>
  <dcterms:modified xsi:type="dcterms:W3CDTF">2026-04-27T08:54:00Z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IEEE</vt:lpwstr>
  </property>
  <property fmtid="{D5CDD505-2E9C-101B-9397-08002B2CF9AE}" pid="4" name="KSOProductBuildVer">
    <vt:lpwstr>1049-12.2.0.23201</vt:lpwstr>
  </property>
  <property fmtid="{D5CDD505-2E9C-101B-9397-08002B2CF9AE}" pid="5" name="ICV">
    <vt:lpwstr>276CFE5E358B4C07B5D43817C05E784C_12</vt:lpwstr>
  </property>
</Properties>
</file>