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6B0FD4" w14:textId="64C3AEBF" w:rsidR="00A0070A" w:rsidRPr="0079057B" w:rsidRDefault="00DF676C" w:rsidP="006479B4">
      <w:pPr>
        <w:pStyle w:val="afa"/>
      </w:pPr>
      <w:r w:rsidRPr="00DA68C0">
        <w:t>Определение типов сдвигов между клиентами федеративного обучения в условиях горизонтального разделения данных</w:t>
      </w:r>
    </w:p>
    <w:p w14:paraId="304AEE91" w14:textId="26517F18" w:rsidR="0079057B" w:rsidRDefault="00782901" w:rsidP="006479B4">
      <w:pPr>
        <w:pStyle w:val="af1"/>
      </w:pPr>
      <w:r>
        <w:t>Д</w:t>
      </w:r>
      <w:r w:rsidRPr="00782901">
        <w:t>.</w:t>
      </w:r>
      <w:r w:rsidR="006479B4">
        <w:t xml:space="preserve"> </w:t>
      </w:r>
      <w:r>
        <w:t>А. Фомичев</w:t>
      </w:r>
      <w:proofErr w:type="gramStart"/>
      <w:r>
        <w:rPr>
          <w:vertAlign w:val="superscript"/>
        </w:rPr>
        <w:t>1</w:t>
      </w:r>
      <w:proofErr w:type="gramEnd"/>
      <w:r w:rsidR="0079057B">
        <w:t xml:space="preserve">, И. </w:t>
      </w:r>
      <w:r>
        <w:t>И</w:t>
      </w:r>
      <w:r w:rsidR="0079057B">
        <w:t xml:space="preserve">. </w:t>
      </w:r>
      <w:r>
        <w:t>Холод</w:t>
      </w:r>
      <w:r>
        <w:rPr>
          <w:vertAlign w:val="superscript"/>
        </w:rPr>
        <w:t>1</w:t>
      </w:r>
      <w:r>
        <w:t>, А.</w:t>
      </w:r>
      <w:r w:rsidR="006479B4">
        <w:t xml:space="preserve"> </w:t>
      </w:r>
      <w:r>
        <w:t>А. Кочешков</w:t>
      </w:r>
      <w:r w:rsidR="0079057B" w:rsidRPr="00CD6CAF">
        <w:rPr>
          <w:vertAlign w:val="superscript"/>
        </w:rPr>
        <w:t>2</w:t>
      </w:r>
    </w:p>
    <w:p w14:paraId="45AEED25" w14:textId="7E644AD9" w:rsidR="0079057B" w:rsidRDefault="0079057B" w:rsidP="0079057B">
      <w:pPr>
        <w:pStyle w:val="aa"/>
      </w:pPr>
      <w:r w:rsidRPr="00CD6CAF">
        <w:rPr>
          <w:i w:val="0"/>
          <w:vertAlign w:val="superscript"/>
        </w:rPr>
        <w:t>1</w:t>
      </w:r>
      <w:r w:rsidR="00782901">
        <w:t>Санкт-Петербургский государственный электротехнический университет</w:t>
      </w:r>
      <w:r w:rsidR="006479B4">
        <w:br/>
      </w:r>
      <w:r w:rsidR="00782901">
        <w:t>«ЛЭТИ» им. В.И. Ульянова (Ленина)</w:t>
      </w:r>
    </w:p>
    <w:p w14:paraId="56E77DDE" w14:textId="019DA7FE" w:rsidR="0079057B" w:rsidRDefault="0079057B" w:rsidP="00782901">
      <w:pPr>
        <w:pStyle w:val="aa"/>
      </w:pPr>
      <w:r w:rsidRPr="00CD6CAF">
        <w:rPr>
          <w:i w:val="0"/>
          <w:vertAlign w:val="superscript"/>
        </w:rPr>
        <w:t>2</w:t>
      </w:r>
      <w:r w:rsidR="00782901">
        <w:t>ООО «</w:t>
      </w:r>
      <w:proofErr w:type="spellStart"/>
      <w:r w:rsidR="00782901">
        <w:t>Смартилайзер</w:t>
      </w:r>
      <w:proofErr w:type="spellEnd"/>
      <w:r w:rsidR="00782901">
        <w:t xml:space="preserve"> Рус»</w:t>
      </w:r>
    </w:p>
    <w:p w14:paraId="57B11D60" w14:textId="19CF398A" w:rsidR="0079057B" w:rsidRPr="006479B4" w:rsidRDefault="006479B4" w:rsidP="006479B4">
      <w:pPr>
        <w:pStyle w:val="af2"/>
      </w:pPr>
      <w:hyperlink r:id="rId9" w:history="1">
        <w:r w:rsidR="00782901" w:rsidRPr="006479B4">
          <w:rPr>
            <w:rStyle w:val="af3"/>
            <w:color w:val="auto"/>
            <w:u w:val="none"/>
          </w:rPr>
          <w:t>dafomichev@etu.ru</w:t>
        </w:r>
      </w:hyperlink>
      <w:r w:rsidR="00782901" w:rsidRPr="006479B4">
        <w:t xml:space="preserve">, </w:t>
      </w:r>
      <w:hyperlink r:id="rId10" w:history="1">
        <w:r w:rsidR="00782901" w:rsidRPr="006479B4">
          <w:rPr>
            <w:rStyle w:val="af3"/>
            <w:color w:val="auto"/>
            <w:u w:val="none"/>
          </w:rPr>
          <w:t>iiholod@etu.ru</w:t>
        </w:r>
      </w:hyperlink>
      <w:r w:rsidR="00782901" w:rsidRPr="006479B4">
        <w:t>, kocheshkovGIA@yandex.ru</w:t>
      </w:r>
    </w:p>
    <w:p w14:paraId="31B2FE16" w14:textId="2787739D" w:rsidR="0079057B" w:rsidRPr="00782901" w:rsidRDefault="0079057B" w:rsidP="00A0070A">
      <w:pPr>
        <w:pStyle w:val="ab"/>
        <w:jc w:val="both"/>
        <w:sectPr w:rsidR="0079057B" w:rsidRPr="00782901" w:rsidSect="006479B4">
          <w:footerReference w:type="first" r:id="rId11"/>
          <w:pgSz w:w="11906" w:h="16838" w:code="9"/>
          <w:pgMar w:top="907" w:right="907" w:bottom="1440" w:left="907" w:header="709" w:footer="709" w:gutter="0"/>
          <w:cols w:space="720"/>
          <w:docGrid w:linePitch="360" w:charSpace="8192"/>
        </w:sectPr>
      </w:pPr>
    </w:p>
    <w:p w14:paraId="3D2904EB" w14:textId="77777777" w:rsidR="00DF676C" w:rsidRPr="006479B4" w:rsidRDefault="00DF676C" w:rsidP="00DF676C">
      <w:pPr>
        <w:rPr>
          <w:sz w:val="16"/>
          <w:szCs w:val="16"/>
        </w:rPr>
        <w:sectPr w:rsidR="00DF676C" w:rsidRPr="006479B4" w:rsidSect="006479B4">
          <w:type w:val="continuous"/>
          <w:pgSz w:w="11906" w:h="16838" w:code="9"/>
          <w:pgMar w:top="907" w:right="907" w:bottom="1440" w:left="907" w:header="709" w:footer="709" w:gutter="0"/>
          <w:cols w:space="720"/>
          <w:docGrid w:linePitch="360" w:charSpace="8192"/>
        </w:sectPr>
      </w:pPr>
    </w:p>
    <w:p w14:paraId="69AE78B2" w14:textId="6C4F3D33" w:rsidR="00DF676C" w:rsidRPr="00BA097E" w:rsidRDefault="00DF676C" w:rsidP="00DF676C">
      <w:pPr>
        <w:pStyle w:val="a9"/>
        <w:rPr>
          <w:rFonts w:eastAsia="MS Mincho"/>
        </w:rPr>
      </w:pPr>
      <w:r w:rsidRPr="00BA097E">
        <w:rPr>
          <w:rFonts w:eastAsia="MS Mincho"/>
          <w:i/>
        </w:rPr>
        <w:lastRenderedPageBreak/>
        <w:t>Аннотация</w:t>
      </w:r>
      <w:r w:rsidRPr="00BA097E">
        <w:rPr>
          <w:rFonts w:eastAsia="MS Mincho"/>
        </w:rPr>
        <w:t xml:space="preserve">. </w:t>
      </w:r>
      <w:r w:rsidRPr="00DA68C0">
        <w:rPr>
          <w:rFonts w:eastAsia="MS Mincho"/>
        </w:rPr>
        <w:t>В данной работе рассматривается задача определения типов</w:t>
      </w:r>
      <w:r w:rsidR="002A5BB9" w:rsidRPr="002A5BB9">
        <w:rPr>
          <w:rFonts w:eastAsia="MS Mincho"/>
        </w:rPr>
        <w:t xml:space="preserve"> </w:t>
      </w:r>
      <w:r w:rsidRPr="00DA68C0">
        <w:rPr>
          <w:rFonts w:eastAsia="MS Mincho"/>
        </w:rPr>
        <w:t xml:space="preserve">распределений между клиентами федеративного обучения в условиях горизонтального разделения данных. Актуальность исследования обусловлена тем, что неоднородность локальных выборок клиентов может существенно влиять на качество обучения и обобщающую способность глобальной модели. В работе анализируются основные типы </w:t>
      </w:r>
      <w:r w:rsidR="002A5BB9">
        <w:rPr>
          <w:rFonts w:eastAsia="MS Mincho"/>
        </w:rPr>
        <w:t>распределения</w:t>
      </w:r>
      <w:r w:rsidRPr="00DA68C0">
        <w:rPr>
          <w:rFonts w:eastAsia="MS Mincho"/>
        </w:rPr>
        <w:t xml:space="preserve"> данных между клиентами, включая сдвиг признаков, сдвиг меток и сдвиг концепции, а также предлагается </w:t>
      </w:r>
      <w:r w:rsidR="002A5BB9">
        <w:rPr>
          <w:rFonts w:eastAsia="MS Mincho"/>
        </w:rPr>
        <w:t>метод</w:t>
      </w:r>
      <w:r w:rsidRPr="00DA68C0">
        <w:rPr>
          <w:rFonts w:eastAsia="MS Mincho"/>
        </w:rPr>
        <w:t xml:space="preserve"> к их выявлению на основе сравнения распределений локальных данных без передачи самих данных между клиентами.</w:t>
      </w:r>
    </w:p>
    <w:p w14:paraId="65592FE2" w14:textId="77777777" w:rsidR="00DF676C" w:rsidRPr="00771B33" w:rsidRDefault="00DF676C" w:rsidP="00DF676C">
      <w:pPr>
        <w:pStyle w:val="ac"/>
        <w:rPr>
          <w:rFonts w:eastAsia="MS Mincho"/>
        </w:rPr>
      </w:pPr>
      <w:r w:rsidRPr="00C778AC">
        <w:t>Ключевые</w:t>
      </w:r>
      <w:r w:rsidRPr="00982581">
        <w:rPr>
          <w:rFonts w:eastAsia="MS Mincho"/>
        </w:rPr>
        <w:t xml:space="preserve"> слова</w:t>
      </w:r>
      <w:r>
        <w:rPr>
          <w:rFonts w:eastAsia="MS Mincho"/>
        </w:rPr>
        <w:t xml:space="preserve">: </w:t>
      </w:r>
      <w:r w:rsidRPr="00DA68C0">
        <w:rPr>
          <w:rFonts w:eastAsia="MS Mincho"/>
        </w:rPr>
        <w:t>ф</w:t>
      </w:r>
      <w:r>
        <w:rPr>
          <w:rFonts w:eastAsia="MS Mincho"/>
        </w:rPr>
        <w:t xml:space="preserve">едеративное обучение, сдвиги данных, горизонтальное разделение данных  </w:t>
      </w:r>
    </w:p>
    <w:p w14:paraId="298EEE89" w14:textId="3F234546" w:rsidR="005F6224" w:rsidRPr="005F6224" w:rsidRDefault="006479B4" w:rsidP="005F6224">
      <w:pPr>
        <w:pStyle w:val="1"/>
      </w:pPr>
      <w:r w:rsidRPr="005F6224">
        <w:t>Введение</w:t>
      </w:r>
    </w:p>
    <w:p w14:paraId="6B61B3CA" w14:textId="64E344F0" w:rsidR="005F6224" w:rsidRPr="006664F2" w:rsidRDefault="005F6224" w:rsidP="006479B4">
      <w:pPr>
        <w:pStyle w:val="a4"/>
        <w:rPr>
          <w:shd w:val="clear" w:color="auto" w:fill="FFFF00"/>
        </w:rPr>
      </w:pPr>
      <w:r w:rsidRPr="00BE285F">
        <w:rPr>
          <w:shd w:val="clear" w:color="auto" w:fill="FFFFFF" w:themeFill="background1"/>
        </w:rPr>
        <w:t xml:space="preserve">В парадигме федеративного обучения статистическая неоднородность локальных данных является основным фактором возникновения эффекта </w:t>
      </w:r>
      <w:r w:rsidR="00335E66" w:rsidRPr="00BE285F">
        <w:rPr>
          <w:shd w:val="clear" w:color="auto" w:fill="FFFFFF" w:themeFill="background1"/>
        </w:rPr>
        <w:t>расхождения локальных моделей</w:t>
      </w:r>
      <w:r w:rsidRPr="00BE285F">
        <w:rPr>
          <w:shd w:val="clear" w:color="auto" w:fill="FFFFFF" w:themeFill="background1"/>
        </w:rPr>
        <w:t>, что приводит к нестабильности агрегации и деградации обобщающей способности глобальной модели</w:t>
      </w:r>
      <w:r w:rsidR="00BE285F">
        <w:rPr>
          <w:shd w:val="clear" w:color="auto" w:fill="FFFFFF" w:themeFill="background1"/>
        </w:rPr>
        <w:t xml:space="preserve">. В настоящее время разработан ряд решений, способный бороться с </w:t>
      </w:r>
      <w:r w:rsidR="006664F2">
        <w:rPr>
          <w:shd w:val="clear" w:color="auto" w:fill="FFFFFF" w:themeFill="background1"/>
        </w:rPr>
        <w:t xml:space="preserve">неоднородностью </w:t>
      </w:r>
      <w:r w:rsidR="006664F2" w:rsidRPr="006664F2">
        <w:rPr>
          <w:shd w:val="clear" w:color="auto" w:fill="FFFFFF" w:themeFill="background1"/>
        </w:rPr>
        <w:t>[1</w:t>
      </w:r>
      <w:r w:rsidR="006479B4">
        <w:rPr>
          <w:shd w:val="clear" w:color="auto" w:fill="FFFFFF" w:themeFill="background1"/>
        </w:rPr>
        <w:t>–</w:t>
      </w:r>
      <w:r w:rsidR="006664F2" w:rsidRPr="006664F2">
        <w:rPr>
          <w:shd w:val="clear" w:color="auto" w:fill="FFFFFF" w:themeFill="background1"/>
        </w:rPr>
        <w:t>2],</w:t>
      </w:r>
      <w:r w:rsidR="006664F2">
        <w:rPr>
          <w:shd w:val="clear" w:color="auto" w:fill="FFFFFF" w:themeFill="background1"/>
        </w:rPr>
        <w:t xml:space="preserve"> однако в условиях федеративного обучения одной из важных задач является установление различного распределения в данных</w:t>
      </w:r>
      <w:r w:rsidR="00450206" w:rsidRPr="00450206">
        <w:rPr>
          <w:shd w:val="clear" w:color="auto" w:fill="FFFFFF" w:themeFill="background1"/>
        </w:rPr>
        <w:t xml:space="preserve"> [6</w:t>
      </w:r>
      <w:r w:rsidR="00450206" w:rsidRPr="00734A81">
        <w:rPr>
          <w:shd w:val="clear" w:color="auto" w:fill="FFFFFF" w:themeFill="background1"/>
        </w:rPr>
        <w:t>]</w:t>
      </w:r>
      <w:r w:rsidR="006664F2">
        <w:rPr>
          <w:shd w:val="clear" w:color="auto" w:fill="FFFFFF" w:themeFill="background1"/>
        </w:rPr>
        <w:t xml:space="preserve">, при этом сохранив их конфиденциальность между клиентами, а также не </w:t>
      </w:r>
      <w:r w:rsidR="00BA6FD3">
        <w:rPr>
          <w:shd w:val="clear" w:color="auto" w:fill="FFFFFF" w:themeFill="background1"/>
        </w:rPr>
        <w:t>увеличить</w:t>
      </w:r>
      <w:r w:rsidR="006664F2">
        <w:rPr>
          <w:shd w:val="clear" w:color="auto" w:fill="FFFFFF" w:themeFill="background1"/>
        </w:rPr>
        <w:t xml:space="preserve"> объем сетевого трафика.</w:t>
      </w:r>
    </w:p>
    <w:p w14:paraId="1E3B4B2A" w14:textId="619095F3" w:rsidR="005F6224" w:rsidRPr="006479B4" w:rsidRDefault="005F6224" w:rsidP="006479B4">
      <w:pPr>
        <w:pStyle w:val="a4"/>
        <w:rPr>
          <w:spacing w:val="-3"/>
          <w:shd w:val="clear" w:color="auto" w:fill="FFFF00"/>
        </w:rPr>
      </w:pPr>
      <w:r w:rsidRPr="006479B4">
        <w:rPr>
          <w:spacing w:val="-3"/>
          <w:shd w:val="clear" w:color="auto" w:fill="FFFFFF" w:themeFill="background1"/>
        </w:rPr>
        <w:t xml:space="preserve">Для количественной оценки этой неоднородности </w:t>
      </w:r>
      <w:r w:rsidR="00335E66" w:rsidRPr="006479B4">
        <w:rPr>
          <w:spacing w:val="-3"/>
          <w:shd w:val="clear" w:color="auto" w:fill="FFFFFF" w:themeFill="background1"/>
        </w:rPr>
        <w:t xml:space="preserve">часто применяются метрические меры, в частности, </w:t>
      </w:r>
      <w:r w:rsidRPr="006479B4">
        <w:rPr>
          <w:spacing w:val="-3"/>
          <w:shd w:val="clear" w:color="auto" w:fill="FFFFFF" w:themeFill="background1"/>
        </w:rPr>
        <w:t xml:space="preserve">в исследованиях применяется расстояние </w:t>
      </w:r>
      <w:proofErr w:type="spellStart"/>
      <w:r w:rsidRPr="006479B4">
        <w:rPr>
          <w:spacing w:val="-3"/>
          <w:shd w:val="clear" w:color="auto" w:fill="FFFFFF" w:themeFill="background1"/>
        </w:rPr>
        <w:t>Вассерштейна</w:t>
      </w:r>
      <w:proofErr w:type="spellEnd"/>
      <w:r w:rsidRPr="006479B4">
        <w:rPr>
          <w:spacing w:val="-3"/>
          <w:shd w:val="clear" w:color="auto" w:fill="FFFFFF" w:themeFill="background1"/>
        </w:rPr>
        <w:t xml:space="preserve">. </w:t>
      </w:r>
      <w:r w:rsidR="00335E66" w:rsidRPr="006479B4">
        <w:rPr>
          <w:spacing w:val="-3"/>
          <w:shd w:val="clear" w:color="auto" w:fill="FFFFFF" w:themeFill="background1"/>
        </w:rPr>
        <w:t>Так</w:t>
      </w:r>
      <w:r w:rsidRPr="006479B4">
        <w:rPr>
          <w:spacing w:val="-3"/>
          <w:shd w:val="clear" w:color="auto" w:fill="FFFFFF" w:themeFill="background1"/>
        </w:rPr>
        <w:t xml:space="preserve">, алгоритм </w:t>
      </w:r>
      <w:proofErr w:type="spellStart"/>
      <w:r w:rsidRPr="006479B4">
        <w:rPr>
          <w:spacing w:val="-3"/>
          <w:shd w:val="clear" w:color="auto" w:fill="FFFFFF" w:themeFill="background1"/>
        </w:rPr>
        <w:t>FedWaD</w:t>
      </w:r>
      <w:proofErr w:type="spellEnd"/>
      <w:r w:rsidRPr="006479B4">
        <w:rPr>
          <w:spacing w:val="-3"/>
          <w:shd w:val="clear" w:color="auto" w:fill="FFFFFF" w:themeFill="background1"/>
        </w:rPr>
        <w:t xml:space="preserve"> [</w:t>
      </w:r>
      <w:r w:rsidR="006664F2" w:rsidRPr="006479B4">
        <w:rPr>
          <w:spacing w:val="-3"/>
          <w:shd w:val="clear" w:color="auto" w:fill="FFFFFF" w:themeFill="background1"/>
        </w:rPr>
        <w:t>3</w:t>
      </w:r>
      <w:r w:rsidRPr="006479B4">
        <w:rPr>
          <w:spacing w:val="-3"/>
          <w:shd w:val="clear" w:color="auto" w:fill="FFFFFF" w:themeFill="background1"/>
        </w:rPr>
        <w:t>] позволяет оценивать глобальное различие распределений в федеративном режиме без раскрытия сырых данных.</w:t>
      </w:r>
      <w:r w:rsidR="00BF21F4" w:rsidRPr="006479B4">
        <w:rPr>
          <w:spacing w:val="-3"/>
          <w:shd w:val="clear" w:color="auto" w:fill="FFFFFF" w:themeFill="background1"/>
        </w:rPr>
        <w:t xml:space="preserve"> Суть метода заключается в итеративном приближении расстояния с помощью промежуточных распределений. Сервер отправляет текущее приближение </w:t>
      </w:r>
      <m:oMath>
        <m:r>
          <w:rPr>
            <w:rFonts w:ascii="Cambria Math" w:hAnsi="Cambria Math"/>
            <w:spacing w:val="-3"/>
            <w:shd w:val="clear" w:color="auto" w:fill="FFFFFF" w:themeFill="background1"/>
          </w:rPr>
          <m:t>ξ</m:t>
        </m:r>
      </m:oMath>
      <w:r w:rsidR="00BF21F4" w:rsidRPr="006479B4">
        <w:rPr>
          <w:spacing w:val="-3"/>
          <w:shd w:val="clear" w:color="auto" w:fill="FFFFFF" w:themeFill="background1"/>
        </w:rPr>
        <w:t xml:space="preserve">, клиенты локально вычисляют интерполирующие меры между своим распределением и </w:t>
      </w:r>
      <m:oMath>
        <m:r>
          <w:rPr>
            <w:rFonts w:ascii="Cambria Math" w:hAnsi="Cambria Math"/>
            <w:spacing w:val="-3"/>
            <w:shd w:val="clear" w:color="auto" w:fill="FFFFFF" w:themeFill="background1"/>
          </w:rPr>
          <m:t>ξ</m:t>
        </m:r>
      </m:oMath>
      <w:r w:rsidR="00BF21F4" w:rsidRPr="006479B4">
        <w:rPr>
          <w:spacing w:val="-3"/>
          <w:shd w:val="clear" w:color="auto" w:fill="FFFFFF" w:themeFill="background1"/>
        </w:rPr>
        <w:t xml:space="preserve">, после чего отправляют их обратно серверу. Сервер на основе этих промежуточных мер уточняет свое приближение. </w:t>
      </w:r>
      <w:r w:rsidRPr="006479B4">
        <w:rPr>
          <w:spacing w:val="-3"/>
          <w:shd w:val="clear" w:color="auto" w:fill="FFFFFF" w:themeFill="background1"/>
        </w:rPr>
        <w:t xml:space="preserve">Однако, обеспечивая точную численную оценку близости, подобные метрические подходы не позволяют </w:t>
      </w:r>
      <w:r w:rsidR="00BA6FD3" w:rsidRPr="006479B4">
        <w:rPr>
          <w:spacing w:val="-3"/>
          <w:shd w:val="clear" w:color="auto" w:fill="FFFFFF" w:themeFill="background1"/>
        </w:rPr>
        <w:t>определить конкретный тип распределения данных между клиентами.</w:t>
      </w:r>
    </w:p>
    <w:p w14:paraId="63BF4A9F" w14:textId="1418CFF9" w:rsidR="005F6224" w:rsidRPr="005F6224" w:rsidRDefault="005F6224" w:rsidP="006479B4">
      <w:pPr>
        <w:pStyle w:val="a4"/>
        <w:rPr>
          <w:shd w:val="clear" w:color="auto" w:fill="FFFF00"/>
        </w:rPr>
      </w:pPr>
      <w:r w:rsidRPr="00BE285F">
        <w:lastRenderedPageBreak/>
        <w:t>Предлагаемый в настоящей работе параметрический метод дополняет существующий инструментарий анализа, позволяя не только фиксировать наличие</w:t>
      </w:r>
      <w:r w:rsidRPr="00BE285F">
        <w:rPr>
          <w:shd w:val="clear" w:color="auto" w:fill="FFFF00"/>
        </w:rPr>
        <w:t xml:space="preserve"> </w:t>
      </w:r>
      <w:r w:rsidRPr="00BE285F">
        <w:rPr>
          <w:shd w:val="clear" w:color="auto" w:fill="FFFFFF" w:themeFill="background1"/>
        </w:rPr>
        <w:t xml:space="preserve">неоднородности, но и напрямую выявлять конкретные типы </w:t>
      </w:r>
      <w:r w:rsidR="00BA6FD3">
        <w:rPr>
          <w:shd w:val="clear" w:color="auto" w:fill="FFFFFF" w:themeFill="background1"/>
        </w:rPr>
        <w:t>распределений</w:t>
      </w:r>
      <w:r w:rsidRPr="00BE285F">
        <w:rPr>
          <w:shd w:val="clear" w:color="auto" w:fill="FFFFFF" w:themeFill="background1"/>
        </w:rPr>
        <w:t xml:space="preserve">: </w:t>
      </w:r>
      <w:r w:rsidR="00BA6FD3">
        <w:rPr>
          <w:shd w:val="clear" w:color="auto" w:fill="FFFFFF" w:themeFill="background1"/>
        </w:rPr>
        <w:t>сдвиг признаков</w:t>
      </w:r>
      <w:r w:rsidRPr="00BE285F">
        <w:rPr>
          <w:shd w:val="clear" w:color="auto" w:fill="FFFFFF" w:themeFill="background1"/>
        </w:rPr>
        <w:t xml:space="preserve">, сдвиг меток и сдвиг концепции. Использование агрегированных статистик обеспечивает минимальную коммуникационную нагрузку на сеть и предоставляет высокую степень интерпретируемости, необходимую для адаптации стратегий обучения под конкретный вид </w:t>
      </w:r>
      <w:r w:rsidR="00BA6FD3">
        <w:rPr>
          <w:shd w:val="clear" w:color="auto" w:fill="FFFFFF" w:themeFill="background1"/>
        </w:rPr>
        <w:t>распределения</w:t>
      </w:r>
      <w:r w:rsidRPr="00BE285F">
        <w:rPr>
          <w:shd w:val="clear" w:color="auto" w:fill="FFFFFF" w:themeFill="background1"/>
        </w:rPr>
        <w:t xml:space="preserve"> данных.</w:t>
      </w:r>
    </w:p>
    <w:p w14:paraId="3C9E90BA" w14:textId="7DD88A45" w:rsidR="00DF676C" w:rsidRDefault="00DF676C" w:rsidP="006479B4">
      <w:pPr>
        <w:pStyle w:val="a4"/>
      </w:pPr>
      <w:r w:rsidRPr="00615BC4">
        <w:t>Рассмотрим задачу анализа</w:t>
      </w:r>
      <w:r w:rsidRPr="00A52F53">
        <w:t xml:space="preserve"> распределений между двумя клиентами в федеративном обучении</w:t>
      </w:r>
      <w:r>
        <w:t>, которую можно интерпретировать как задачу анализа</w:t>
      </w:r>
      <w:r w:rsidRPr="00A52F53">
        <w:t xml:space="preserve"> неоднородных данных. Пусть каждый клиент </w:t>
      </w:r>
      <m:oMath>
        <m:r>
          <w:rPr>
            <w:rFonts w:ascii="Cambria Math" w:hAnsi="Cambria Math"/>
          </w:rPr>
          <m:t xml:space="preserve">i ∈ 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A, B</m:t>
            </m:r>
          </m:e>
        </m:d>
      </m:oMath>
      <w:r w:rsidRPr="00DF676C">
        <w:t xml:space="preserve"> </w:t>
      </w:r>
      <w:r w:rsidRPr="00A52F53">
        <w:t xml:space="preserve">предоставляет выборку с признаками </w:t>
      </w:r>
      <m:oMath>
        <m:r>
          <w:rPr>
            <w:rFonts w:ascii="Cambria Math" w:hAnsi="Cambria Math"/>
          </w:rPr>
          <m:t>Xⁱ</m:t>
        </m:r>
      </m:oMath>
      <w:r w:rsidRPr="00A52F53">
        <w:t xml:space="preserve"> и метками </w:t>
      </w:r>
      <m:oMath>
        <m:r>
          <w:rPr>
            <w:rFonts w:ascii="Cambria Math" w:hAnsi="Cambria Math"/>
          </w:rPr>
          <m:t>Yⁱ</m:t>
        </m:r>
      </m:oMath>
      <w:r w:rsidRPr="00DF676C">
        <w:t>.</w:t>
      </w:r>
      <w:r>
        <w:t xml:space="preserve"> </w:t>
      </w:r>
      <w:r w:rsidR="001E6741" w:rsidRPr="001E6741">
        <w:t>Согласно классификации, предложенной в работе [</w:t>
      </w:r>
      <w:r w:rsidR="006664F2">
        <w:t>4</w:t>
      </w:r>
      <w:r w:rsidR="001E6741" w:rsidRPr="001E6741">
        <w:t xml:space="preserve">] выделяют три основных типа </w:t>
      </w:r>
      <w:r w:rsidR="00BA6FD3">
        <w:t xml:space="preserve">распределения </w:t>
      </w:r>
      <w:r w:rsidR="001E6741">
        <w:t>между наборами данных</w:t>
      </w:r>
      <w:r w:rsidR="001E6741" w:rsidRPr="001E6741">
        <w:t xml:space="preserve">, которые характеризуются тем, какие компоненты совместного распределения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Xⁱ, Yⁱ</m:t>
            </m:r>
          </m:e>
        </m:d>
        <m:r>
          <w:rPr>
            <w:rFonts w:ascii="Cambria Math" w:hAnsi="Cambria Math"/>
          </w:rPr>
          <m:t xml:space="preserve"> </m:t>
        </m:r>
      </m:oMath>
      <w:r w:rsidR="001E6741" w:rsidRPr="001E6741">
        <w:t>изменяются между клиентами</w:t>
      </w:r>
      <w:r w:rsidR="001E6741">
        <w:t xml:space="preserve">, </w:t>
      </w:r>
      <w:r w:rsidR="001E6741" w:rsidRPr="001E6741">
        <w:t xml:space="preserve">где маргинальное распределение </w:t>
      </w:r>
      <w:r w:rsidR="006479B4">
        <w:t>–</w:t>
      </w:r>
      <w:r w:rsidR="001E6741" w:rsidRPr="001E6741">
        <w:t xml:space="preserve"> это распределение одной переменной без учета другой, </w:t>
      </w:r>
      <w:proofErr w:type="gramStart"/>
      <w:r w:rsidR="001E6741" w:rsidRPr="001E6741">
        <w:t>например</w:t>
      </w:r>
      <w:proofErr w:type="gramEnd"/>
      <w:r w:rsidR="001E6741" w:rsidRPr="001E6741">
        <w:t xml:space="preserve">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 xml:space="preserve"> </m:t>
        </m:r>
      </m:oMath>
      <w:r w:rsidR="001E6741" w:rsidRPr="001E6741">
        <w:t xml:space="preserve">для признаков или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</m:t>
            </m:r>
          </m:e>
        </m:d>
      </m:oMath>
      <w:r w:rsidR="001E6741" w:rsidRPr="001E6741">
        <w:t xml:space="preserve"> для меток</w:t>
      </w:r>
      <w:r w:rsidR="002A5BB9" w:rsidRPr="002A5BB9">
        <w:t xml:space="preserve">, </w:t>
      </w:r>
      <w:r w:rsidR="002A5BB9">
        <w:t>а условное распределение – распределение одной переменной при условии, что вторая принимает определенные значения</w:t>
      </w:r>
      <w:r w:rsidR="001E6741" w:rsidRPr="001E6741">
        <w:t>:</w:t>
      </w:r>
    </w:p>
    <w:p w14:paraId="2A22F6AE" w14:textId="67833E4D" w:rsidR="001E6741" w:rsidRPr="00B37A8B" w:rsidRDefault="006479B4" w:rsidP="00B37A8B">
      <w:pPr>
        <w:pStyle w:val="a1"/>
        <w:rPr>
          <w:rFonts w:eastAsia="MS Mincho"/>
        </w:rPr>
      </w:pPr>
      <w:r>
        <w:t xml:space="preserve">сдвиг </w:t>
      </w:r>
      <w:r w:rsidR="00BA6FD3">
        <w:t>признаков</w:t>
      </w:r>
      <w:r w:rsidR="001E6741" w:rsidRPr="00B37A8B">
        <w:rPr>
          <w:rFonts w:eastAsia="MS Mincho"/>
        </w:rPr>
        <w:t xml:space="preserve"> — отличие маргинального распределения признаков </w:t>
      </w:r>
      <m:oMath>
        <m:r>
          <w:rPr>
            <w:rFonts w:ascii="Cambria Math" w:eastAsia="MS Mincho" w:hAnsi="Cambria Math"/>
          </w:rPr>
          <m:t>P</m:t>
        </m:r>
        <m:d>
          <m:dPr>
            <m:ctrlPr>
              <w:rPr>
                <w:rFonts w:ascii="Cambria Math" w:eastAsia="MS Mincho" w:hAnsi="Cambria Math"/>
                <w:i/>
              </w:rPr>
            </m:ctrlPr>
          </m:dPr>
          <m:e>
            <m:r>
              <w:rPr>
                <w:rFonts w:ascii="Cambria Math" w:eastAsia="MS Mincho" w:hAnsi="Cambria Math"/>
              </w:rPr>
              <m:t>Xᴬ</m:t>
            </m:r>
          </m:e>
        </m:d>
        <m:r>
          <w:rPr>
            <w:rFonts w:ascii="Cambria Math" w:eastAsia="MS Mincho" w:hAnsi="Cambria Math"/>
          </w:rPr>
          <m:t>≠ P</m:t>
        </m:r>
        <m:d>
          <m:dPr>
            <m:ctrlPr>
              <w:rPr>
                <w:rFonts w:ascii="Cambria Math" w:eastAsia="MS Mincho" w:hAnsi="Cambria Math"/>
                <w:i/>
              </w:rPr>
            </m:ctrlPr>
          </m:dPr>
          <m:e>
            <m:r>
              <w:rPr>
                <w:rFonts w:ascii="Cambria Math" w:eastAsia="MS Mincho" w:hAnsi="Cambria Math"/>
              </w:rPr>
              <m:t>Xᴮ</m:t>
            </m:r>
          </m:e>
        </m:d>
      </m:oMath>
      <w:r w:rsidR="00B37A8B" w:rsidRPr="00B37A8B">
        <w:rPr>
          <w:rFonts w:eastAsia="MS Mincho"/>
        </w:rPr>
        <w:t xml:space="preserve"> </w:t>
      </w:r>
      <w:r w:rsidR="001E6741" w:rsidRPr="00B37A8B">
        <w:rPr>
          <w:rFonts w:eastAsia="MS Mincho"/>
        </w:rPr>
        <w:t>при сохранении условного распределения</w:t>
      </w:r>
      <w:proofErr w:type="gramStart"/>
      <w:r w:rsidR="00B37A8B" w:rsidRPr="00B37A8B">
        <w:rPr>
          <w:rFonts w:eastAsia="MS Mincho"/>
        </w:rPr>
        <w:t xml:space="preserve"> </w:t>
      </w:r>
      <m:oMath>
        <m:r>
          <w:rPr>
            <w:rFonts w:ascii="Cambria Math" w:eastAsia="MS Mincho" w:hAnsi="Cambria Math"/>
          </w:rPr>
          <m:t>P</m:t>
        </m:r>
        <m:d>
          <m:dPr>
            <m:endChr m:val="|"/>
            <m:ctrlPr>
              <w:rPr>
                <w:rFonts w:ascii="Cambria Math" w:eastAsia="MS Mincho" w:hAnsi="Cambria Math"/>
                <w:i/>
              </w:rPr>
            </m:ctrlPr>
          </m:dPr>
          <m:e>
            <m:r>
              <w:rPr>
                <w:rFonts w:ascii="Cambria Math" w:eastAsia="MS Mincho" w:hAnsi="Cambria Math"/>
              </w:rPr>
              <m:t xml:space="preserve">Yᴬ </m:t>
            </m:r>
          </m:e>
        </m:d>
        <m:r>
          <w:rPr>
            <w:rFonts w:ascii="Cambria Math" w:eastAsia="MS Mincho" w:hAnsi="Cambria Math"/>
          </w:rPr>
          <m:t xml:space="preserve"> Xᴬ) = P(Yᴮ | Xᴮ);</m:t>
        </m:r>
      </m:oMath>
      <w:proofErr w:type="gramEnd"/>
    </w:p>
    <w:p w14:paraId="1A5E3327" w14:textId="0EFE959E" w:rsidR="001E6741" w:rsidRPr="001E6741" w:rsidRDefault="006479B4" w:rsidP="00615BC4">
      <w:pPr>
        <w:pStyle w:val="a1"/>
        <w:rPr>
          <w:rFonts w:eastAsia="MS Mincho"/>
        </w:rPr>
      </w:pPr>
      <w:r w:rsidRPr="001E6741">
        <w:rPr>
          <w:rFonts w:eastAsia="MS Mincho"/>
        </w:rPr>
        <w:t>сдвиг</w:t>
      </w:r>
      <w:r w:rsidRPr="00B37A8B">
        <w:rPr>
          <w:rFonts w:eastAsia="MS Mincho"/>
        </w:rPr>
        <w:t xml:space="preserve"> </w:t>
      </w:r>
      <w:r w:rsidR="001E6741" w:rsidRPr="001E6741">
        <w:rPr>
          <w:rFonts w:eastAsia="MS Mincho"/>
        </w:rPr>
        <w:t>меток</w:t>
      </w:r>
      <w:r w:rsidR="00BA6FD3">
        <w:rPr>
          <w:rFonts w:eastAsia="MS Mincho"/>
        </w:rPr>
        <w:t xml:space="preserve"> </w:t>
      </w:r>
      <w:r w:rsidR="001E6741" w:rsidRPr="00B37A8B">
        <w:rPr>
          <w:rFonts w:eastAsia="MS Mincho"/>
        </w:rPr>
        <w:t xml:space="preserve">— </w:t>
      </w:r>
      <w:r w:rsidR="001E6741" w:rsidRPr="001E6741">
        <w:rPr>
          <w:rFonts w:eastAsia="MS Mincho"/>
        </w:rPr>
        <w:t>отличие</w:t>
      </w:r>
      <w:r w:rsidR="001E6741" w:rsidRPr="00B37A8B">
        <w:rPr>
          <w:rFonts w:eastAsia="MS Mincho"/>
        </w:rPr>
        <w:t xml:space="preserve"> </w:t>
      </w:r>
      <w:r w:rsidR="001E6741" w:rsidRPr="001E6741">
        <w:rPr>
          <w:rFonts w:eastAsia="MS Mincho"/>
        </w:rPr>
        <w:t>маргинального</w:t>
      </w:r>
      <w:r w:rsidR="001E6741" w:rsidRPr="00B37A8B">
        <w:rPr>
          <w:rFonts w:eastAsia="MS Mincho"/>
        </w:rPr>
        <w:t xml:space="preserve"> </w:t>
      </w:r>
      <w:r w:rsidR="001E6741" w:rsidRPr="001E6741">
        <w:rPr>
          <w:rFonts w:eastAsia="MS Mincho"/>
        </w:rPr>
        <w:t>распределения меток</w:t>
      </w:r>
      <w:r w:rsidR="00615BC4" w:rsidRPr="00615BC4">
        <w:rPr>
          <w:rFonts w:eastAsia="MS Mincho"/>
        </w:rPr>
        <w:t xml:space="preserve"> </w:t>
      </w:r>
      <m:oMath>
        <m:r>
          <w:rPr>
            <w:rFonts w:ascii="Cambria Math" w:eastAsia="MS Mincho" w:hAnsi="Cambria Math"/>
          </w:rPr>
          <m:t>P</m:t>
        </m:r>
        <m:d>
          <m:dPr>
            <m:ctrlPr>
              <w:rPr>
                <w:rFonts w:ascii="Cambria Math" w:eastAsia="MS Mincho" w:hAnsi="Cambria Math"/>
                <w:i/>
              </w:rPr>
            </m:ctrlPr>
          </m:dPr>
          <m:e>
            <m:r>
              <w:rPr>
                <w:rFonts w:ascii="Cambria Math" w:eastAsia="MS Mincho" w:hAnsi="Cambria Math"/>
              </w:rPr>
              <m:t>Yᴬ</m:t>
            </m:r>
          </m:e>
        </m:d>
        <m:r>
          <w:rPr>
            <w:rFonts w:ascii="Cambria Math" w:eastAsia="MS Mincho" w:hAnsi="Cambria Math"/>
          </w:rPr>
          <m:t>≠ P</m:t>
        </m:r>
        <m:d>
          <m:dPr>
            <m:ctrlPr>
              <w:rPr>
                <w:rFonts w:ascii="Cambria Math" w:eastAsia="MS Mincho" w:hAnsi="Cambria Math"/>
                <w:i/>
              </w:rPr>
            </m:ctrlPr>
          </m:dPr>
          <m:e>
            <m:r>
              <w:rPr>
                <w:rFonts w:ascii="Cambria Math" w:eastAsia="MS Mincho" w:hAnsi="Cambria Math"/>
              </w:rPr>
              <m:t>Yᴮ</m:t>
            </m:r>
          </m:e>
        </m:d>
      </m:oMath>
      <w:r w:rsidR="00615BC4" w:rsidRPr="00B37A8B">
        <w:rPr>
          <w:rFonts w:eastAsia="MS Mincho"/>
        </w:rPr>
        <w:t xml:space="preserve"> </w:t>
      </w:r>
      <w:r w:rsidR="001E6741" w:rsidRPr="001E6741">
        <w:rPr>
          <w:rFonts w:eastAsia="MS Mincho"/>
        </w:rPr>
        <w:t xml:space="preserve"> при сохранении условного распределения признаков</w:t>
      </w:r>
      <w:proofErr w:type="gramStart"/>
      <w:r w:rsidR="00615BC4">
        <w:rPr>
          <w:rFonts w:eastAsia="MS Mincho"/>
        </w:rPr>
        <w:t xml:space="preserve"> </w:t>
      </w:r>
      <m:oMath>
        <m:r>
          <w:rPr>
            <w:rFonts w:ascii="Cambria Math" w:eastAsia="MS Mincho" w:hAnsi="Cambria Math"/>
          </w:rPr>
          <m:t>P</m:t>
        </m:r>
        <m:d>
          <m:dPr>
            <m:endChr m:val="|"/>
            <m:ctrlPr>
              <w:rPr>
                <w:rFonts w:ascii="Cambria Math" w:eastAsia="MS Mincho" w:hAnsi="Cambria Math"/>
                <w:i/>
              </w:rPr>
            </m:ctrlPr>
          </m:dPr>
          <m:e>
            <m:r>
              <w:rPr>
                <w:rFonts w:ascii="Cambria Math" w:eastAsia="MS Mincho" w:hAnsi="Cambria Math"/>
              </w:rPr>
              <m:t xml:space="preserve">Xᴬ </m:t>
            </m:r>
          </m:e>
        </m:d>
        <m:r>
          <w:rPr>
            <w:rFonts w:ascii="Cambria Math" w:eastAsia="MS Mincho" w:hAnsi="Cambria Math"/>
          </w:rPr>
          <m:t xml:space="preserve"> Yᴬ) = P(Xᴮ | Yᴮ);</m:t>
        </m:r>
      </m:oMath>
      <w:proofErr w:type="gramEnd"/>
    </w:p>
    <w:p w14:paraId="2ADD0CA7" w14:textId="257184C1" w:rsidR="00615BC4" w:rsidRPr="005E6E88" w:rsidRDefault="006479B4" w:rsidP="006479B4">
      <w:pPr>
        <w:pStyle w:val="a1"/>
        <w:spacing w:after="120"/>
        <w:rPr>
          <w:rFonts w:eastAsia="MS Mincho"/>
        </w:rPr>
      </w:pPr>
      <w:r w:rsidRPr="001E6741">
        <w:rPr>
          <w:rFonts w:eastAsia="MS Mincho"/>
        </w:rPr>
        <w:t xml:space="preserve">сдвиг </w:t>
      </w:r>
      <w:r w:rsidR="001E6741" w:rsidRPr="001E6741">
        <w:rPr>
          <w:rFonts w:eastAsia="MS Mincho"/>
        </w:rPr>
        <w:t>концепции</w:t>
      </w:r>
      <w:r w:rsidR="00BA6FD3">
        <w:rPr>
          <w:rFonts w:eastAsia="MS Mincho"/>
        </w:rPr>
        <w:t xml:space="preserve"> </w:t>
      </w:r>
      <w:r w:rsidR="001E6741" w:rsidRPr="001E6741">
        <w:rPr>
          <w:rFonts w:eastAsia="MS Mincho"/>
        </w:rPr>
        <w:t>— отличие условного распределения</w:t>
      </w:r>
      <w:proofErr w:type="gramStart"/>
      <w:r w:rsidR="001E6741" w:rsidRPr="001E6741">
        <w:rPr>
          <w:rFonts w:eastAsia="MS Mincho"/>
        </w:rPr>
        <w:t xml:space="preserve"> </w:t>
      </w:r>
      <m:oMath>
        <m:r>
          <w:rPr>
            <w:rFonts w:ascii="Cambria Math" w:eastAsia="MS Mincho" w:hAnsi="Cambria Math"/>
          </w:rPr>
          <m:t>P</m:t>
        </m:r>
        <m:d>
          <m:dPr>
            <m:endChr m:val="|"/>
            <m:ctrlPr>
              <w:rPr>
                <w:rFonts w:ascii="Cambria Math" w:eastAsia="MS Mincho" w:hAnsi="Cambria Math"/>
                <w:i/>
              </w:rPr>
            </m:ctrlPr>
          </m:dPr>
          <m:e>
            <m:r>
              <w:rPr>
                <w:rFonts w:ascii="Cambria Math" w:eastAsia="MS Mincho" w:hAnsi="Cambria Math"/>
              </w:rPr>
              <m:t xml:space="preserve">Yᴬ </m:t>
            </m:r>
          </m:e>
        </m:d>
        <m:r>
          <w:rPr>
            <w:rFonts w:ascii="Cambria Math" w:eastAsia="MS Mincho" w:hAnsi="Cambria Math"/>
          </w:rPr>
          <m:t xml:space="preserve"> Xᴬ) ≠ P(Yᴮ | Xᴮ)</m:t>
        </m:r>
      </m:oMath>
      <w:r w:rsidR="00615BC4" w:rsidRPr="00615BC4">
        <w:rPr>
          <w:rFonts w:eastAsia="MS Mincho"/>
        </w:rPr>
        <w:t>,</w:t>
      </w:r>
      <w:r w:rsidR="00615BC4">
        <w:rPr>
          <w:rFonts w:eastAsia="MS Mincho"/>
        </w:rPr>
        <w:t xml:space="preserve"> </w:t>
      </w:r>
      <w:proofErr w:type="gramEnd"/>
      <w:r w:rsidR="001E6741" w:rsidRPr="001E6741">
        <w:rPr>
          <w:rFonts w:eastAsia="MS Mincho"/>
        </w:rPr>
        <w:t>то есть самой зависимости метки от признаков.</w:t>
      </w:r>
    </w:p>
    <w:p w14:paraId="7D3B1FF5" w14:textId="77777777" w:rsidR="00615BC4" w:rsidRDefault="00615BC4" w:rsidP="006479B4">
      <w:pPr>
        <w:pStyle w:val="a4"/>
      </w:pPr>
      <w:r w:rsidRPr="00615BC4">
        <w:t>Анализ основан на двух эквивалентных разложениях совместного распределения:</w:t>
      </w:r>
    </w:p>
    <w:p w14:paraId="6045EA2B" w14:textId="77777777" w:rsidR="00615BC4" w:rsidRPr="006479B4" w:rsidRDefault="003A3D3E" w:rsidP="006479B4">
      <w:pPr>
        <w:spacing w:after="120"/>
        <w:jc w:val="both"/>
        <w:rPr>
          <w:rFonts w:ascii="Symbol" w:eastAsia="MS Mincho" w:hAnsi="Symbol"/>
        </w:rPr>
      </w:pPr>
      <m:oMathPara>
        <m:oMathParaPr>
          <m:jc m:val="center"/>
        </m:oMathParaPr>
        <m:oMath>
          <m:r>
            <w:rPr>
              <w:rFonts w:ascii="Cambria Math" w:eastAsia="MS Mincho" w:hAnsi="Cambria Math"/>
            </w:rPr>
            <m:t>P</m:t>
          </m:r>
          <m:d>
            <m:dPr>
              <m:ctrlPr>
                <w:rPr>
                  <w:rFonts w:ascii="Cambria Math" w:eastAsia="MS Mincho" w:hAnsi="Cambria Math"/>
                  <w:i/>
                </w:rPr>
              </m:ctrlPr>
            </m:dPr>
            <m:e>
              <m:r>
                <w:rPr>
                  <w:rFonts w:ascii="Cambria Math" w:eastAsia="MS Mincho" w:hAnsi="Cambria Math"/>
                </w:rPr>
                <m:t>Xⁱ,Yⁱ</m:t>
              </m:r>
            </m:e>
          </m:d>
          <m:r>
            <w:rPr>
              <w:rFonts w:ascii="Cambria Math" w:eastAsia="MS Mincho" w:hAnsi="Cambria Math"/>
            </w:rPr>
            <m:t>=P</m:t>
          </m:r>
          <m:d>
            <m:dPr>
              <m:ctrlPr>
                <w:rPr>
                  <w:rFonts w:ascii="Cambria Math" w:eastAsia="MS Mincho" w:hAnsi="Cambria Math"/>
                  <w:i/>
                </w:rPr>
              </m:ctrlPr>
            </m:dPr>
            <m:e>
              <m:r>
                <w:rPr>
                  <w:rFonts w:ascii="Cambria Math" w:eastAsia="MS Mincho" w:hAnsi="Cambria Math"/>
                </w:rPr>
                <m:t xml:space="preserve">Yⁱ </m:t>
              </m:r>
            </m:e>
            <m:e>
              <m:r>
                <w:rPr>
                  <w:rFonts w:ascii="Cambria Math" w:eastAsia="MS Mincho" w:hAnsi="Cambria Math"/>
                </w:rPr>
                <m:t xml:space="preserve"> Xⁱ</m:t>
              </m:r>
            </m:e>
          </m:d>
          <m:r>
            <w:rPr>
              <w:rFonts w:ascii="Cambria Math" w:eastAsia="MS Mincho" w:hAnsi="Cambria Math"/>
            </w:rPr>
            <m:t>P</m:t>
          </m:r>
          <m:d>
            <m:dPr>
              <m:ctrlPr>
                <w:rPr>
                  <w:rFonts w:ascii="Cambria Math" w:eastAsia="MS Mincho" w:hAnsi="Cambria Math"/>
                  <w:i/>
                </w:rPr>
              </m:ctrlPr>
            </m:dPr>
            <m:e>
              <m:r>
                <w:rPr>
                  <w:rFonts w:ascii="Cambria Math" w:eastAsia="MS Mincho" w:hAnsi="Cambria Math"/>
                </w:rPr>
                <m:t>Xⁱ</m:t>
              </m:r>
            </m:e>
          </m:d>
          <m:r>
            <w:rPr>
              <w:rFonts w:ascii="Cambria Math" w:eastAsia="MS Mincho" w:hAnsi="Cambria Math"/>
            </w:rPr>
            <m:t>=P</m:t>
          </m:r>
          <m:d>
            <m:dPr>
              <m:ctrlPr>
                <w:rPr>
                  <w:rFonts w:ascii="Cambria Math" w:eastAsia="MS Mincho" w:hAnsi="Cambria Math"/>
                  <w:i/>
                </w:rPr>
              </m:ctrlPr>
            </m:dPr>
            <m:e>
              <m:r>
                <w:rPr>
                  <w:rFonts w:ascii="Cambria Math" w:eastAsia="MS Mincho" w:hAnsi="Cambria Math"/>
                </w:rPr>
                <m:t xml:space="preserve">Xⁱ </m:t>
              </m:r>
            </m:e>
            <m:e>
              <m:r>
                <w:rPr>
                  <w:rFonts w:ascii="Cambria Math" w:eastAsia="MS Mincho" w:hAnsi="Cambria Math"/>
                </w:rPr>
                <m:t xml:space="preserve"> Yⁱ</m:t>
              </m:r>
            </m:e>
          </m:d>
          <m:r>
            <w:rPr>
              <w:rFonts w:ascii="Cambria Math" w:eastAsia="MS Mincho" w:hAnsi="Cambria Math"/>
            </w:rPr>
            <m:t>P</m:t>
          </m:r>
          <m:d>
            <m:dPr>
              <m:ctrlPr>
                <w:rPr>
                  <w:rFonts w:ascii="Cambria Math" w:eastAsia="MS Mincho" w:hAnsi="Cambria Math"/>
                  <w:i/>
                </w:rPr>
              </m:ctrlPr>
            </m:dPr>
            <m:e>
              <m:r>
                <w:rPr>
                  <w:rFonts w:ascii="Cambria Math" w:eastAsia="MS Mincho" w:hAnsi="Cambria Math"/>
                </w:rPr>
                <m:t>Yⁱ</m:t>
              </m:r>
            </m:e>
          </m:d>
          <m:r>
            <w:rPr>
              <w:rFonts w:ascii="Cambria Math" w:eastAsia="MS Mincho" w:hAnsi="Cambria Math"/>
            </w:rPr>
            <m:t>.</m:t>
          </m:r>
        </m:oMath>
      </m:oMathPara>
    </w:p>
    <w:p w14:paraId="418858FF" w14:textId="77777777" w:rsidR="00C202DC" w:rsidRPr="00C202DC" w:rsidRDefault="00C202DC" w:rsidP="00C202DC">
      <w:pPr>
        <w:pStyle w:val="af9"/>
        <w:framePr w:wrap="notBeside" w:vAnchor="page" w:hAnchor="page" w:x="909" w:y="14726"/>
      </w:pPr>
      <w:r w:rsidRPr="00C202DC">
        <w:t>Работа выполнена при поддержке гранта Российского научного фонда, №25-11-20020 (</w:t>
      </w:r>
      <w:hyperlink r:id="rId12" w:history="1">
        <w:r w:rsidRPr="00C202DC">
          <w:rPr>
            <w:rStyle w:val="af3"/>
            <w:color w:val="auto"/>
            <w:u w:val="none"/>
          </w:rPr>
          <w:t>https://rscf.ru/project/25-11-20020</w:t>
        </w:r>
      </w:hyperlink>
      <w:r w:rsidRPr="00C202DC">
        <w:t>) и Санкт-Петербургского научного фонда</w:t>
      </w:r>
    </w:p>
    <w:p w14:paraId="753570AC" w14:textId="77777777" w:rsidR="00615BC4" w:rsidRDefault="00615BC4" w:rsidP="006479B4">
      <w:pPr>
        <w:pStyle w:val="a4"/>
      </w:pPr>
      <w:r w:rsidRPr="00615BC4">
        <w:t>Поскольку совместное распределение полностью определяется через условное и маргинальное распределения, изменение одной из этих компонент позволяет классифицировать тип сдвига.</w:t>
      </w:r>
    </w:p>
    <w:p w14:paraId="1E307CC2" w14:textId="6D2941E3" w:rsidR="005E6E88" w:rsidRDefault="005E6E88" w:rsidP="005E6E88">
      <w:pPr>
        <w:pStyle w:val="1"/>
      </w:pPr>
      <w:r>
        <w:lastRenderedPageBreak/>
        <w:t xml:space="preserve">Описание </w:t>
      </w:r>
      <w:r w:rsidR="00BA6FD3">
        <w:t>типов распределения данных</w:t>
      </w:r>
    </w:p>
    <w:p w14:paraId="19EBE17A" w14:textId="27FEBD53" w:rsidR="004E4FC4" w:rsidRPr="004E4FC4" w:rsidRDefault="004E4FC4" w:rsidP="006479B4">
      <w:pPr>
        <w:pStyle w:val="a4"/>
      </w:pPr>
      <w:r>
        <w:t xml:space="preserve">Согласно исследованию </w:t>
      </w:r>
      <w:r w:rsidRPr="004E4FC4">
        <w:t>[</w:t>
      </w:r>
      <w:r w:rsidR="006664F2">
        <w:t>4</w:t>
      </w:r>
      <w:r w:rsidRPr="004E4FC4">
        <w:t>]</w:t>
      </w:r>
      <w:r>
        <w:t xml:space="preserve"> выделяют три основных типа </w:t>
      </w:r>
      <w:r w:rsidR="00BA6FD3">
        <w:t>распределения данных</w:t>
      </w:r>
      <w:r>
        <w:t xml:space="preserve">, которые можно определить как: сдвиг признаков (ковариантный сдвиг), сдвиг меток (априорный сдвиг) и сдвиг </w:t>
      </w:r>
      <w:r w:rsidR="00234510">
        <w:t>концепции</w:t>
      </w:r>
      <w:r>
        <w:t>.</w:t>
      </w:r>
    </w:p>
    <w:p w14:paraId="452EE522" w14:textId="6CC2B232" w:rsidR="005E6E88" w:rsidRDefault="00BA6FD3" w:rsidP="005E6E88">
      <w:pPr>
        <w:pStyle w:val="2"/>
      </w:pPr>
      <w:r>
        <w:t>Сдвиг признаков</w:t>
      </w:r>
    </w:p>
    <w:p w14:paraId="680E6D76" w14:textId="22BC02E1" w:rsidR="00117BE4" w:rsidRDefault="002A5BB9" w:rsidP="006479B4">
      <w:pPr>
        <w:pStyle w:val="a4"/>
      </w:pPr>
      <w:r>
        <w:t>Сдвиг признаков</w:t>
      </w:r>
      <w:r w:rsidR="005E6E88" w:rsidRPr="005E6E88">
        <w:t xml:space="preserve"> возникает между клиентами </w:t>
      </w:r>
      <m:oMath>
        <m:r>
          <w:rPr>
            <w:rFonts w:ascii="Cambria Math" w:hAnsi="Cambria Math"/>
          </w:rPr>
          <m:t>A</m:t>
        </m:r>
      </m:oMath>
      <w:r>
        <w:t xml:space="preserve"> </w:t>
      </w:r>
      <w:r w:rsidR="005E6E88" w:rsidRPr="005E6E88">
        <w:t xml:space="preserve">и </w:t>
      </w:r>
      <m:oMath>
        <m:r>
          <w:rPr>
            <w:rFonts w:ascii="Cambria Math" w:hAnsi="Cambria Math"/>
          </w:rPr>
          <m:t>B</m:t>
        </m:r>
      </m:oMath>
      <w:r w:rsidR="005E6E88" w:rsidRPr="005E6E88">
        <w:t>, если маргинальные распределения признаков различаются:</w:t>
      </w:r>
    </w:p>
    <w:p w14:paraId="0C8A2947" w14:textId="77777777" w:rsidR="00117BE4" w:rsidRPr="00117BE4" w:rsidRDefault="00117BE4" w:rsidP="006479B4">
      <w:pPr>
        <w:spacing w:after="120"/>
        <w:jc w:val="center"/>
      </w:pP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Xᴬ</m:t>
            </m:r>
          </m:e>
        </m:d>
        <m:r>
          <w:rPr>
            <w:rFonts w:ascii="Cambria Math" w:hAnsi="Cambria Math"/>
          </w:rPr>
          <m:t>≠ 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Xᴮ</m:t>
            </m:r>
          </m:e>
        </m:d>
      </m:oMath>
      <w:r>
        <w:t>,</w:t>
      </w:r>
    </w:p>
    <w:p w14:paraId="2B5E415E" w14:textId="77777777" w:rsidR="005E6E88" w:rsidRDefault="005E6E88" w:rsidP="006479B4">
      <w:pPr>
        <w:pStyle w:val="a4"/>
        <w:ind w:firstLine="0"/>
      </w:pPr>
      <w:r w:rsidRPr="005E6E88">
        <w:t xml:space="preserve">при этом условное распределение метки остается неизменным: </w:t>
      </w:r>
    </w:p>
    <w:p w14:paraId="59FE6BF1" w14:textId="77777777" w:rsidR="00117BE4" w:rsidRPr="006479B4" w:rsidRDefault="00117BE4" w:rsidP="006479B4">
      <w:pPr>
        <w:spacing w:after="120"/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Yᴬ |</m:t>
              </m:r>
              <m:r>
                <w:rPr>
                  <w:rFonts w:ascii="Cambria Math" w:hAnsi="Cambria Math"/>
                  <w:lang w:val="en-US"/>
                </w:rPr>
                <m:t xml:space="preserve"> </m:t>
              </m:r>
              <m:r>
                <w:rPr>
                  <w:rFonts w:ascii="Cambria Math" w:hAnsi="Cambria Math"/>
                </w:rPr>
                <m:t>Xᴬ</m:t>
              </m:r>
            </m:e>
          </m:d>
          <m:r>
            <w:rPr>
              <w:rFonts w:ascii="Cambria Math" w:hAnsi="Cambria Math"/>
            </w:rPr>
            <m:t>= 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Yᴮ | Xᴮ</m:t>
              </m:r>
            </m:e>
          </m:d>
        </m:oMath>
      </m:oMathPara>
    </w:p>
    <w:p w14:paraId="107FF09E" w14:textId="32A644A5" w:rsidR="00117BE4" w:rsidRDefault="00117BE4" w:rsidP="006479B4">
      <w:pPr>
        <w:pStyle w:val="a4"/>
      </w:pPr>
      <w:r w:rsidRPr="00117BE4">
        <w:t>При ковариантном сдвиге главным признаком является изменение маргинального распределения признаков, тогда как условное распределение</w:t>
      </w:r>
      <w:r>
        <w:t xml:space="preserve"> </w:t>
      </w:r>
      <w:r w:rsidRPr="00117BE4">
        <w:t xml:space="preserve">остается неизменным. Поэтому распределение меток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</m:t>
            </m:r>
          </m:e>
        </m:d>
      </m:oMath>
      <w:r w:rsidRPr="00117BE4">
        <w:t xml:space="preserve"> не используется как определяющий критерий этого типа сдвига: оно может оставаться тем же или изменяться в зависимости от того, как меняется распределение признаков. </w:t>
      </w:r>
      <w:proofErr w:type="gramStart"/>
      <w:r w:rsidRPr="00117BE4">
        <w:t xml:space="preserve">Кроме того, в общем случае меняется и распределение признаков при фиксированной метке </w:t>
      </w:r>
      <m:oMath>
        <m:r>
          <w:rPr>
            <w:rFonts w:ascii="Cambria Math" w:hAnsi="Cambria Math"/>
          </w:rPr>
          <m:t>P</m:t>
        </m:r>
        <m:d>
          <m:dPr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X </m:t>
            </m:r>
          </m:e>
        </m:d>
        <m:r>
          <w:rPr>
            <w:rFonts w:ascii="Cambria Math" w:hAnsi="Cambria Math"/>
          </w:rPr>
          <m:t xml:space="preserve"> Y)</m:t>
        </m:r>
      </m:oMath>
      <w:r w:rsidRPr="00117BE4">
        <w:t>,</w:t>
      </w:r>
      <w:r>
        <w:t xml:space="preserve"> </w:t>
      </w:r>
      <w:r w:rsidRPr="00117BE4">
        <w:t>что следует из формулы Байеса</w:t>
      </w:r>
      <w:r w:rsidR="006A3C5B">
        <w:t xml:space="preserve"> </w:t>
      </w:r>
      <w:r w:rsidR="006A3C5B" w:rsidRPr="006A3C5B">
        <w:t>[6]</w:t>
      </w:r>
      <w:r w:rsidRPr="00117BE4">
        <w:t>:</w:t>
      </w:r>
      <w:proofErr w:type="gramEnd"/>
    </w:p>
    <w:p w14:paraId="173E9EBD" w14:textId="77777777" w:rsidR="005E6E88" w:rsidRPr="006479B4" w:rsidRDefault="003A3D3E" w:rsidP="00117BE4">
      <w:pPr>
        <w:rPr>
          <w:rFonts w:eastAsia="MS Mincho"/>
          <w:i/>
        </w:rPr>
      </w:pPr>
      <m:oMathPara>
        <m:oMath>
          <m:r>
            <w:rPr>
              <w:rFonts w:ascii="Cambria Math" w:eastAsia="MS Mincho" w:hAnsi="Cambria Math"/>
            </w:rPr>
            <m:t>P</m:t>
          </m:r>
          <m:d>
            <m:dPr>
              <m:ctrlPr>
                <w:rPr>
                  <w:rFonts w:ascii="Cambria Math" w:eastAsia="MS Mincho" w:hAnsi="Cambria Math"/>
                  <w:i/>
                </w:rPr>
              </m:ctrlPr>
            </m:dPr>
            <m:e>
              <m:r>
                <w:rPr>
                  <w:rFonts w:ascii="Cambria Math" w:eastAsia="MS Mincho" w:hAnsi="Cambria Math"/>
                </w:rPr>
                <m:t xml:space="preserve">Xⁱ </m:t>
              </m:r>
            </m:e>
            <m:e>
              <m:r>
                <w:rPr>
                  <w:rFonts w:ascii="Cambria Math" w:eastAsia="MS Mincho" w:hAnsi="Cambria Math"/>
                </w:rPr>
                <m:t xml:space="preserve"> Yⁱ</m:t>
              </m:r>
            </m:e>
          </m:d>
          <m:r>
            <w:rPr>
              <w:rFonts w:ascii="Cambria Math" w:eastAsia="MS Mincho" w:hAnsi="Cambria Math"/>
            </w:rPr>
            <m:t>=</m:t>
          </m:r>
          <m:f>
            <m:fPr>
              <m:ctrlPr>
                <w:rPr>
                  <w:rFonts w:ascii="Cambria Math" w:eastAsia="MS Mincho" w:hAnsi="Cambria Math"/>
                  <w:i/>
                </w:rPr>
              </m:ctrlPr>
            </m:fPr>
            <m:num>
              <m:r>
                <w:rPr>
                  <w:rFonts w:ascii="Cambria Math" w:eastAsia="MS Mincho" w:hAnsi="Cambria Math"/>
                </w:rPr>
                <m:t>P</m:t>
              </m:r>
              <m:d>
                <m:dPr>
                  <m:endChr m:val="|"/>
                  <m:ctrlPr>
                    <w:rPr>
                      <w:rFonts w:ascii="Cambria Math" w:eastAsia="MS Mincho" w:hAnsi="Cambria Math"/>
                      <w:i/>
                    </w:rPr>
                  </m:ctrlPr>
                </m:dPr>
                <m:e>
                  <m:r>
                    <w:rPr>
                      <w:rFonts w:ascii="Cambria Math" w:eastAsia="MS Mincho" w:hAnsi="Cambria Math"/>
                    </w:rPr>
                    <m:t xml:space="preserve">Yⁱ </m:t>
                  </m:r>
                </m:e>
              </m:d>
              <m:r>
                <w:rPr>
                  <w:rFonts w:ascii="Cambria Math" w:eastAsia="MS Mincho" w:hAnsi="Cambria Math"/>
                </w:rPr>
                <m:t xml:space="preserve"> Xⁱ) P(Xⁱ)</m:t>
              </m:r>
            </m:num>
            <m:den>
              <m:r>
                <w:rPr>
                  <w:rFonts w:ascii="Cambria Math" w:eastAsia="MS Mincho" w:hAnsi="Cambria Math"/>
                </w:rPr>
                <m:t>P</m:t>
              </m:r>
              <m:d>
                <m:dPr>
                  <m:ctrlPr>
                    <w:rPr>
                      <w:rFonts w:ascii="Cambria Math" w:eastAsia="MS Mincho" w:hAnsi="Cambria Math"/>
                      <w:i/>
                    </w:rPr>
                  </m:ctrlPr>
                </m:dPr>
                <m:e>
                  <m:r>
                    <w:rPr>
                      <w:rFonts w:ascii="Cambria Math" w:eastAsia="MS Mincho" w:hAnsi="Cambria Math"/>
                    </w:rPr>
                    <m:t>Yⁱ</m:t>
                  </m:r>
                </m:e>
              </m:d>
            </m:den>
          </m:f>
        </m:oMath>
      </m:oMathPara>
    </w:p>
    <w:p w14:paraId="585C7B1F" w14:textId="5905E4DB" w:rsidR="00DF676C" w:rsidRDefault="0056698A" w:rsidP="0056698A">
      <w:pPr>
        <w:pStyle w:val="2"/>
      </w:pPr>
      <w:r>
        <w:rPr>
          <w:lang w:val="en-US"/>
        </w:rPr>
        <w:t>С</w:t>
      </w:r>
      <w:r>
        <w:t xml:space="preserve">двиг меток </w:t>
      </w:r>
    </w:p>
    <w:p w14:paraId="6EEC3285" w14:textId="77777777" w:rsidR="00A31A8C" w:rsidRDefault="0056698A" w:rsidP="006479B4">
      <w:pPr>
        <w:pStyle w:val="a4"/>
      </w:pPr>
      <w:r w:rsidRPr="0056698A">
        <w:t xml:space="preserve">Сдвиг меток имеет место, если маргинальные распределения меток различаются: </w:t>
      </w:r>
    </w:p>
    <w:p w14:paraId="765B057C" w14:textId="77777777" w:rsidR="00A31A8C" w:rsidRDefault="003A3D3E" w:rsidP="006479B4">
      <w:pPr>
        <w:spacing w:after="120"/>
        <w:jc w:val="center"/>
      </w:pP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Yᴬ</m:t>
            </m:r>
          </m:e>
        </m:d>
        <m:r>
          <w:rPr>
            <w:rFonts w:ascii="Cambria Math" w:hAnsi="Cambria Math"/>
          </w:rPr>
          <m:t>≠P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Yᴮ</m:t>
            </m:r>
          </m:e>
        </m:d>
      </m:oMath>
      <w:r w:rsidR="00A31A8C" w:rsidRPr="00A31A8C">
        <w:t>,</w:t>
      </w:r>
    </w:p>
    <w:p w14:paraId="1CEE58EA" w14:textId="77777777" w:rsidR="00A31A8C" w:rsidRDefault="0056698A" w:rsidP="006479B4">
      <w:pPr>
        <w:pStyle w:val="a4"/>
        <w:ind w:firstLine="0"/>
      </w:pPr>
      <w:r w:rsidRPr="0056698A">
        <w:t xml:space="preserve">при сохранении условного распределения признаков при фиксированной метке: </w:t>
      </w:r>
    </w:p>
    <w:p w14:paraId="7ED5CE03" w14:textId="77777777" w:rsidR="0056698A" w:rsidRPr="002F2D3E" w:rsidRDefault="003A3D3E" w:rsidP="006479B4">
      <w:pPr>
        <w:spacing w:after="120"/>
        <w:jc w:val="center"/>
      </w:pP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Xᴬ </m:t>
            </m:r>
          </m:e>
          <m:e>
            <m:r>
              <w:rPr>
                <w:rFonts w:ascii="Cambria Math" w:hAnsi="Cambria Math"/>
              </w:rPr>
              <m:t xml:space="preserve"> Yᴬ</m:t>
            </m:r>
          </m:e>
        </m:d>
        <m:r>
          <w:rPr>
            <w:rFonts w:ascii="Cambria Math" w:hAnsi="Cambria Math"/>
          </w:rPr>
          <m:t>=P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Xᴮ </m:t>
            </m:r>
          </m:e>
          <m:e>
            <m:r>
              <w:rPr>
                <w:rFonts w:ascii="Cambria Math" w:hAnsi="Cambria Math"/>
              </w:rPr>
              <m:t xml:space="preserve"> Yᴮ</m:t>
            </m:r>
          </m:e>
        </m:d>
      </m:oMath>
      <w:r w:rsidR="00A31A8C" w:rsidRPr="002F2D3E">
        <w:t>.</w:t>
      </w:r>
    </w:p>
    <w:p w14:paraId="6B4D5474" w14:textId="77777777" w:rsidR="00A31A8C" w:rsidRPr="00466003" w:rsidRDefault="00A31A8C" w:rsidP="006479B4">
      <w:pPr>
        <w:pStyle w:val="a4"/>
      </w:pPr>
      <w:r w:rsidRPr="00A31A8C">
        <w:t xml:space="preserve">Из формулы полной </w:t>
      </w:r>
      <w:r w:rsidRPr="006479B4">
        <w:t>вероятности</w:t>
      </w:r>
      <w:r w:rsidRPr="00A31A8C">
        <w:t xml:space="preserve">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i</m:t>
                </m:r>
              </m:sup>
            </m:sSup>
          </m:e>
        </m:d>
        <m:r>
          <w:rPr>
            <w:rFonts w:ascii="Cambria Math" w:hAnsi="Cambria Math"/>
          </w:rPr>
          <m:t>=</m:t>
        </m:r>
        <m:nary>
          <m:naryPr>
            <m:chr m:val="∑"/>
            <m:supHide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sub>
          <m:sup>
            <m:ctrlPr>
              <w:rPr>
                <w:rFonts w:ascii="Cambria Math" w:hAnsi="Cambria Math"/>
                <w:i/>
              </w:rPr>
            </m:ctrlPr>
          </m:sup>
          <m:e>
            <m:r>
              <w:rPr>
                <w:rFonts w:ascii="Cambria Math" w:hAnsi="Cambria Math"/>
              </w:rPr>
              <m:t>P</m:t>
            </m:r>
            <m:d>
              <m:dPr>
                <m:sepChr m:val="∣"/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i</m:t>
                    </m:r>
                  </m:sup>
                </m:sSup>
                <m:ctrlPr>
                  <w:rPr>
                    <w:rFonts w:ascii="Cambria Math" w:hAnsi="Cambria Math"/>
                  </w:rPr>
                </m:ctrlPr>
              </m:e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i</m:t>
                    </m:r>
                  </m:sup>
                </m:sSup>
                <m:r>
                  <w:rPr>
                    <w:rFonts w:ascii="Cambria Math" w:hAnsi="Cambria Math"/>
                  </w:rPr>
                  <m:t>=y</m:t>
                </m:r>
              </m:e>
            </m:d>
            <m:r>
              <w:rPr>
                <w:rFonts w:ascii="Cambria Math" w:hAnsi="Cambria Math"/>
              </w:rPr>
              <m:t>P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i</m:t>
                    </m:r>
                  </m:sup>
                </m:sSup>
                <m:r>
                  <w:rPr>
                    <w:rFonts w:ascii="Cambria Math" w:hAnsi="Cambria Math"/>
                  </w:rPr>
                  <m:t>=y</m:t>
                </m:r>
              </m:e>
            </m:d>
            <m:ctrlPr>
              <w:rPr>
                <w:rFonts w:ascii="Cambria Math" w:hAnsi="Cambria Math"/>
                <w:i/>
              </w:rPr>
            </m:ctrlPr>
          </m:e>
        </m:nary>
      </m:oMath>
      <w:r w:rsidR="00466003">
        <w:t xml:space="preserve"> </w:t>
      </w:r>
      <w:r w:rsidRPr="00A31A8C">
        <w:t xml:space="preserve">следует, что при неизменном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Xⁱ </m:t>
            </m:r>
          </m:e>
          <m:e>
            <m:r>
              <w:rPr>
                <w:rFonts w:ascii="Cambria Math" w:hAnsi="Cambria Math"/>
              </w:rPr>
              <m:t xml:space="preserve"> Yⁱ</m:t>
            </m:r>
          </m:e>
        </m:d>
      </m:oMath>
      <w:r w:rsidRPr="00A31A8C">
        <w:t xml:space="preserve"> изменение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Yⁱ</m:t>
            </m:r>
          </m:e>
        </m:d>
      </m:oMath>
      <w:r w:rsidRPr="00A31A8C">
        <w:t xml:space="preserve"> в общем случае влечёт изменение маргинального распределения признаков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Xⁱ</m:t>
            </m:r>
          </m:e>
        </m:d>
      </m:oMath>
      <w:r w:rsidRPr="00A31A8C">
        <w:t>.</w:t>
      </w:r>
    </w:p>
    <w:p w14:paraId="10ADE0A7" w14:textId="77777777" w:rsidR="00A31A8C" w:rsidRDefault="00A31A8C" w:rsidP="00A31A8C">
      <w:pPr>
        <w:pStyle w:val="2"/>
      </w:pPr>
      <w:r>
        <w:t>Сдвиг концепции</w:t>
      </w:r>
    </w:p>
    <w:p w14:paraId="7990198B" w14:textId="6C9E7C4C" w:rsidR="00A31A8C" w:rsidRDefault="00A31A8C" w:rsidP="006479B4">
      <w:pPr>
        <w:pStyle w:val="a4"/>
      </w:pPr>
      <w:r>
        <w:t xml:space="preserve">Сдвиг концепции </w:t>
      </w:r>
      <w:r w:rsidR="00C5369B">
        <w:t xml:space="preserve">характеризуется различием </w:t>
      </w:r>
      <w:r>
        <w:t xml:space="preserve"> условно</w:t>
      </w:r>
      <w:r w:rsidR="00C5369B">
        <w:t xml:space="preserve">го распределения </w:t>
      </w:r>
      <w:r>
        <w:t>метки по признакам между клиентами:</w:t>
      </w:r>
    </w:p>
    <w:p w14:paraId="2830D026" w14:textId="77777777" w:rsidR="00A31A8C" w:rsidRDefault="003A3D3E" w:rsidP="006479B4">
      <w:pPr>
        <w:spacing w:after="120"/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 xml:space="preserve">Yᴬ </m:t>
              </m:r>
            </m:e>
            <m:e>
              <m:r>
                <w:rPr>
                  <w:rFonts w:ascii="Cambria Math" w:hAnsi="Cambria Math"/>
                </w:rPr>
                <m:t xml:space="preserve"> Xᴬ</m:t>
              </m:r>
            </m:e>
          </m:d>
          <m:r>
            <w:rPr>
              <w:rFonts w:ascii="Cambria Math" w:hAnsi="Cambria Math"/>
            </w:rPr>
            <m:t>≠P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 xml:space="preserve">Yᴮ </m:t>
              </m:r>
            </m:e>
            <m:e>
              <m:r>
                <w:rPr>
                  <w:rFonts w:ascii="Cambria Math" w:hAnsi="Cambria Math"/>
                </w:rPr>
                <m:t xml:space="preserve"> Xᴮ</m:t>
              </m:r>
            </m:e>
          </m:d>
          <m:r>
            <w:rPr>
              <w:rFonts w:ascii="Cambria Math" w:hAnsi="Cambria Math"/>
            </w:rPr>
            <m:t>.</m:t>
          </m:r>
        </m:oMath>
      </m:oMathPara>
    </w:p>
    <w:p w14:paraId="73AE15F2" w14:textId="77777777" w:rsidR="00A31A8C" w:rsidRDefault="00A31A8C" w:rsidP="006479B4">
      <w:pPr>
        <w:pStyle w:val="a4"/>
      </w:pPr>
      <w:r>
        <w:t>В качестве частного, упрощающего случая часто рассматривают ситуацию, когда маргинальные распределения признаков и меток совпадают:</w:t>
      </w:r>
    </w:p>
    <w:p w14:paraId="788CE470" w14:textId="77777777" w:rsidR="00F726D3" w:rsidRPr="006479B4" w:rsidRDefault="003A3D3E" w:rsidP="006479B4">
      <w:pPr>
        <w:spacing w:after="120"/>
        <w:jc w:val="both"/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Xᴬ</m:t>
              </m:r>
            </m:e>
          </m:d>
          <m:r>
            <w:rPr>
              <w:rFonts w:ascii="Cambria Math" w:hAnsi="Cambria Math"/>
            </w:rPr>
            <m:t>=P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Xᴮ</m:t>
              </m:r>
            </m:e>
          </m:d>
          <m:r>
            <w:rPr>
              <w:rFonts w:ascii="Cambria Math" w:hAnsi="Cambria Math"/>
            </w:rPr>
            <m:t>,P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Yᴬ</m:t>
              </m:r>
            </m:e>
          </m:d>
          <m:r>
            <w:rPr>
              <w:rFonts w:ascii="Cambria Math" w:hAnsi="Cambria Math"/>
            </w:rPr>
            <m:t>=P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Yᴮ</m:t>
              </m:r>
            </m:e>
          </m:d>
          <m:r>
            <w:rPr>
              <w:rFonts w:ascii="Cambria Math" w:hAnsi="Cambria Math"/>
            </w:rPr>
            <m:t>,</m:t>
          </m:r>
        </m:oMath>
      </m:oMathPara>
    </w:p>
    <w:p w14:paraId="5024A2E2" w14:textId="77777777" w:rsidR="00A31A8C" w:rsidRPr="00F726D3" w:rsidRDefault="00A31A8C" w:rsidP="006479B4">
      <w:pPr>
        <w:pStyle w:val="a4"/>
        <w:ind w:firstLine="0"/>
      </w:pPr>
      <w:r>
        <w:t>однако это не является обязательным условием</w:t>
      </w:r>
      <w:r w:rsidR="00F726D3" w:rsidRPr="00F726D3">
        <w:t>.</w:t>
      </w:r>
    </w:p>
    <w:p w14:paraId="28899E3B" w14:textId="04E2B0DC" w:rsidR="00A31A8C" w:rsidRDefault="00A31A8C" w:rsidP="006479B4">
      <w:pPr>
        <w:pStyle w:val="a4"/>
      </w:pPr>
      <w:r>
        <w:t xml:space="preserve">Сдвиг концепции означает изменение самой зависимости между признаками и метками, то есть функции принятия решения. Иными словами, даже если маргинальные распределения могут частично совпадать, условная связь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Yⁱ </m:t>
            </m:r>
          </m:e>
          <m:e>
            <m:r>
              <w:rPr>
                <w:rFonts w:ascii="Cambria Math" w:hAnsi="Cambria Math"/>
              </w:rPr>
              <m:t xml:space="preserve"> Xⁱ</m:t>
            </m:r>
          </m:e>
        </m:d>
      </m:oMath>
      <w:r>
        <w:t xml:space="preserve">изменяется, что отличает </w:t>
      </w:r>
      <w:r w:rsidR="00F726D3" w:rsidRPr="00F726D3">
        <w:t>сд</w:t>
      </w:r>
      <w:r w:rsidR="00F726D3">
        <w:t>виг концепции от</w:t>
      </w:r>
      <w:r>
        <w:t xml:space="preserve"> </w:t>
      </w:r>
      <w:r w:rsidR="00F726D3">
        <w:t xml:space="preserve">сдвига </w:t>
      </w:r>
      <w:r w:rsidR="00234510">
        <w:t xml:space="preserve">признаков </w:t>
      </w:r>
      <w:r w:rsidR="00F726D3">
        <w:t>или сдвига меток</w:t>
      </w:r>
      <w:r>
        <w:t xml:space="preserve">. На практике этот тип сдвига часто сопровождается и </w:t>
      </w:r>
      <w:r>
        <w:lastRenderedPageBreak/>
        <w:t>другими изменениями распределений, поэтому он считается наиболее сложным для анализа</w:t>
      </w:r>
      <w:r w:rsidR="00F726D3">
        <w:t xml:space="preserve"> и самым серьезным сдвигом при обучении.</w:t>
      </w:r>
    </w:p>
    <w:p w14:paraId="42880703" w14:textId="77777777" w:rsidR="00E920EA" w:rsidRDefault="00E920EA" w:rsidP="00E920EA">
      <w:pPr>
        <w:pStyle w:val="1"/>
      </w:pPr>
      <w:r>
        <w:t>Параметрический метод вычисления и сравнения распределений</w:t>
      </w:r>
    </w:p>
    <w:p w14:paraId="7781E62A" w14:textId="476ED6CD" w:rsidR="00E920EA" w:rsidRDefault="00E920EA" w:rsidP="006479B4">
      <w:pPr>
        <w:pStyle w:val="a4"/>
      </w:pPr>
      <w:r>
        <w:t xml:space="preserve">Для вычисления и сравнения распределений между клиентами предлагается унифицированный </w:t>
      </w:r>
      <w:r w:rsidR="00BA6FD3">
        <w:t>метод</w:t>
      </w:r>
      <w:r>
        <w:t xml:space="preserve"> на основе непрерывных распределений.</w:t>
      </w:r>
      <w:r w:rsidR="00BA6FD3">
        <w:t xml:space="preserve"> </w:t>
      </w:r>
      <w:r w:rsidR="001B78C4" w:rsidRPr="001B78C4">
        <w:t xml:space="preserve">Такой </w:t>
      </w:r>
      <w:r w:rsidR="00234510">
        <w:t>метод</w:t>
      </w:r>
      <w:r w:rsidR="001B78C4" w:rsidRPr="001B78C4">
        <w:t xml:space="preserve"> позволяет сравнивать</w:t>
      </w:r>
      <w:r w:rsidR="00234510">
        <w:t xml:space="preserve"> распределения</w:t>
      </w:r>
      <w:r w:rsidR="001B78C4" w:rsidRPr="001B78C4">
        <w:t xml:space="preserve"> клиентов по агрегированным статистикам, не передавая исходные данные.</w:t>
      </w:r>
    </w:p>
    <w:p w14:paraId="3302983E" w14:textId="77777777" w:rsidR="00BA6FD3" w:rsidRDefault="00BA6FD3" w:rsidP="00C202DC">
      <w:pPr>
        <w:pStyle w:val="2"/>
      </w:pPr>
      <w:r>
        <w:t xml:space="preserve">Сравнение </w:t>
      </w:r>
      <w:r w:rsidRPr="00C202DC">
        <w:t>распределений</w:t>
      </w:r>
      <w:r>
        <w:t xml:space="preserve"> между клиентами</w:t>
      </w:r>
    </w:p>
    <w:p w14:paraId="6214274D" w14:textId="77777777" w:rsidR="00901F1B" w:rsidRDefault="00BA6FD3" w:rsidP="006479B4">
      <w:pPr>
        <w:pStyle w:val="a4"/>
      </w:pPr>
      <w:r w:rsidRPr="004B1789">
        <w:t xml:space="preserve">Сравнение выполняется не по исходным данным, а по оцененным параметрам распределений и по значениям вероятностей, восстановленных по формуле Байеса. </w:t>
      </w:r>
    </w:p>
    <w:p w14:paraId="17F64D88" w14:textId="589536E7" w:rsidR="00BA6FD3" w:rsidRPr="004B1789" w:rsidRDefault="00901F1B" w:rsidP="006479B4">
      <w:pPr>
        <w:pStyle w:val="a4"/>
      </w:pPr>
      <w:r>
        <w:t xml:space="preserve">Анализ распределения признаков и последующая оценка между двумя клиентами </w:t>
      </w:r>
      <w:r>
        <w:rPr>
          <w:lang w:val="en-US"/>
        </w:rPr>
        <w:t>A</w:t>
      </w:r>
      <w:r w:rsidRPr="00EC61E5">
        <w:t xml:space="preserve"> и</w:t>
      </w:r>
      <w:r>
        <w:t xml:space="preserve"> B</w:t>
      </w:r>
      <w:r w:rsidRPr="00EC61E5">
        <w:t xml:space="preserve"> </w:t>
      </w:r>
      <w:r>
        <w:t>выполняется следующим образом: д</w:t>
      </w:r>
      <w:r w:rsidR="00BA6FD3" w:rsidRPr="004B1789">
        <w:t xml:space="preserve">ля каждого признака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r</m:t>
            </m:r>
          </m:sub>
        </m:sSub>
      </m:oMath>
      <w:r w:rsidR="00BA6FD3">
        <w:t xml:space="preserve"> </w:t>
      </w:r>
      <w:r w:rsidR="00B23516">
        <w:t>рассчитывается разность их</w:t>
      </w:r>
      <w:r>
        <w:t xml:space="preserve"> </w:t>
      </w:r>
      <w:r w:rsidR="00217C38">
        <w:t>математическ</w:t>
      </w:r>
      <w:r w:rsidR="00B23516">
        <w:t>их</w:t>
      </w:r>
      <w:r w:rsidR="00217C38">
        <w:t xml:space="preserve"> ожидани</w:t>
      </w:r>
      <w:r w:rsidR="00B23516">
        <w:t>й</w:t>
      </w:r>
      <w:r>
        <w:t xml:space="preserve"> и </w:t>
      </w:r>
      <w:r w:rsidR="00CF40EC">
        <w:t>стандартн</w:t>
      </w:r>
      <w:r w:rsidR="00B23516">
        <w:t>ых</w:t>
      </w:r>
      <w:r w:rsidR="00CF40EC">
        <w:t xml:space="preserve"> отклонени</w:t>
      </w:r>
      <w:r w:rsidR="00B23516">
        <w:t>й</w:t>
      </w:r>
      <w:r>
        <w:t>:</w:t>
      </w:r>
    </w:p>
    <w:p w14:paraId="5F092602" w14:textId="77777777" w:rsidR="00BA6FD3" w:rsidRPr="00F90409" w:rsidRDefault="006479B4" w:rsidP="00BA6FD3">
      <w:pPr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μ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r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μ</m:t>
                  </m:r>
                  <m:ctrlPr>
                    <w:rPr>
                      <w:rFonts w:ascii="Cambria Math" w:hAnsi="Cambria Math"/>
                    </w:rPr>
                  </m:ctrlP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r</m:t>
                      </m:r>
                    </m:sub>
                  </m:sSub>
                </m:sub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</m:d>
                </m:sup>
              </m:sSubSup>
              <m:r>
                <w:rPr>
                  <w:rFonts w:ascii="Cambria Math" w:hAnsi="Cambria Math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μ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r</m:t>
                      </m:r>
                    </m:sub>
                  </m:sSub>
                </m:sub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</m:d>
                </m:sup>
              </m:sSubSup>
              <m:ctrlPr>
                <w:rPr>
                  <w:rFonts w:ascii="Cambria Math" w:hAnsi="Cambria Math"/>
                  <w:i/>
                </w:rPr>
              </m:ctrlPr>
            </m:e>
          </m:d>
        </m:oMath>
      </m:oMathPara>
    </w:p>
    <w:p w14:paraId="7D03FF21" w14:textId="693DB003" w:rsidR="00BA6FD3" w:rsidRPr="006479B4" w:rsidRDefault="006479B4" w:rsidP="006479B4">
      <w:pPr>
        <w:spacing w:after="120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σ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r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σ</m:t>
                  </m:r>
                  <m:ctrlPr>
                    <w:rPr>
                      <w:rFonts w:ascii="Cambria Math" w:hAnsi="Cambria Math"/>
                    </w:rPr>
                  </m:ctrlP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r</m:t>
                      </m:r>
                    </m:sub>
                  </m:sSub>
                </m:sub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</m:d>
                </m:sup>
              </m:sSubSup>
              <m:r>
                <w:rPr>
                  <w:rFonts w:ascii="Cambria Math" w:hAnsi="Cambria Math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σ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r</m:t>
                      </m:r>
                    </m:sub>
                  </m:sSub>
                </m:sub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</m:d>
                </m:sup>
              </m:sSubSup>
              <m:ctrlPr>
                <w:rPr>
                  <w:rFonts w:ascii="Cambria Math" w:hAnsi="Cambria Math"/>
                  <w:i/>
                </w:rPr>
              </m:ctrlPr>
            </m:e>
          </m:d>
        </m:oMath>
      </m:oMathPara>
    </w:p>
    <w:p w14:paraId="1D5F7E1D" w14:textId="77777777" w:rsidR="00BA6FD3" w:rsidRDefault="00BA6FD3" w:rsidP="006479B4">
      <w:pPr>
        <w:pStyle w:val="a4"/>
      </w:pPr>
      <w:r>
        <w:t>Нормированные разности:</w:t>
      </w:r>
    </w:p>
    <w:p w14:paraId="7375F261" w14:textId="1272432D" w:rsidR="00BA6FD3" w:rsidRDefault="006479B4" w:rsidP="006479B4">
      <w:pPr>
        <w:spacing w:after="120"/>
        <w:jc w:val="center"/>
      </w:pPr>
      <m:oMath>
        <m:acc>
          <m:accPr>
            <m:chr m:val="̃"/>
            <m:ctrlPr>
              <w:rPr>
                <w:rFonts w:ascii="Cambria Math" w:hAnsi="Cambria Math" w:cs="Courier New"/>
              </w:rPr>
            </m:ctrlPr>
          </m:accPr>
          <m:e>
            <m:sSub>
              <m:sSubPr>
                <m:ctrlPr>
                  <w:rPr>
                    <w:rFonts w:ascii="Cambria Math" w:hAnsi="Cambria Math" w:cs="Courier Ne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Courier New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ourier New"/>
                  </w:rPr>
                  <m:t>μ</m:t>
                </m:r>
              </m:sub>
            </m:sSub>
          </m:e>
        </m:acc>
        <m:d>
          <m:dPr>
            <m:ctrlPr>
              <w:rPr>
                <w:rFonts w:ascii="Cambria Math" w:hAnsi="Cambria Math" w:cs="Courier New"/>
              </w:rPr>
            </m:ctrlPr>
          </m:dPr>
          <m:e>
            <m:sSub>
              <m:sSubPr>
                <m:ctrlPr>
                  <w:rPr>
                    <w:rFonts w:ascii="Cambria Math" w:hAnsi="Cambria Math" w:cs="Courier Ne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Courier New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ourier New"/>
                  </w:rPr>
                  <m:t>r</m:t>
                </m:r>
              </m:sub>
            </m:sSub>
          </m:e>
        </m:d>
        <m:r>
          <m:rPr>
            <m:sty m:val="p"/>
          </m:rPr>
          <w:rPr>
            <w:rFonts w:ascii="Cambria Math" w:hAnsi="Cambria Math" w:cs="Courier New"/>
          </w:rPr>
          <m:t>=</m:t>
        </m:r>
        <m:f>
          <m:fPr>
            <m:ctrlPr>
              <w:rPr>
                <w:rFonts w:ascii="Cambria Math" w:hAnsi="Cambria Math" w:cs="Courier New"/>
              </w:rPr>
            </m:ctrlPr>
          </m:fPr>
          <m:num>
            <m:sSub>
              <m:sSubPr>
                <m:ctrlPr>
                  <w:rPr>
                    <w:rFonts w:ascii="Cambria Math" w:hAnsi="Cambria Math" w:cs="Courier Ne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Courier New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ourier New"/>
                  </w:rPr>
                  <m:t>μ</m:t>
                </m:r>
              </m:sub>
            </m:sSub>
            <m:d>
              <m:dPr>
                <m:ctrlPr>
                  <w:rPr>
                    <w:rFonts w:ascii="Cambria Math" w:hAnsi="Cambria Math" w:cs="Courier New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Courier Ne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Courier New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Courier New"/>
                      </w:rPr>
                      <m:t>r</m:t>
                    </m:r>
                  </m:sub>
                </m:sSub>
              </m:e>
            </m:d>
          </m:num>
          <m:den>
            <m:func>
              <m:funcPr>
                <m:ctrlPr>
                  <w:rPr>
                    <w:rFonts w:ascii="Cambria Math" w:hAnsi="Cambria Math" w:cs="Courier New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Courier New"/>
                  </w:rPr>
                  <m:t>max</m:t>
                </m:r>
              </m:fName>
              <m:e>
                <m:d>
                  <m:dPr>
                    <m:ctrlPr>
                      <w:rPr>
                        <w:rFonts w:ascii="Cambria Math" w:hAnsi="Cambria Math" w:cs="Courier New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Courier New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ourier New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Courier New"/>
                          </w:rPr>
                          <m:t>μ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Courier New"/>
                          </w:rPr>
                          <m:t>A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hAnsi="Cambria Math" w:cs="Courier New"/>
                      </w:rPr>
                      <m:t>,</m:t>
                    </m:r>
                    <m:sSubSup>
                      <m:sSubSupPr>
                        <m:ctrlPr>
                          <w:rPr>
                            <w:rFonts w:ascii="Cambria Math" w:hAnsi="Cambria Math" w:cs="Courier New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ourier New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Courier New"/>
                          </w:rPr>
                          <m:t>μ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Courier New"/>
                          </w:rPr>
                          <m:t>B</m:t>
                        </m:r>
                      </m:sup>
                    </m:sSubSup>
                  </m:e>
                </m:d>
              </m:e>
            </m:func>
          </m:den>
        </m:f>
      </m:oMath>
      <w:r w:rsidR="00BA6FD3" w:rsidRPr="001038F1">
        <w:t>;</w:t>
      </w:r>
      <m:oMath>
        <m:acc>
          <m:accPr>
            <m:chr m:val="̃"/>
            <m:ctrlPr>
              <w:rPr>
                <w:rFonts w:ascii="Cambria Math" w:hAnsi="Cambria Math" w:cs="Courier New"/>
              </w:rPr>
            </m:ctrlPr>
          </m:accPr>
          <m:e>
            <m:sSub>
              <m:sSubPr>
                <m:ctrlPr>
                  <w:rPr>
                    <w:rFonts w:ascii="Cambria Math" w:hAnsi="Cambria Math" w:cs="Courier Ne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Courier New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ourier New"/>
                  </w:rPr>
                  <m:t>σ</m:t>
                </m:r>
              </m:sub>
            </m:sSub>
          </m:e>
        </m:acc>
        <m:d>
          <m:dPr>
            <m:ctrlPr>
              <w:rPr>
                <w:rFonts w:ascii="Cambria Math" w:hAnsi="Cambria Math" w:cs="Courier New"/>
              </w:rPr>
            </m:ctrlPr>
          </m:dPr>
          <m:e>
            <m:sSub>
              <m:sSubPr>
                <m:ctrlPr>
                  <w:rPr>
                    <w:rFonts w:ascii="Cambria Math" w:hAnsi="Cambria Math" w:cs="Courier Ne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Courier New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ourier New"/>
                  </w:rPr>
                  <m:t>r</m:t>
                </m:r>
              </m:sub>
            </m:sSub>
          </m:e>
        </m:d>
        <m:r>
          <m:rPr>
            <m:sty m:val="p"/>
          </m:rPr>
          <w:rPr>
            <w:rFonts w:ascii="Cambria Math" w:hAnsi="Cambria Math" w:cs="Courier New"/>
          </w:rPr>
          <m:t>=</m:t>
        </m:r>
        <m:f>
          <m:fPr>
            <m:ctrlPr>
              <w:rPr>
                <w:rFonts w:ascii="Cambria Math" w:hAnsi="Cambria Math" w:cs="Courier New"/>
              </w:rPr>
            </m:ctrlPr>
          </m:fPr>
          <m:num>
            <m:sSub>
              <m:sSubPr>
                <m:ctrlPr>
                  <w:rPr>
                    <w:rFonts w:ascii="Cambria Math" w:hAnsi="Cambria Math" w:cs="Courier Ne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Courier New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ourier New"/>
                  </w:rPr>
                  <m:t>σ</m:t>
                </m:r>
              </m:sub>
            </m:sSub>
            <m:d>
              <m:dPr>
                <m:ctrlPr>
                  <w:rPr>
                    <w:rFonts w:ascii="Cambria Math" w:hAnsi="Cambria Math" w:cs="Courier New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Courier Ne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Courier New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Courier New"/>
                      </w:rPr>
                      <m:t>r</m:t>
                    </m:r>
                  </m:sub>
                </m:sSub>
              </m:e>
            </m:d>
          </m:num>
          <m:den>
            <m:func>
              <m:funcPr>
                <m:ctrlPr>
                  <w:rPr>
                    <w:rFonts w:ascii="Cambria Math" w:hAnsi="Cambria Math" w:cs="Courier New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Courier New"/>
                  </w:rPr>
                  <m:t>max</m:t>
                </m:r>
              </m:fName>
              <m:e>
                <m:d>
                  <m:dPr>
                    <m:ctrlPr>
                      <w:rPr>
                        <w:rFonts w:ascii="Cambria Math" w:hAnsi="Cambria Math" w:cs="Courier New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Courier New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ourier New"/>
                          </w:rPr>
                          <m:t>σ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Courier Ne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Courier New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Courier New"/>
                              </w:rPr>
                              <m:t>r</m:t>
                            </m:r>
                          </m:sub>
                        </m:sSub>
                      </m:sub>
                      <m:sup>
                        <m:d>
                          <m:dPr>
                            <m:ctrlPr>
                              <w:rPr>
                                <w:rFonts w:ascii="Cambria Math" w:hAnsi="Cambria Math" w:cs="Courier New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Courier New"/>
                              </w:rPr>
                              <m:t>A</m:t>
                            </m:r>
                          </m:e>
                        </m:d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hAnsi="Cambria Math" w:cs="Courier New"/>
                      </w:rPr>
                      <m:t>,</m:t>
                    </m:r>
                    <m:sSubSup>
                      <m:sSubSupPr>
                        <m:ctrlPr>
                          <w:rPr>
                            <w:rFonts w:ascii="Cambria Math" w:hAnsi="Cambria Math" w:cs="Courier New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ourier New"/>
                          </w:rPr>
                          <m:t>σ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Courier Ne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Courier New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Courier New"/>
                              </w:rPr>
                              <m:t>r</m:t>
                            </m:r>
                          </m:sub>
                        </m:sSub>
                      </m:sub>
                      <m:sup>
                        <m:d>
                          <m:dPr>
                            <m:ctrlPr>
                              <w:rPr>
                                <w:rFonts w:ascii="Cambria Math" w:hAnsi="Cambria Math" w:cs="Courier New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Courier New"/>
                              </w:rPr>
                              <m:t>B</m:t>
                            </m:r>
                          </m:e>
                        </m:d>
                      </m:sup>
                    </m:sSubSup>
                  </m:e>
                </m:d>
              </m:e>
            </m:func>
          </m:den>
        </m:f>
      </m:oMath>
    </w:p>
    <w:p w14:paraId="0EE056E5" w14:textId="6EE676DF" w:rsidR="00BA6FD3" w:rsidRDefault="006479B4" w:rsidP="006479B4">
      <w:pPr>
        <w:pStyle w:val="a4"/>
        <w:ind w:firstLine="0"/>
      </w:pPr>
      <m:oMath>
        <m:sSubSup>
          <m:sSubSupPr>
            <m:ctrlPr>
              <w:rPr>
                <w:rFonts w:ascii="Cambria Math" w:hAnsi="Cambria Math" w:cs="Courier New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ourier New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Courier New"/>
              </w:rPr>
              <m:t>μ</m:t>
            </m:r>
          </m:sub>
          <m:sup>
            <m:r>
              <m:rPr>
                <m:sty m:val="p"/>
              </m:rPr>
              <w:rPr>
                <w:rFonts w:ascii="Cambria Math" w:hAnsi="Cambria Math" w:cs="Courier New"/>
              </w:rPr>
              <m:t>A,B</m:t>
            </m:r>
          </m:sup>
        </m:sSubSup>
        <m:r>
          <m:rPr>
            <m:sty m:val="p"/>
          </m:rPr>
          <w:rPr>
            <w:rFonts w:ascii="Cambria Math" w:hAnsi="Cambria Math" w:cs="Courier New"/>
          </w:rPr>
          <m:t>=</m:t>
        </m:r>
        <m:sSubSup>
          <m:sSubSupPr>
            <m:ctrlPr>
              <w:rPr>
                <w:rFonts w:ascii="Cambria Math" w:hAnsi="Cambria Math" w:cs="Courier New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ourier New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Courier New"/>
              </w:rPr>
              <m:t>max</m:t>
            </m:r>
          </m:sub>
          <m:sup>
            <m:r>
              <m:rPr>
                <m:sty m:val="p"/>
              </m:rPr>
              <w:rPr>
                <w:rFonts w:ascii="Cambria Math" w:hAnsi="Cambria Math" w:cs="Courier New"/>
              </w:rPr>
              <m:t>A,B</m:t>
            </m:r>
          </m:sup>
        </m:sSubSup>
        <m:r>
          <m:rPr>
            <m:sty m:val="p"/>
          </m:rPr>
          <w:rPr>
            <w:rFonts w:ascii="Cambria Math" w:hAnsi="Cambria Math" w:cs="Courier New"/>
          </w:rPr>
          <m:t>-</m:t>
        </m:r>
        <m:sSubSup>
          <m:sSubSupPr>
            <m:ctrlPr>
              <w:rPr>
                <w:rFonts w:ascii="Cambria Math" w:hAnsi="Cambria Math" w:cs="Courier New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ourier New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Courier New"/>
              </w:rPr>
              <m:t>min</m:t>
            </m:r>
          </m:sub>
          <m:sup>
            <m:r>
              <m:rPr>
                <m:sty m:val="p"/>
              </m:rPr>
              <w:rPr>
                <w:rFonts w:ascii="Cambria Math" w:hAnsi="Cambria Math" w:cs="Courier New"/>
              </w:rPr>
              <m:t>A,B</m:t>
            </m:r>
          </m:sup>
        </m:sSubSup>
      </m:oMath>
      <w:r w:rsidR="00BA6FD3" w:rsidRPr="006B2B74">
        <w:t xml:space="preserve"> – диапазон данных </w:t>
      </w:r>
      <w:r w:rsidR="00901F1B">
        <w:t>клиентов</w:t>
      </w:r>
      <w:r w:rsidR="00BA6FD3">
        <w:t xml:space="preserve"> (минимальная и максимальная граница или закодированные категории).</w:t>
      </w:r>
    </w:p>
    <w:p w14:paraId="4F725925" w14:textId="77777777" w:rsidR="00BA6FD3" w:rsidRDefault="00BA6FD3" w:rsidP="006479B4">
      <w:pPr>
        <w:pStyle w:val="a4"/>
      </w:pPr>
      <w:r>
        <w:t>Используем нормированную метрику, так как масштабы параметров признака разные.</w:t>
      </w:r>
    </w:p>
    <w:p w14:paraId="70D2C4FE" w14:textId="77777777" w:rsidR="00BA6FD3" w:rsidRDefault="00BA6FD3" w:rsidP="006479B4">
      <w:pPr>
        <w:pStyle w:val="a4"/>
      </w:pPr>
      <w:r>
        <w:t>Тогда нормированная метрика равна:</w:t>
      </w:r>
    </w:p>
    <w:p w14:paraId="60DC3B55" w14:textId="77777777" w:rsidR="00BA6FD3" w:rsidRPr="006B2B74" w:rsidRDefault="006479B4" w:rsidP="00BA6FD3">
      <w:pPr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>
              <m:ctrlPr>
                <w:rPr>
                  <w:rFonts w:ascii="Cambria Math" w:hAnsi="Cambria Math"/>
                  <w:i/>
                </w:rPr>
              </m:ctrlPr>
            </m:deg>
            <m:e>
              <m:acc>
                <m:accPr>
                  <m:chr m:val="̃"/>
                  <m:ctrlPr>
                    <w:rPr>
                      <w:rFonts w:ascii="Cambria Math" w:hAnsi="Cambria Math"/>
                    </w:rPr>
                  </m:ctrlPr>
                </m:acc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μ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bSup>
                </m:e>
              </m:acc>
              <m:r>
                <w:rPr>
                  <w:rFonts w:ascii="Cambria Math" w:hAnsi="Cambria Math"/>
                </w:rPr>
                <m:t>+</m:t>
              </m:r>
              <m:acc>
                <m:accPr>
                  <m:chr m:val="̃"/>
                  <m:ctrlPr>
                    <w:rPr>
                      <w:rFonts w:ascii="Cambria Math" w:hAnsi="Cambria Math"/>
                    </w:rPr>
                  </m:ctrlPr>
                </m:acc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σ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bSup>
                </m:e>
              </m:acc>
            </m:e>
          </m:rad>
          <m:r>
            <m:rPr>
              <m:sty m:val="p"/>
            </m:rPr>
            <w:rPr>
              <w:rFonts w:ascii="Cambria Math" w:hAnsi="Cambria Math"/>
            </w:rPr>
            <m:t>∈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0,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>
                  <m:ctrlPr>
                    <w:rPr>
                      <w:rFonts w:ascii="Cambria Math" w:hAnsi="Cambria Math"/>
                      <w:i/>
                    </w:rPr>
                  </m:ctrlPr>
                </m:deg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e>
          </m:d>
        </m:oMath>
      </m:oMathPara>
    </w:p>
    <w:p w14:paraId="7BDD1DD7" w14:textId="77777777" w:rsidR="00BA6FD3" w:rsidRDefault="00BA6FD3" w:rsidP="006479B4">
      <w:pPr>
        <w:pStyle w:val="a4"/>
      </w:pPr>
      <w:r>
        <w:t>Пороговые значения определяются как квантили максимального расстояния:</w:t>
      </w:r>
    </w:p>
    <w:p w14:paraId="6CCECBDF" w14:textId="77777777" w:rsidR="00BA6FD3" w:rsidRDefault="00BA6FD3" w:rsidP="00BA6FD3">
      <w:pPr>
        <w:pStyle w:val="a1"/>
        <w:rPr>
          <w:lang w:val="en-US"/>
        </w:rPr>
      </w:pPr>
      <w:r>
        <w:rPr>
          <w:lang w:val="en-US"/>
        </w:rPr>
        <w:t>[0; 0.35</w:t>
      </w:r>
      <w:r>
        <w:t>) – незначительное (25</w:t>
      </w:r>
      <w:r>
        <w:rPr>
          <w:lang w:val="en-US"/>
        </w:rPr>
        <w:t>%</w:t>
      </w:r>
      <w:r>
        <w:t>)</w:t>
      </w:r>
      <w:r>
        <w:rPr>
          <w:lang w:val="en-US"/>
        </w:rPr>
        <w:t xml:space="preserve">; </w:t>
      </w:r>
    </w:p>
    <w:p w14:paraId="54701323" w14:textId="77777777" w:rsidR="00BA6FD3" w:rsidRDefault="00BA6FD3" w:rsidP="00BA6FD3">
      <w:pPr>
        <w:pStyle w:val="a1"/>
        <w:rPr>
          <w:lang w:val="en-US"/>
        </w:rPr>
      </w:pPr>
      <w:r>
        <w:rPr>
          <w:lang w:val="en-US"/>
        </w:rPr>
        <w:t xml:space="preserve">[0.35; 0.7) – </w:t>
      </w:r>
      <w:proofErr w:type="gramStart"/>
      <w:r>
        <w:t>умеренное</w:t>
      </w:r>
      <w:proofErr w:type="gramEnd"/>
      <w:r>
        <w:t xml:space="preserve"> </w:t>
      </w:r>
      <w:r>
        <w:rPr>
          <w:lang w:val="en-US"/>
        </w:rPr>
        <w:t>(50%);</w:t>
      </w:r>
    </w:p>
    <w:p w14:paraId="6A9AF98F" w14:textId="77777777" w:rsidR="00BA6FD3" w:rsidRDefault="00BA6FD3" w:rsidP="00BA6FD3">
      <w:pPr>
        <w:pStyle w:val="a1"/>
        <w:rPr>
          <w:lang w:val="en-US"/>
        </w:rPr>
      </w:pPr>
      <w:r>
        <w:rPr>
          <w:lang w:val="en-US"/>
        </w:rPr>
        <w:t xml:space="preserve">[0.7; 1.05) – </w:t>
      </w:r>
      <w:proofErr w:type="gramStart"/>
      <w:r>
        <w:t>значительное</w:t>
      </w:r>
      <w:proofErr w:type="gramEnd"/>
      <w:r>
        <w:t xml:space="preserve"> (75%)</w:t>
      </w:r>
      <w:r>
        <w:rPr>
          <w:lang w:val="en-US"/>
        </w:rPr>
        <w:t>;</w:t>
      </w:r>
    </w:p>
    <w:p w14:paraId="5664C69A" w14:textId="1373BA42" w:rsidR="00BA6FD3" w:rsidRDefault="00BA6FD3" w:rsidP="006479B4">
      <w:pPr>
        <w:pStyle w:val="a1"/>
        <w:spacing w:after="120"/>
      </w:pPr>
      <w:r>
        <w:rPr>
          <w:lang w:val="en-US"/>
        </w:rPr>
        <w:t xml:space="preserve">&gt; 75% </w:t>
      </w:r>
      <w:r w:rsidR="006479B4">
        <w:t>–</w:t>
      </w:r>
      <w:r>
        <w:rPr>
          <w:lang w:val="en-US"/>
        </w:rPr>
        <w:t xml:space="preserve"> </w:t>
      </w:r>
      <w:r>
        <w:t>критичное.</w:t>
      </w:r>
    </w:p>
    <w:p w14:paraId="7323F21C" w14:textId="5B3DCFDA" w:rsidR="00BA6FD3" w:rsidRPr="00031D82" w:rsidRDefault="00BA6FD3" w:rsidP="006479B4">
      <w:pPr>
        <w:pStyle w:val="a4"/>
      </w:pPr>
      <w:r>
        <w:t xml:space="preserve">Судить о наличии сдвига признаков можно уже </w:t>
      </w:r>
      <w:proofErr w:type="gramStart"/>
      <w:r>
        <w:t>при</w:t>
      </w:r>
      <w:proofErr w:type="gramEnd"/>
      <w:r>
        <w:t xml:space="preserve"> умеренном различие</w:t>
      </w:r>
      <w:r w:rsidR="00AF416B">
        <w:t>, в частности условное распределение (сравнение которого представлено далее) будет стремиться к минимуму, если речь идет только о сдвиге признаков.</w:t>
      </w:r>
      <w:r>
        <w:t xml:space="preserve"> Это уже дает понять, что данные между клиентами в некоторой степени различаются, что может отразиться на последующем</w:t>
      </w:r>
      <w:r w:rsidRPr="00C26123">
        <w:t xml:space="preserve"> </w:t>
      </w:r>
      <w:r>
        <w:t>ухудшении точности глобальной модели, из-за замедления глобальной сходимости</w:t>
      </w:r>
      <w:r w:rsidRPr="00C26123">
        <w:t xml:space="preserve"> [3].</w:t>
      </w:r>
      <w:r>
        <w:t xml:space="preserve"> Такой подход к нормализации согласуется с практикой сравнения моделей в нормированных пространствах </w:t>
      </w:r>
      <w:r w:rsidRPr="00C97A22">
        <w:t>[</w:t>
      </w:r>
      <w:r>
        <w:t>7</w:t>
      </w:r>
      <w:r w:rsidR="006479B4">
        <w:t>–</w:t>
      </w:r>
      <w:r>
        <w:t>8</w:t>
      </w:r>
      <w:r w:rsidRPr="00C97A22">
        <w:t>].</w:t>
      </w:r>
      <w:r>
        <w:t xml:space="preserve"> </w:t>
      </w:r>
    </w:p>
    <w:p w14:paraId="450C1927" w14:textId="77777777" w:rsidR="00BA6FD3" w:rsidRPr="00F90409" w:rsidRDefault="00BA6FD3" w:rsidP="006479B4">
      <w:pPr>
        <w:pStyle w:val="a4"/>
      </w:pPr>
      <w:r>
        <w:t xml:space="preserve">Для сравнения распределения меток используется абсолютная разность априорных вероятностей (не нуждается в нормировке, так как вероятности уже имеют </w:t>
      </w:r>
      <w:r>
        <w:lastRenderedPageBreak/>
        <w:t xml:space="preserve">универсальный масштаб и не могут выходить за пределы  диапазона </w:t>
      </w:r>
      <w:r w:rsidRPr="006B0021">
        <w:t>[0;1]</w:t>
      </w:r>
      <w:r>
        <w:t>):</w:t>
      </w:r>
    </w:p>
    <w:p w14:paraId="7C2DC61B" w14:textId="77777777" w:rsidR="00BA6FD3" w:rsidRPr="00C97A22" w:rsidRDefault="006479B4" w:rsidP="006479B4">
      <w:pPr>
        <w:spacing w:after="120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Y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P</m:t>
                  </m:r>
                  <m:ctrlPr>
                    <w:rPr>
                      <w:rFonts w:ascii="Cambria Math" w:hAnsi="Cambria Math"/>
                    </w:rPr>
                  </m:ctrlP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Y=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m</m:t>
                      </m:r>
                    </m:sub>
                  </m:sSub>
                </m:e>
              </m:d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Y=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m</m:t>
                      </m:r>
                    </m:sub>
                  </m:sSub>
                </m:e>
              </m:d>
              <m:ctrlPr>
                <w:rPr>
                  <w:rFonts w:ascii="Cambria Math" w:hAnsi="Cambria Math"/>
                  <w:i/>
                </w:rPr>
              </m:ctrlPr>
            </m:e>
          </m:d>
        </m:oMath>
      </m:oMathPara>
    </w:p>
    <w:p w14:paraId="0315EAF4" w14:textId="77777777" w:rsidR="00BA6FD3" w:rsidRDefault="00BA6FD3" w:rsidP="006479B4">
      <w:pPr>
        <w:pStyle w:val="a4"/>
      </w:pPr>
      <w:r>
        <w:t xml:space="preserve">Комплексная метрика представляет собой полное вариационное расстояние, и по свойству вероятностей находится в диапазоне значений </w:t>
      </w:r>
      <w:r w:rsidRPr="00FF1C0E">
        <w:t>[0,2]</w:t>
      </w:r>
      <w:r>
        <w:t>:</w:t>
      </w:r>
    </w:p>
    <w:p w14:paraId="7AE350E7" w14:textId="77777777" w:rsidR="00BA6FD3" w:rsidRPr="00FF1C0E" w:rsidRDefault="006479B4" w:rsidP="006479B4">
      <w:pPr>
        <w:spacing w:after="120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Y</m:t>
              </m:r>
            </m:sub>
          </m:sSub>
          <m:r>
            <w:rPr>
              <w:rFonts w:ascii="Cambria Math" w:hAnsi="Cambria Math"/>
            </w:rPr>
            <m:t>=</m:t>
          </m:r>
          <m:nary>
            <m:naryPr>
              <m:chr m:val="∑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m=1</m:t>
              </m:r>
              <m:ctrlPr>
                <w:rPr>
                  <w:rFonts w:ascii="Cambria Math" w:hAnsi="Cambria Math"/>
                  <w:i/>
                </w:rPr>
              </m:ctrlPr>
            </m:sub>
            <m:sup>
              <m:r>
                <w:rPr>
                  <w:rFonts w:ascii="Cambria Math" w:hAnsi="Cambria Math"/>
                </w:rPr>
                <m:t>M</m:t>
              </m:r>
              <m:ctrlPr>
                <w:rPr>
                  <w:rFonts w:ascii="Cambria Math" w:hAnsi="Cambria Math"/>
                  <w:i/>
                </w:rPr>
              </m:ctrlP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Y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m</m:t>
                      </m:r>
                    </m:sub>
                  </m:sSub>
                </m:e>
              </m:d>
              <m:ctrlPr>
                <w:rPr>
                  <w:rFonts w:ascii="Cambria Math" w:hAnsi="Cambria Math"/>
                  <w:i/>
                </w:rPr>
              </m:ctrlPr>
            </m:e>
          </m:nary>
          <m:r>
            <w:rPr>
              <w:rFonts w:ascii="Cambria Math" w:hAnsi="Cambria Math"/>
            </w:rPr>
            <m:t>=</m:t>
          </m:r>
          <m:nary>
            <m:naryPr>
              <m:chr m:val="∑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m=1</m:t>
              </m:r>
              <m:ctrlPr>
                <w:rPr>
                  <w:rFonts w:ascii="Cambria Math" w:hAnsi="Cambria Math"/>
                  <w:i/>
                </w:rPr>
              </m:ctrlPr>
            </m:sub>
            <m:sup>
              <m:r>
                <w:rPr>
                  <w:rFonts w:ascii="Cambria Math" w:hAnsi="Cambria Math"/>
                </w:rPr>
                <m:t>M</m:t>
              </m:r>
              <m:ctrlPr>
                <w:rPr>
                  <w:rFonts w:ascii="Cambria Math" w:hAnsi="Cambria Math"/>
                  <w:i/>
                </w:rPr>
              </m:ctrlPr>
            </m:sup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Y=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Y=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</m:sub>
                      </m:sSub>
                    </m:e>
                  </m:d>
                  <m:ctrlPr>
                    <w:rPr>
                      <w:rFonts w:ascii="Cambria Math" w:hAnsi="Cambria Math"/>
                      <w:i/>
                    </w:rPr>
                  </m:ctrlPr>
                </m:e>
              </m:d>
              <m:ctrlPr>
                <w:rPr>
                  <w:rFonts w:ascii="Cambria Math" w:hAnsi="Cambria Math"/>
                  <w:i/>
                </w:rPr>
              </m:ctrlPr>
            </m:e>
          </m:nary>
        </m:oMath>
      </m:oMathPara>
    </w:p>
    <w:p w14:paraId="7DA3ABF2" w14:textId="77777777" w:rsidR="00BA6FD3" w:rsidRPr="00FF1C0E" w:rsidRDefault="00BA6FD3" w:rsidP="006479B4">
      <w:pPr>
        <w:pStyle w:val="a4"/>
      </w:pPr>
      <w:r>
        <w:t>Тогда пороговые значения для определения различия в распределениях меток:</w:t>
      </w:r>
    </w:p>
    <w:p w14:paraId="0B0867C4" w14:textId="77777777" w:rsidR="00BA6FD3" w:rsidRDefault="00BA6FD3" w:rsidP="00BA6FD3">
      <w:pPr>
        <w:pStyle w:val="a1"/>
        <w:rPr>
          <w:lang w:val="en-US"/>
        </w:rPr>
      </w:pPr>
      <w:r>
        <w:rPr>
          <w:lang w:val="en-US"/>
        </w:rPr>
        <w:t>[0; 0.</w:t>
      </w:r>
      <w:r>
        <w:t>5) – незначительное (25</w:t>
      </w:r>
      <w:r>
        <w:rPr>
          <w:lang w:val="en-US"/>
        </w:rPr>
        <w:t>%</w:t>
      </w:r>
      <w:r>
        <w:t>)</w:t>
      </w:r>
      <w:r>
        <w:rPr>
          <w:lang w:val="en-US"/>
        </w:rPr>
        <w:t xml:space="preserve">; </w:t>
      </w:r>
    </w:p>
    <w:p w14:paraId="5C817FA0" w14:textId="77777777" w:rsidR="00BA6FD3" w:rsidRDefault="00BA6FD3" w:rsidP="00BA6FD3">
      <w:pPr>
        <w:pStyle w:val="a1"/>
        <w:rPr>
          <w:lang w:val="en-US"/>
        </w:rPr>
      </w:pPr>
      <w:r>
        <w:rPr>
          <w:lang w:val="en-US"/>
        </w:rPr>
        <w:t>[0.</w:t>
      </w:r>
      <w:r>
        <w:t>5</w:t>
      </w:r>
      <w:r>
        <w:rPr>
          <w:lang w:val="en-US"/>
        </w:rPr>
        <w:t xml:space="preserve">; </w:t>
      </w:r>
      <w:r>
        <w:t>1</w:t>
      </w:r>
      <w:r>
        <w:rPr>
          <w:lang w:val="en-US"/>
        </w:rPr>
        <w:t xml:space="preserve">) – </w:t>
      </w:r>
      <w:proofErr w:type="gramStart"/>
      <w:r>
        <w:t>умеренное</w:t>
      </w:r>
      <w:proofErr w:type="gramEnd"/>
      <w:r>
        <w:t xml:space="preserve"> </w:t>
      </w:r>
      <w:r>
        <w:rPr>
          <w:lang w:val="en-US"/>
        </w:rPr>
        <w:t>(50%);</w:t>
      </w:r>
    </w:p>
    <w:p w14:paraId="6F0A0A85" w14:textId="77777777" w:rsidR="00BA6FD3" w:rsidRDefault="00BA6FD3" w:rsidP="00BA6FD3">
      <w:pPr>
        <w:pStyle w:val="a1"/>
        <w:rPr>
          <w:lang w:val="en-US"/>
        </w:rPr>
      </w:pPr>
      <w:r>
        <w:rPr>
          <w:lang w:val="en-US"/>
        </w:rPr>
        <w:t>[</w:t>
      </w:r>
      <w:r>
        <w:t>1</w:t>
      </w:r>
      <w:r>
        <w:rPr>
          <w:lang w:val="en-US"/>
        </w:rPr>
        <w:t xml:space="preserve">; 1.5) – </w:t>
      </w:r>
      <w:proofErr w:type="gramStart"/>
      <w:r>
        <w:t>значительное</w:t>
      </w:r>
      <w:proofErr w:type="gramEnd"/>
      <w:r>
        <w:t xml:space="preserve"> (75%)</w:t>
      </w:r>
      <w:r>
        <w:rPr>
          <w:lang w:val="en-US"/>
        </w:rPr>
        <w:t>;</w:t>
      </w:r>
    </w:p>
    <w:p w14:paraId="6F4271A5" w14:textId="77777777" w:rsidR="00BA6FD3" w:rsidRDefault="00BA6FD3" w:rsidP="006479B4">
      <w:pPr>
        <w:pStyle w:val="a1"/>
        <w:spacing w:after="120"/>
      </w:pPr>
      <w:r>
        <w:rPr>
          <w:lang w:val="en-US"/>
        </w:rPr>
        <w:t xml:space="preserve">&gt; 75% - </w:t>
      </w:r>
      <w:r>
        <w:t>критичное.</w:t>
      </w:r>
    </w:p>
    <w:p w14:paraId="630EC558" w14:textId="1FB7AA53" w:rsidR="00BA6FD3" w:rsidRDefault="00BA6FD3" w:rsidP="006479B4">
      <w:pPr>
        <w:pStyle w:val="a4"/>
      </w:pPr>
      <w:r>
        <w:t xml:space="preserve">Судить о наличии сдвига меток можно при умеренном различии, разные доли классов могут </w:t>
      </w:r>
      <w:proofErr w:type="gramStart"/>
      <w:r>
        <w:t>в последствии</w:t>
      </w:r>
      <w:proofErr w:type="gramEnd"/>
      <w:r>
        <w:t xml:space="preserve"> вызвать несбалансированную агрегацию весов</w:t>
      </w:r>
      <w:r w:rsidR="00C5369B">
        <w:t>.</w:t>
      </w:r>
      <w:r w:rsidR="00AF416B">
        <w:t xml:space="preserve"> При этом </w:t>
      </w:r>
      <w:r w:rsidR="00FC6D43">
        <w:t xml:space="preserve">различие в </w:t>
      </w:r>
      <w:r w:rsidR="00AF416B">
        <w:t>условн</w:t>
      </w:r>
      <w:r w:rsidR="00FC6D43">
        <w:t>ых</w:t>
      </w:r>
      <w:r w:rsidR="00AF416B">
        <w:t xml:space="preserve"> распределения</w:t>
      </w:r>
      <w:r w:rsidR="00FC6D43">
        <w:t>х</w:t>
      </w:r>
      <w:r w:rsidR="00AF416B">
        <w:t xml:space="preserve"> </w:t>
      </w:r>
      <m:oMath>
        <m:r>
          <m:rPr>
            <m:sty m:val="p"/>
          </m:rPr>
          <w:rPr>
            <w:rFonts w:ascii="Cambria Math" w:hAnsi="Cambria Math"/>
          </w:rPr>
          <m:t>P</m:t>
        </m:r>
        <m:d>
          <m:dPr>
            <m:sepChr m:val="∣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e>
            <m:r>
              <m:rPr>
                <m:sty m:val="p"/>
              </m:rPr>
              <w:rPr>
                <w:rFonts w:ascii="Cambria Math" w:hAnsi="Cambria Math"/>
              </w:rPr>
              <m:t>Y</m:t>
            </m:r>
          </m:e>
        </m:d>
      </m:oMath>
      <w:r w:rsidR="00AF416B">
        <w:t xml:space="preserve"> при чистом сдвиге меток </w:t>
      </w:r>
      <w:r w:rsidR="00FC6D43">
        <w:t>будут минимальны.</w:t>
      </w:r>
    </w:p>
    <w:p w14:paraId="48B5AB4B" w14:textId="629AD81F" w:rsidR="00BA6FD3" w:rsidRPr="00F90409" w:rsidRDefault="00C5369B" w:rsidP="006479B4">
      <w:pPr>
        <w:pStyle w:val="a4"/>
      </w:pPr>
      <w:r>
        <w:t xml:space="preserve">Сравнение условных вероятностей </w:t>
      </w:r>
      <m:oMath>
        <m:r>
          <m:rPr>
            <m:sty m:val="p"/>
          </m:rPr>
          <w:rPr>
            <w:rFonts w:ascii="Cambria Math" w:hAnsi="Cambria Math"/>
          </w:rPr>
          <m:t>P</m:t>
        </m:r>
        <m:d>
          <m:dPr>
            <m:sepChr m:val="∣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Y</m:t>
            </m:r>
          </m:e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</m:d>
      </m:oMath>
      <w:r w:rsidR="00BA6FD3">
        <w:t xml:space="preserve"> </w:t>
      </w:r>
      <w:r>
        <w:t xml:space="preserve">для последующего определения сдвига концепции между клиентами </w:t>
      </w:r>
      <w:r w:rsidR="00BA6FD3" w:rsidRPr="00F90409">
        <w:t>проводится по фиксированной сетке значений признака:</w:t>
      </w:r>
    </w:p>
    <w:p w14:paraId="7C792C6A" w14:textId="77777777" w:rsidR="00BA6FD3" w:rsidRDefault="006479B4" w:rsidP="00177C27">
      <w:pPr>
        <w:spacing w:after="120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∣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  <m:ctrlPr>
                    <w:rPr>
                      <w:rFonts w:ascii="Cambria Math" w:hAnsi="Cambria Math"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r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l</m:t>
                      </m:r>
                    </m:sub>
                  </m:sSub>
                </m:e>
              </m:d>
            </m:sub>
          </m:sSub>
          <m:r>
            <w:rPr>
              <w:rFonts w:ascii="Cambria Math" w:hAnsi="Cambria Math"/>
            </w:rPr>
            <m:t>=</m:t>
          </m:r>
          <m:nary>
            <m:naryPr>
              <m:chr m:val="∑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m=1</m:t>
              </m:r>
              <m:ctrlPr>
                <w:rPr>
                  <w:rFonts w:ascii="Cambria Math" w:hAnsi="Cambria Math"/>
                  <w:i/>
                </w:rPr>
              </m:ctrlPr>
            </m:sub>
            <m:sup>
              <m:r>
                <w:rPr>
                  <w:rFonts w:ascii="Cambria Math" w:hAnsi="Cambria Math"/>
                </w:rPr>
                <m:t>M</m:t>
              </m:r>
              <m:ctrlPr>
                <w:rPr>
                  <w:rFonts w:ascii="Cambria Math" w:hAnsi="Cambria Math"/>
                  <w:i/>
                </w:rPr>
              </m:ctrlPr>
            </m:sup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</m:d>
                    </m:sup>
                  </m:sSup>
                  <m:d>
                    <m:dPr>
                      <m:sepChr m:val="∣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Y=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</m:sub>
                      </m:sSub>
                      <m:ctrlPr>
                        <w:rPr>
                          <w:rFonts w:ascii="Cambria Math" w:hAnsi="Cambria Math"/>
                        </w:rPr>
                      </m:ctrlP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  <m:ctrlPr>
                            <w:rPr>
                              <w:rFonts w:ascii="Cambria Math" w:hAnsi="Cambria Math"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=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l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</m:d>
                    </m:sup>
                  </m:sSup>
                  <m:d>
                    <m:dPr>
                      <m:sepChr m:val="∣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Y=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</m:sub>
                      </m:sSub>
                      <m:ctrlPr>
                        <w:rPr>
                          <w:rFonts w:ascii="Cambria Math" w:hAnsi="Cambria Math"/>
                        </w:rPr>
                      </m:ctrlP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  <m:ctrlPr>
                            <w:rPr>
                              <w:rFonts w:ascii="Cambria Math" w:hAnsi="Cambria Math"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=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l</m:t>
                          </m:r>
                        </m:sub>
                      </m:sSub>
                    </m:e>
                  </m:d>
                </m:e>
              </m:d>
              <m:ctrlPr>
                <w:rPr>
                  <w:rFonts w:ascii="Cambria Math" w:hAnsi="Cambria Math"/>
                  <w:i/>
                </w:rPr>
              </m:ctrlPr>
            </m:e>
          </m:nary>
        </m:oMath>
      </m:oMathPara>
    </w:p>
    <w:p w14:paraId="44DCE654" w14:textId="135FA57B" w:rsidR="00BA6FD3" w:rsidRDefault="00BA6FD3" w:rsidP="00177C27">
      <w:pPr>
        <w:pStyle w:val="a4"/>
        <w:ind w:firstLine="0"/>
      </w:pPr>
      <w:r>
        <w:t xml:space="preserve">где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</m:t>
        </m:r>
        <m:r>
          <m:rPr>
            <m:sty m:val="p"/>
          </m:rPr>
          <w:rPr>
            <w:rFonts w:ascii="Cambria Math" w:hAnsi="Cambria Math"/>
          </w:rPr>
          <m:t>…</m:t>
        </m:r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</m:oMath>
      <w:r w:rsidRPr="00466003">
        <w:t xml:space="preserve"> </w:t>
      </w:r>
      <w:r w:rsidR="00177C27">
        <w:t>–</w:t>
      </w:r>
      <w:r w:rsidRPr="00466003">
        <w:t xml:space="preserve"> равномерная сетка по диапазону значений признака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</m:oMath>
      <w:r w:rsidRPr="00466003">
        <w:t>.</w:t>
      </w:r>
      <w:r w:rsidR="0062539B">
        <w:t xml:space="preserve"> Сетка значений формируется на сервере исходя из минимального и максимального значения признака. Большее количество точек в сетке значений </w:t>
      </w:r>
      <w:r w:rsidR="00B06D54">
        <w:t>обеспечивает лучшую оценку, но занимает больше времени.</w:t>
      </w:r>
    </w:p>
    <w:p w14:paraId="697CEFBE" w14:textId="77777777" w:rsidR="00BA6FD3" w:rsidRDefault="00BA6FD3" w:rsidP="00177C27">
      <w:pPr>
        <w:pStyle w:val="a4"/>
      </w:pPr>
      <w:r>
        <w:t xml:space="preserve">Общая нормированная метрика (отражает среднюю величину различий) также лежит в диапазоне </w:t>
      </w:r>
      <w:r w:rsidRPr="00EB48CE">
        <w:t>[0;2]</w:t>
      </w:r>
      <w:r>
        <w:t>:</w:t>
      </w:r>
    </w:p>
    <w:p w14:paraId="790633F2" w14:textId="77777777" w:rsidR="00BA6FD3" w:rsidRPr="00C26123" w:rsidRDefault="006479B4" w:rsidP="00177C27">
      <w:pPr>
        <w:spacing w:after="120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d>
                <m:dPr>
                  <m:begChr m:val="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Y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d>
              <m:r>
                <w:rPr>
                  <w:rFonts w:ascii="Cambria Math" w:hAnsi="Cambria Math"/>
                </w:rPr>
                <m:t>X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  <m:ctrlPr>
                <w:rPr>
                  <w:rFonts w:ascii="Cambria Math" w:hAnsi="Cambria Math"/>
                  <w:i/>
                </w:rPr>
              </m:ctrlPr>
            </m:num>
            <m:den>
              <m:r>
                <w:rPr>
                  <w:rFonts w:ascii="Cambria Math" w:hAnsi="Cambria Math"/>
                </w:rPr>
                <m:t>L</m:t>
              </m:r>
              <m:ctrlPr>
                <w:rPr>
                  <w:rFonts w:ascii="Cambria Math" w:hAnsi="Cambria Math"/>
                  <w:i/>
                </w:rPr>
              </m:ctrlPr>
            </m:den>
          </m:f>
          <m:nary>
            <m:naryPr>
              <m:chr m:val="∑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l=1</m:t>
              </m:r>
              <m:ctrlPr>
                <w:rPr>
                  <w:rFonts w:ascii="Cambria Math" w:hAnsi="Cambria Math"/>
                  <w:i/>
                </w:rPr>
              </m:ctrlPr>
            </m:sub>
            <m:sup>
              <m:r>
                <w:rPr>
                  <w:rFonts w:ascii="Cambria Math" w:hAnsi="Cambria Math"/>
                </w:rPr>
                <m:t>L</m:t>
              </m:r>
              <m:ctrlPr>
                <w:rPr>
                  <w:rFonts w:ascii="Cambria Math" w:hAnsi="Cambria Math"/>
                  <w:i/>
                </w:rPr>
              </m:ctrlP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d>
                    <m:dPr>
                      <m:begChr m:val=""/>
                      <m:endChr m:val="|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l</m:t>
                      </m:r>
                    </m:sub>
                  </m:sSub>
                  <m:ctrlPr>
                    <w:rPr>
                      <w:rFonts w:ascii="Cambria Math" w:hAnsi="Cambria Math"/>
                      <w:i/>
                    </w:rPr>
                  </m:ctrlPr>
                </m:e>
              </m:d>
              <m:ctrlPr>
                <w:rPr>
                  <w:rFonts w:ascii="Cambria Math" w:hAnsi="Cambria Math"/>
                  <w:i/>
                </w:rPr>
              </m:ctrlPr>
            </m:e>
          </m:nary>
        </m:oMath>
      </m:oMathPara>
    </w:p>
    <w:p w14:paraId="6AD9724B" w14:textId="7945BA19" w:rsidR="00BA6FD3" w:rsidRDefault="00BA6FD3" w:rsidP="00177C27">
      <w:pPr>
        <w:pStyle w:val="a4"/>
      </w:pPr>
      <w:r>
        <w:t xml:space="preserve">Уже при умеренном различии может нарушаться согласованность предсказаний глобальной модели </w:t>
      </w:r>
      <w:r w:rsidRPr="006664F2">
        <w:t>[5]</w:t>
      </w:r>
      <w:r w:rsidR="00C5369B">
        <w:t xml:space="preserve">, вызванная наличием сдвига концепции. </w:t>
      </w:r>
    </w:p>
    <w:p w14:paraId="77C8E3AD" w14:textId="77777777" w:rsidR="00C5369B" w:rsidRDefault="00C5369B" w:rsidP="00C5369B">
      <w:pPr>
        <w:pStyle w:val="2"/>
      </w:pPr>
      <w:r>
        <w:t>Аппроксимация через плотность распределения</w:t>
      </w:r>
    </w:p>
    <w:p w14:paraId="70D36792" w14:textId="586CA6D5" w:rsidR="00C5369B" w:rsidRPr="00206943" w:rsidRDefault="00206943" w:rsidP="00177C27">
      <w:pPr>
        <w:pStyle w:val="a4"/>
      </w:pPr>
      <w:r>
        <w:t xml:space="preserve">Локальные выборки каждого клиента на сервере можно </w:t>
      </w:r>
      <w:r w:rsidR="00C5369B" w:rsidRPr="0015711C">
        <w:t>аппроксимир</w:t>
      </w:r>
      <w:r>
        <w:t>овать</w:t>
      </w:r>
      <w:r w:rsidR="00C5369B" w:rsidRPr="0015711C">
        <w:t xml:space="preserve"> </w:t>
      </w:r>
      <w:r w:rsidR="008950A5">
        <w:t>через функцию нормального распределения</w:t>
      </w:r>
      <w:r w:rsidR="006A3C5B" w:rsidRPr="006A3C5B">
        <w:t xml:space="preserve"> [8</w:t>
      </w:r>
      <w:r w:rsidR="00C202DC">
        <w:t>–</w:t>
      </w:r>
      <w:r w:rsidR="006A3C5B">
        <w:t>9</w:t>
      </w:r>
      <w:r w:rsidR="006A3C5B" w:rsidRPr="006A3C5B">
        <w:t>]</w:t>
      </w:r>
      <w:r w:rsidR="008950A5">
        <w:t>, которая в общем виде выглядит след</w:t>
      </w:r>
      <w:r>
        <w:t>ующим образом:</w:t>
      </w:r>
    </w:p>
    <w:p w14:paraId="79393276" w14:textId="77777777" w:rsidR="00C5369B" w:rsidRPr="00177C27" w:rsidRDefault="006479B4" w:rsidP="00177C27">
      <w:pPr>
        <w:spacing w:after="120"/>
        <w:jc w:val="both"/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f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r</m:t>
                  </m:r>
                </m:sub>
              </m:sSub>
            </m:sub>
            <m: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</m:d>
            </m:sup>
          </m:sSub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  <m:ctrlPr>
                <w:rPr>
                  <w:rFonts w:ascii="Cambria Math" w:hAnsi="Cambria Math"/>
                  <w:i/>
                </w:rPr>
              </m:ctrlPr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σ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r</m:t>
                      </m:r>
                    </m:sub>
                  </m:sSub>
                </m:sub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i</m:t>
                      </m:r>
                    </m:e>
                  </m:d>
                </m:sup>
              </m:sSubSup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>
                  <m:ctrlPr>
                    <w:rPr>
                      <w:rFonts w:ascii="Cambria Math" w:hAnsi="Cambria Math"/>
                      <w:i/>
                    </w:rPr>
                  </m:ctrlPr>
                </m:deg>
                <m:e>
                  <m:r>
                    <w:rPr>
                      <w:rFonts w:ascii="Cambria Math" w:hAnsi="Cambria Math"/>
                    </w:rPr>
                    <m:t>2π</m:t>
                  </m:r>
                </m:e>
              </m:rad>
              <m:ctrlPr>
                <w:rPr>
                  <w:rFonts w:ascii="Cambria Math" w:hAnsi="Cambria Math"/>
                  <w:i/>
                </w:rPr>
              </m:ctrlPr>
            </m:den>
          </m:f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exp</m:t>
              </m:r>
              <m:ctrlPr>
                <w:rPr>
                  <w:rFonts w:ascii="Cambria Math" w:hAnsi="Cambria Math"/>
                  <w:i/>
                </w:rPr>
              </m:ctrlPr>
            </m:fName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x-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μ</m:t>
                                  </m:r>
                                </m:e>
                                <m: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sub>
                                  </m:sSub>
                                </m:sub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</m:t>
                                      </m:r>
                                    </m:e>
                                  </m:d>
                                </m:sup>
                              </m:sSubSup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ctrlPr>
                        <w:rPr>
                          <w:rFonts w:ascii="Cambria Math" w:hAnsi="Cambria Math"/>
                          <w:i/>
                        </w:rPr>
                      </m:ctrlP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σ</m:t>
                                  </m:r>
                                </m:e>
                                <m: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sub>
                                  </m:sSub>
                                </m:sub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</m:t>
                                      </m:r>
                                    </m:e>
                                  </m:d>
                                </m:sup>
                              </m:sSubSup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ctrlPr>
                        <w:rPr>
                          <w:rFonts w:ascii="Cambria Math" w:hAnsi="Cambria Math"/>
                          <w:i/>
                        </w:rPr>
                      </m:ctrlPr>
                    </m:den>
                  </m:f>
                  <m:ctrlPr>
                    <w:rPr>
                      <w:rFonts w:ascii="Cambria Math" w:hAnsi="Cambria Math"/>
                      <w:i/>
                    </w:rPr>
                  </m:ctrlPr>
                </m:e>
              </m:d>
            </m:e>
          </m:func>
        </m:oMath>
      </m:oMathPara>
    </w:p>
    <w:p w14:paraId="2251E4C3" w14:textId="5637A754" w:rsidR="00C5369B" w:rsidRDefault="00C5369B" w:rsidP="00177C27">
      <w:pPr>
        <w:pStyle w:val="a4"/>
      </w:pPr>
      <w:r w:rsidRPr="0015711C">
        <w:t xml:space="preserve">Это позволяет представить исходные выборки в виде компактного параметрического описания, сохраняющего основную информацию о центре и разбросе данных. </w:t>
      </w:r>
      <w:r w:rsidR="00206943">
        <w:t xml:space="preserve">В </w:t>
      </w:r>
      <w:r w:rsidR="00904467" w:rsidRPr="00904467">
        <w:t xml:space="preserve"> </w:t>
      </w:r>
      <w:r w:rsidR="00206943">
        <w:t>том числе</w:t>
      </w:r>
      <w:r w:rsidRPr="0015711C">
        <w:t xml:space="preserve">, </w:t>
      </w:r>
      <w:r>
        <w:t>полученные</w:t>
      </w:r>
      <w:r w:rsidRPr="0015711C">
        <w:t xml:space="preserve"> оценённые плотности </w:t>
      </w:r>
      <w:r>
        <w:t xml:space="preserve">можно подставить </w:t>
      </w:r>
      <w:r w:rsidRPr="0015711C">
        <w:t xml:space="preserve">в формулу Байеса, </w:t>
      </w:r>
      <w:r>
        <w:t xml:space="preserve">что позволит </w:t>
      </w:r>
      <w:r w:rsidRPr="0015711C">
        <w:t xml:space="preserve">восстановить </w:t>
      </w:r>
      <w:r w:rsidRPr="0015711C">
        <w:lastRenderedPageBreak/>
        <w:t xml:space="preserve">апостериорные вероятности </w:t>
      </w:r>
      <m:oMath>
        <m:r>
          <m:rPr>
            <m:sty m:val="p"/>
          </m:rPr>
          <w:rPr>
            <w:rFonts w:ascii="Cambria Math" w:hAnsi="Cambria Math"/>
          </w:rPr>
          <m:t>P</m:t>
        </m:r>
        <m:d>
          <m:dPr>
            <m:sepChr m:val="∣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Y</m:t>
            </m:r>
          </m:e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r</m:t>
                </m:r>
              </m:sub>
            </m:sSub>
          </m:e>
        </m:d>
      </m:oMath>
      <w:r w:rsidRPr="0015711C">
        <w:t xml:space="preserve"> для каждого значения признака</w:t>
      </w:r>
      <w:r>
        <w:t>:</w:t>
      </w:r>
    </w:p>
    <w:p w14:paraId="3AC1C51D" w14:textId="77777777" w:rsidR="00C5369B" w:rsidRDefault="006479B4" w:rsidP="00C5369B"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P</m:t>
              </m:r>
            </m:e>
            <m:sup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i</m:t>
                  </m:r>
                </m:e>
              </m:d>
            </m:sup>
          </m:sSup>
          <m:d>
            <m:dPr>
              <m:sepChr m:val="∣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Y=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</m:t>
                  </m:r>
                </m:sub>
              </m:sSub>
            </m:e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=x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</m:e>
              </m:d>
            </m:num>
            <m:den>
              <m:nary>
                <m:naryPr>
                  <m:chr m:val="∑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j=1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</m:e>
              </m:nary>
            </m:den>
          </m:f>
          <m:r>
            <m:rPr>
              <m:sty m:val="p"/>
            </m:rPr>
            <w:rPr>
              <w:rFonts w:ascii="Cambria Math" w:hAnsi="Cambria Math"/>
            </w:rPr>
            <m:t>,</m:t>
          </m:r>
        </m:oMath>
      </m:oMathPara>
    </w:p>
    <w:p w14:paraId="36B3ACD2" w14:textId="77777777" w:rsidR="00C5369B" w:rsidRDefault="00C5369B" w:rsidP="00C5369B">
      <w:pPr>
        <w:jc w:val="both"/>
      </w:pPr>
      <w:r>
        <w:t>где</w:t>
      </w:r>
    </w:p>
    <w:p w14:paraId="25F9D27A" w14:textId="77777777" w:rsidR="00C5369B" w:rsidRPr="00EC61E5" w:rsidRDefault="006479B4" w:rsidP="00177C27">
      <w:pPr>
        <w:spacing w:after="120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iCs/>
                </w:rPr>
              </m:ctrlPr>
            </m:sSubSupPr>
            <m:e>
              <m:r>
                <w:rPr>
                  <w:rFonts w:ascii="Cambria Math" w:hAnsi="Cambria Math"/>
                </w:rPr>
                <m:t>f</m:t>
              </m:r>
            </m:e>
            <m: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r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∣</m:t>
              </m:r>
              <m:r>
                <w:rPr>
                  <w:rFonts w:ascii="Cambria Math" w:hAnsi="Cambria Math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  <m:ctrlPr>
                    <w:rPr>
                      <w:rFonts w:ascii="Cambria Math" w:hAnsi="Cambria Math"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  <m:ctrlPr>
                    <w:rPr>
                      <w:rFonts w:ascii="Cambria Math" w:hAnsi="Cambria Math"/>
                    </w:rPr>
                  </m:ctrlPr>
                </m:sub>
              </m:sSub>
            </m:sub>
            <m:sup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</m:d>
            </m:sup>
          </m:sSub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P</m:t>
              </m:r>
            </m:e>
            <m:sup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</m:d>
            </m:sup>
          </m:sSup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</m:sSub>
            </m:e>
          </m:d>
        </m:oMath>
      </m:oMathPara>
    </w:p>
    <w:p w14:paraId="104889FD" w14:textId="6EAA0BE9" w:rsidR="00C5369B" w:rsidRPr="00C50872" w:rsidRDefault="00177C27" w:rsidP="00177C27">
      <w:pPr>
        <w:pStyle w:val="a4"/>
        <w:ind w:firstLine="0"/>
      </w:pPr>
      <w:r>
        <w:t>з</w:t>
      </w:r>
      <w:r w:rsidR="00C5369B" w:rsidRPr="00B502DB">
        <w:t xml:space="preserve">десь </w:t>
      </w:r>
      <m:oMath>
        <m:sSubSup>
          <m:sSubSupPr>
            <m:ctrlPr>
              <w:rPr>
                <w:rFonts w:ascii="Cambria Math" w:hAnsi="Cambria Math"/>
                <w:i/>
                <w:iCs/>
              </w:rPr>
            </m:ctrlPr>
          </m:sSubSupPr>
          <m:e>
            <m:r>
              <w:rPr>
                <w:rFonts w:ascii="Cambria Math" w:hAnsi="Cambria Math"/>
              </w:rPr>
              <m:t>f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r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∣</m:t>
            </m:r>
            <m:r>
              <w:rPr>
                <w:rFonts w:ascii="Cambria Math" w:hAnsi="Cambria Math"/>
              </w:rPr>
              <m:t>Y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  <m:ctrlPr>
                  <w:rPr>
                    <w:rFonts w:ascii="Cambria Math" w:hAnsi="Cambria Math"/>
                  </w:rPr>
                </m:ctrlPr>
              </m:e>
              <m:sub>
                <m:r>
                  <w:rPr>
                    <w:rFonts w:ascii="Cambria Math" w:hAnsi="Cambria Math"/>
                  </w:rPr>
                  <m:t>m</m:t>
                </m:r>
                <m:ctrlPr>
                  <w:rPr>
                    <w:rFonts w:ascii="Cambria Math" w:hAnsi="Cambria Math"/>
                  </w:rPr>
                </m:ctrlPr>
              </m:sub>
            </m:sSub>
          </m:sub>
          <m:sup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i</m:t>
                </m:r>
              </m:e>
            </m:d>
          </m:sup>
        </m:sSubSup>
      </m:oMath>
      <w:r w:rsidR="00C5369B" w:rsidRPr="00B502DB">
        <w:t xml:space="preserve"> </w:t>
      </w:r>
      <w:r w:rsidR="006479B4">
        <w:t>–</w:t>
      </w:r>
      <w:r w:rsidR="00C5369B" w:rsidRPr="00EC61E5">
        <w:t xml:space="preserve"> </w:t>
      </w:r>
      <w:r w:rsidR="00C5369B" w:rsidRPr="00B502DB">
        <w:t xml:space="preserve">оценённая плотность признака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r</m:t>
            </m:r>
          </m:sub>
        </m:sSub>
      </m:oMath>
      <w:r w:rsidR="00C5369B" w:rsidRPr="00B502DB">
        <w:t xml:space="preserve"> при </w:t>
      </w:r>
      <w:r w:rsidR="00C5369B" w:rsidRPr="00EC61E5">
        <w:t>з</w:t>
      </w:r>
      <w:r w:rsidR="00C5369B">
        <w:t>начении</w:t>
      </w:r>
      <w:r w:rsidR="00C5369B" w:rsidRPr="00B502DB">
        <w:t xml:space="preserve"> </w:t>
      </w:r>
      <w:r w:rsidR="00C5369B">
        <w:t>метки</w:t>
      </w:r>
      <w:r w:rsidR="00C5369B" w:rsidRPr="00B502DB"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m</m:t>
            </m:r>
          </m:sub>
        </m:sSub>
      </m:oMath>
      <w:r w:rsidR="00C5369B">
        <w:t>,</w:t>
      </w:r>
      <w:r w:rsidR="00551D26"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P</m:t>
            </m:r>
          </m:e>
          <m: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i</m:t>
                </m:r>
                <m:ctrlPr>
                  <w:rPr>
                    <w:rFonts w:ascii="Cambria Math" w:hAnsi="Cambria Math"/>
                    <w:i/>
                    <w:lang w:val="en-US"/>
                  </w:rPr>
                </m:ctrlPr>
              </m:e>
            </m:d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Y=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m</m:t>
                </m:r>
              </m:sub>
            </m:sSub>
            <m:ctrlPr>
              <w:rPr>
                <w:rFonts w:ascii="Cambria Math" w:hAnsi="Cambria Math"/>
                <w:i/>
              </w:rPr>
            </m:ctrlPr>
          </m:e>
        </m:d>
      </m:oMath>
      <w:r w:rsidR="00C5369B" w:rsidRPr="00EC61E5">
        <w:t xml:space="preserve"> </w:t>
      </w:r>
      <w:r>
        <w:t>–</w:t>
      </w:r>
      <w:r w:rsidR="00C5369B" w:rsidRPr="00EC61E5">
        <w:t xml:space="preserve"> </w:t>
      </w:r>
      <w:r w:rsidR="00C5369B" w:rsidRPr="00B502DB">
        <w:t xml:space="preserve">априорная вероятность </w:t>
      </w:r>
      <w:r w:rsidR="00C5369B">
        <w:t>этого</w:t>
      </w:r>
      <w:r w:rsidR="00C5369B" w:rsidRPr="00B502DB">
        <w:t xml:space="preserve"> класса на клиенте </w:t>
      </w:r>
      <w:r w:rsidR="00C5369B">
        <w:t>i</w:t>
      </w:r>
      <w:r w:rsidR="00C5369B" w:rsidRPr="00B502DB">
        <w:t xml:space="preserve">. </w:t>
      </w:r>
    </w:p>
    <w:p w14:paraId="5CF9D763" w14:textId="4B5C37B9" w:rsidR="00C5369B" w:rsidRDefault="00C5369B" w:rsidP="00177C27">
      <w:pPr>
        <w:pStyle w:val="a4"/>
      </w:pPr>
      <w:r w:rsidRPr="0015711C">
        <w:t>Таким образом, сравнение клиентов выполняется не по исходным наблюдениям, а по параметрам аппроксимированных плотностей и по восстановленным условным вероятностям</w:t>
      </w:r>
      <w:r w:rsidR="00206943">
        <w:t>, что позволяет ограничить количество передаваемых статистических параметров от клиентов на сервер.</w:t>
      </w:r>
    </w:p>
    <w:p w14:paraId="4678215A" w14:textId="77777777" w:rsidR="00206943" w:rsidRDefault="00206943" w:rsidP="00206943">
      <w:pPr>
        <w:pStyle w:val="2"/>
      </w:pPr>
      <w:r>
        <w:t>Минимальный набор параметров для передачи</w:t>
      </w:r>
    </w:p>
    <w:p w14:paraId="09A45590" w14:textId="7133A574" w:rsidR="00206943" w:rsidRDefault="00206943" w:rsidP="00206943">
      <w:pPr>
        <w:jc w:val="both"/>
      </w:pPr>
      <w:r>
        <w:t>Исходя из описанного ранее метода для оценки распределений между клиентами, каждому из них достаточно передать следующий набор параметров:</w:t>
      </w:r>
    </w:p>
    <w:p w14:paraId="00731CF4" w14:textId="77777777" w:rsidR="00206943" w:rsidRDefault="00206943" w:rsidP="00177C27">
      <w:pPr>
        <w:pStyle w:val="a4"/>
      </w:pPr>
      <w:r>
        <w:t xml:space="preserve">Для каждого признака </w:t>
      </w:r>
      <m:oMath>
        <m:r>
          <w:rPr>
            <w:rFonts w:ascii="Cambria Math" w:hAnsi="Cambria Math"/>
          </w:rPr>
          <m:t>Xᵣ</m:t>
        </m:r>
      </m:oMath>
      <w:r>
        <w:t xml:space="preserve"> независимо от типа:</w:t>
      </w:r>
    </w:p>
    <w:p w14:paraId="5B2A737D" w14:textId="6F095AC1" w:rsidR="00206943" w:rsidRPr="00862E51" w:rsidRDefault="006479B4" w:rsidP="00206943">
      <w:pPr>
        <w:pStyle w:val="a1"/>
        <w:numPr>
          <w:ilvl w:val="0"/>
          <w:numId w:val="13"/>
        </w:num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ᵣ</m:t>
            </m:r>
          </m:sub>
        </m:sSub>
      </m:oMath>
      <w:r w:rsidR="00206943" w:rsidRPr="00862E51">
        <w:t>— математическое ожидание;</w:t>
      </w:r>
    </w:p>
    <w:p w14:paraId="069D5AC1" w14:textId="77777777" w:rsidR="00206943" w:rsidRPr="00862E51" w:rsidRDefault="006479B4" w:rsidP="00206943">
      <w:pPr>
        <w:pStyle w:val="a1"/>
        <w:numPr>
          <w:ilvl w:val="0"/>
          <w:numId w:val="13"/>
        </w:num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 xml:space="preserve"> σ</m:t>
            </m:r>
          </m:e>
          <m:sub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r</m:t>
            </m:r>
          </m:sub>
        </m:sSub>
      </m:oMath>
      <w:r w:rsidR="00206943" w:rsidRPr="00862E51">
        <w:t xml:space="preserve"> — стандартное отклонение;</w:t>
      </w:r>
    </w:p>
    <w:p w14:paraId="2C74C186" w14:textId="77777777" w:rsidR="00206943" w:rsidRDefault="00206943" w:rsidP="00206943">
      <w:pPr>
        <w:pStyle w:val="a1"/>
        <w:numPr>
          <w:ilvl w:val="0"/>
          <w:numId w:val="13"/>
        </w:numPr>
      </w:pPr>
      <w:r>
        <w:t>м</w:t>
      </w:r>
      <w:r w:rsidRPr="00862E51">
        <w:t>инимальное и максимальное значение</w:t>
      </w:r>
    </w:p>
    <w:p w14:paraId="16310E12" w14:textId="77777777" w:rsidR="00206943" w:rsidRPr="001D1145" w:rsidRDefault="00206943" w:rsidP="00177C27">
      <w:pPr>
        <w:pStyle w:val="a4"/>
      </w:pPr>
      <w:r>
        <w:t xml:space="preserve">Для каждого условного распределения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Xᵣ </m:t>
            </m:r>
          </m:e>
          <m:e>
            <m:r>
              <w:rPr>
                <w:rFonts w:ascii="Cambria Math" w:hAnsi="Cambria Math"/>
              </w:rPr>
              <m:t xml:space="preserve"> Y=y</m:t>
            </m:r>
            <m:r>
              <w:rPr>
                <w:rFonts w:ascii="Cambria Math" w:hAnsi="Cambria Math" w:cs="Cambria Math"/>
              </w:rPr>
              <m:t>ₘ</m:t>
            </m:r>
          </m:e>
        </m:d>
      </m:oMath>
      <w:r w:rsidRPr="001D1145">
        <w:t>:</w:t>
      </w:r>
    </w:p>
    <w:p w14:paraId="03F763DF" w14:textId="5B4923B3" w:rsidR="00206943" w:rsidRDefault="006479B4" w:rsidP="00206943">
      <w:pPr>
        <w:pStyle w:val="af6"/>
        <w:numPr>
          <w:ilvl w:val="0"/>
          <w:numId w:val="12"/>
        </w:numPr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Xᵣ | y</m:t>
            </m:r>
            <m:r>
              <w:rPr>
                <w:rFonts w:ascii="Cambria Math" w:hAnsi="Cambria Math" w:cs="Segoe UI Symbol"/>
              </w:rPr>
              <m:t>ₘ</m:t>
            </m:r>
          </m:sub>
        </m:sSub>
      </m:oMath>
      <w:r w:rsidR="00C202DC">
        <w:t xml:space="preserve"> </w:t>
      </w:r>
      <w:r w:rsidR="00206943">
        <w:t>— условное математическое ожидание;</w:t>
      </w:r>
    </w:p>
    <w:p w14:paraId="23470967" w14:textId="1FEB8091" w:rsidR="00206943" w:rsidRDefault="006479B4" w:rsidP="00206943">
      <w:pPr>
        <w:pStyle w:val="af6"/>
        <w:numPr>
          <w:ilvl w:val="0"/>
          <w:numId w:val="12"/>
        </w:numPr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Xᵣ | y</m:t>
            </m:r>
            <m:r>
              <w:rPr>
                <w:rFonts w:ascii="Cambria Math" w:hAnsi="Cambria Math" w:cs="Segoe UI Symbol"/>
              </w:rPr>
              <m:t>ₘ</m:t>
            </m:r>
          </m:sub>
        </m:sSub>
      </m:oMath>
      <w:r w:rsidR="00C202DC">
        <w:t xml:space="preserve"> </w:t>
      </w:r>
      <w:r w:rsidR="00206943">
        <w:t>— условное стандартное отклонение;</w:t>
      </w:r>
    </w:p>
    <w:p w14:paraId="290B9962" w14:textId="0215C08C" w:rsidR="00206943" w:rsidRDefault="00177C27" w:rsidP="00177C27">
      <w:pPr>
        <w:pStyle w:val="a4"/>
      </w:pPr>
      <w:r>
        <w:t xml:space="preserve">Для каждой </w:t>
      </w:r>
      <w:r w:rsidR="00206943">
        <w:t>метки:</w:t>
      </w:r>
    </w:p>
    <w:p w14:paraId="2B2EC587" w14:textId="381A32A9" w:rsidR="00206943" w:rsidRDefault="00206943" w:rsidP="00206943">
      <w:pPr>
        <w:pStyle w:val="af6"/>
        <w:numPr>
          <w:ilvl w:val="0"/>
          <w:numId w:val="14"/>
        </w:numPr>
        <w:jc w:val="both"/>
      </w:pP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Y=y</m:t>
            </m:r>
            <m:r>
              <w:rPr>
                <w:rFonts w:ascii="Cambria Math" w:hAnsi="Cambria Math" w:cs="Segoe UI Symbol"/>
              </w:rPr>
              <m:t>ₘ</m:t>
            </m:r>
          </m:e>
        </m:d>
      </m:oMath>
      <w:r>
        <w:t xml:space="preserve"> для каждой категории </w:t>
      </w:r>
      <m:oMath>
        <m:r>
          <w:rPr>
            <w:rFonts w:ascii="Cambria Math" w:hAnsi="Cambria Math"/>
          </w:rPr>
          <m:t>y</m:t>
        </m:r>
        <m:r>
          <w:rPr>
            <w:rFonts w:ascii="Cambria Math" w:hAnsi="Cambria Math" w:cs="Segoe UI Symbol"/>
          </w:rPr>
          <m:t>ₘ</m:t>
        </m:r>
      </m:oMath>
      <w:r w:rsidRPr="001D1145">
        <w:t>.</w:t>
      </w:r>
    </w:p>
    <w:p w14:paraId="2D60204A" w14:textId="4527B37D" w:rsidR="00206943" w:rsidRDefault="00217C38" w:rsidP="00177C27">
      <w:pPr>
        <w:pStyle w:val="a4"/>
      </w:pPr>
      <w:r>
        <w:t xml:space="preserve">Математическое ожидание </w:t>
      </w:r>
      <w:r w:rsidR="00CF40EC">
        <w:t>и стандартное отклонение для числовых признаков вычисляется следующим образом:</w:t>
      </w:r>
    </w:p>
    <w:p w14:paraId="65950319" w14:textId="77777777" w:rsidR="00206943" w:rsidRPr="002F2D3E" w:rsidRDefault="006479B4" w:rsidP="00206943">
      <w:pPr>
        <w:pStyle w:val="a1"/>
        <w:numPr>
          <w:ilvl w:val="0"/>
          <w:numId w:val="0"/>
        </w:numPr>
        <w:ind w:left="578"/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</w:rPr>
                <m:t>μ</m:t>
              </m:r>
              <m:ctrlPr>
                <w:rPr>
                  <w:rFonts w:ascii="Cambria Math" w:hAnsi="Cambria Math"/>
                </w:rPr>
              </m:ctrlPr>
            </m:e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r</m:t>
                  </m:r>
                </m:sub>
              </m:sSub>
            </m:sub>
            <m: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</m:d>
            </m:sup>
          </m:sSub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  <m:ctrlPr>
                <w:rPr>
                  <w:rFonts w:ascii="Cambria Math" w:hAnsi="Cambria Math"/>
                  <w:i/>
                </w:rPr>
              </m:ctrlP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ctrlPr>
                <w:rPr>
                  <w:rFonts w:ascii="Cambria Math" w:hAnsi="Cambria Math"/>
                  <w:i/>
                </w:rPr>
              </m:ctrlPr>
            </m:den>
          </m:f>
          <m:nary>
            <m:naryPr>
              <m:chr m:val="∑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n=1</m:t>
              </m:r>
              <m:ctrlPr>
                <w:rPr>
                  <w:rFonts w:ascii="Cambria Math" w:hAnsi="Cambria Math"/>
                  <w:i/>
                </w:rPr>
              </m:ctrlPr>
            </m:sub>
            <m:sup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ctrlPr>
                <w:rPr>
                  <w:rFonts w:ascii="Cambria Math" w:hAnsi="Cambria Math"/>
                  <w:i/>
                </w:rPr>
              </m:ctrlPr>
            </m:sup>
            <m:e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r,n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i</m:t>
                      </m:r>
                    </m:e>
                  </m:d>
                </m:sup>
              </m:sSubSup>
              <m:ctrlPr>
                <w:rPr>
                  <w:rFonts w:ascii="Cambria Math" w:hAnsi="Cambria Math"/>
                  <w:i/>
                </w:rPr>
              </m:ctrlPr>
            </m:e>
          </m:nary>
        </m:oMath>
      </m:oMathPara>
    </w:p>
    <w:p w14:paraId="6E89C284" w14:textId="1C7D89A4" w:rsidR="00206943" w:rsidRPr="002F2D3E" w:rsidRDefault="006479B4" w:rsidP="00CF40EC">
      <w:pPr>
        <w:pStyle w:val="a1"/>
        <w:numPr>
          <w:ilvl w:val="0"/>
          <w:numId w:val="0"/>
        </w:numPr>
        <w:ind w:left="578"/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</w:rPr>
                <m:t>σ</m:t>
              </m:r>
              <m:ctrlPr>
                <w:rPr>
                  <w:rFonts w:ascii="Cambria Math" w:hAnsi="Cambria Math"/>
                </w:rPr>
              </m:ctrlPr>
            </m:e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r</m:t>
                  </m:r>
                </m:sub>
              </m:sSub>
            </m:sub>
            <m: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</m:d>
            </m:sup>
          </m:sSubSup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>
              <m:ctrlPr>
                <w:rPr>
                  <w:rFonts w:ascii="Cambria Math" w:hAnsi="Cambria Math"/>
                  <w:i/>
                </w:rPr>
              </m:ctrlPr>
            </m:deg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i/>
                    </w:rPr>
                  </m:ctrlP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-1</m:t>
                  </m:r>
                  <m:ctrlPr>
                    <w:rPr>
                      <w:rFonts w:ascii="Cambria Math" w:hAnsi="Cambria Math"/>
                      <w:i/>
                    </w:rPr>
                  </m:ctrlPr>
                </m:den>
              </m:f>
              <m:nary>
                <m:naryPr>
                  <m:chr m:val="∑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n=1</m:t>
                  </m:r>
                  <m:ctrlPr>
                    <w:rPr>
                      <w:rFonts w:ascii="Cambria Math" w:hAnsi="Cambria Math"/>
                      <w:i/>
                    </w:rPr>
                  </m:ctrlPr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ctrlPr>
                    <w:rPr>
                      <w:rFonts w:ascii="Cambria Math" w:hAnsi="Cambria Math"/>
                      <w:i/>
                    </w:rPr>
                  </m:ctrlPr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r,n</m:t>
                              </m:r>
                            </m:sub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i</m:t>
                                  </m:r>
                                </m:e>
                              </m:d>
                            </m:sup>
                          </m:sSubSup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μ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sub>
                              </m:sSub>
                            </m:sub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i</m:t>
                                  </m:r>
                                </m:e>
                              </m:d>
                            </m:sup>
                          </m:sSubSup>
                        </m:e>
                      </m:d>
                      <m:ctrlPr>
                        <w:rPr>
                          <w:rFonts w:ascii="Cambria Math" w:hAnsi="Cambria Math"/>
                        </w:rPr>
                      </m:ctrlP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nary>
            </m:e>
          </m:rad>
        </m:oMath>
      </m:oMathPara>
    </w:p>
    <w:p w14:paraId="67725A86" w14:textId="26F17EC6" w:rsidR="00206943" w:rsidRPr="002F2D3E" w:rsidRDefault="00206943" w:rsidP="00177C27">
      <w:pPr>
        <w:pStyle w:val="a4"/>
      </w:pPr>
      <w:r w:rsidRPr="002F2D3E">
        <w:t>Для дискретных признаков с категориями</w:t>
      </w:r>
      <w:r w:rsidR="00CF40EC">
        <w:t xml:space="preserve"> </w:t>
      </w:r>
      <m:oMath>
        <m:r>
          <m:rPr>
            <m:lit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lit/>
          </m:rPr>
          <w:rPr>
            <w:rFonts w:ascii="Cambria Math" w:hAnsi="Cambria Math"/>
          </w:rPr>
          <m:t>}</m:t>
        </m:r>
      </m:oMath>
      <w:r w:rsidR="00CF40EC">
        <w:t xml:space="preserve"> необходимо предварительно провести кодировку признаков в числовые значения, затем использовать закодированные значения признака:</w:t>
      </w:r>
    </w:p>
    <w:p w14:paraId="2907A82A" w14:textId="2784072F" w:rsidR="00206943" w:rsidRPr="00177C27" w:rsidRDefault="006479B4" w:rsidP="00177C27">
      <w:pPr>
        <w:pStyle w:val="a1"/>
        <w:numPr>
          <w:ilvl w:val="0"/>
          <w:numId w:val="0"/>
        </w:numPr>
        <w:rPr>
          <w:rFonts w:ascii="Cambria Math" w:hAnsi="Cambria Math"/>
          <w:oMath/>
        </w:rPr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</w:rPr>
                <m:t>μ</m:t>
              </m:r>
              <m:ctrlPr>
                <w:rPr>
                  <w:rFonts w:ascii="Cambria Math" w:hAnsi="Cambria Math"/>
                </w:rPr>
              </m:ctrlPr>
            </m:e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r</m:t>
                  </m:r>
                </m:sub>
              </m:sSub>
            </m:sub>
            <m: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</m:d>
            </m:sup>
          </m:sSubSup>
          <m:r>
            <w:rPr>
              <w:rFonts w:ascii="Cambria Math" w:hAnsi="Cambria Math"/>
            </w:rPr>
            <m:t>=</m:t>
          </m:r>
          <m:nary>
            <m:naryPr>
              <m:chr m:val="∑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k=1</m:t>
              </m:r>
              <m:ctrlPr>
                <w:rPr>
                  <w:rFonts w:ascii="Cambria Math" w:hAnsi="Cambria Math"/>
                  <w:i/>
                </w:rPr>
              </m:ctrlPr>
            </m:sub>
            <m:sup>
              <m:r>
                <w:rPr>
                  <w:rFonts w:ascii="Cambria Math" w:hAnsi="Cambria Math"/>
                </w:rPr>
                <m:t>K</m:t>
              </m:r>
              <m:ctrlPr>
                <w:rPr>
                  <w:rFonts w:ascii="Cambria Math" w:hAnsi="Cambria Math"/>
                  <w:i/>
                </w:rPr>
              </m:ctrlPr>
            </m:sup>
            <m:e>
              <m:r>
                <w:rPr>
                  <w:rFonts w:ascii="Cambria Math" w:hAnsi="Cambria Math"/>
                  <w:lang w:val="en-US"/>
                </w:rPr>
                <m:t>k</m:t>
              </m:r>
              <m:ctrlPr>
                <w:rPr>
                  <w:rFonts w:ascii="Cambria Math" w:hAnsi="Cambria Math"/>
                  <w:i/>
                </w:rPr>
              </m:ctrlPr>
            </m:e>
          </m:nary>
          <m:r>
            <m:rPr>
              <m:sty m:val="p"/>
            </m:rP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P</m:t>
              </m:r>
              <m:ctrlPr>
                <w:rPr>
                  <w:rFonts w:ascii="Cambria Math" w:hAnsi="Cambria Math"/>
                </w:rPr>
              </m:ctrlPr>
            </m:e>
            <m: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</m:d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r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</m:e>
          </m:d>
          <m:r>
            <w:rPr>
              <w:rFonts w:ascii="Cambria Math" w:hAnsi="Cambria Math"/>
            </w:rPr>
            <m:t>,</m:t>
          </m:r>
        </m:oMath>
      </m:oMathPara>
    </w:p>
    <w:p w14:paraId="38C2BBA1" w14:textId="4B705187" w:rsidR="00177C27" w:rsidRDefault="006479B4" w:rsidP="00177C27">
      <w:pPr>
        <w:jc w:val="center"/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</w:rPr>
                <m:t>σ</m:t>
              </m:r>
              <m:ctrlPr>
                <w:rPr>
                  <w:rFonts w:ascii="Cambria Math" w:hAnsi="Cambria Math"/>
                </w:rPr>
              </m:ctrlPr>
            </m:e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r</m:t>
                  </m:r>
                </m:sub>
              </m:sSub>
            </m:sub>
            <m: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</m:d>
            </m:sup>
          </m:sSubSup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>
              <m:ctrlPr>
                <w:rPr>
                  <w:rFonts w:ascii="Cambria Math" w:hAnsi="Cambria Math"/>
                  <w:i/>
                </w:rPr>
              </m:ctrlPr>
            </m:deg>
            <m:e>
              <m:nary>
                <m:naryPr>
                  <m:chr m:val="∑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k=1</m:t>
                  </m:r>
                  <m:ctrlPr>
                    <w:rPr>
                      <w:rFonts w:ascii="Cambria Math" w:hAnsi="Cambria Math"/>
                      <w:i/>
                    </w:rPr>
                  </m:ctrlPr>
                </m:sub>
                <m:sup>
                  <m:r>
                    <w:rPr>
                      <w:rFonts w:ascii="Cambria Math" w:hAnsi="Cambria Math"/>
                    </w:rPr>
                    <m:t>K</m:t>
                  </m:r>
                  <m:ctrlPr>
                    <w:rPr>
                      <w:rFonts w:ascii="Cambria Math" w:hAnsi="Cambria Math"/>
                      <w:i/>
                    </w:rPr>
                  </m:ctrlPr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k</m:t>
                          </m:r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μ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sub>
                              </m:sSub>
                            </m:sub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i</m:t>
                                  </m:r>
                                </m:e>
                              </m:d>
                            </m:sup>
                          </m:sSubSup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ctrlPr>
                    <w:rPr>
                      <w:rFonts w:ascii="Cambria Math" w:hAnsi="Cambria Math"/>
                      <w:i/>
                    </w:rPr>
                  </m:ctrlPr>
                </m:e>
              </m:nary>
              <m:r>
                <m:rPr>
                  <m:sty m:val="p"/>
                </m:rPr>
                <w:rPr>
                  <w:rFonts w:ascii="Cambria Math" w:hAnsi="Cambria Math"/>
                </w:rPr>
                <m:t>⋅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P</m:t>
                  </m:r>
                  <m:ctrlPr>
                    <w:rPr>
                      <w:rFonts w:ascii="Cambria Math" w:hAnsi="Cambria Math"/>
                    </w:rPr>
                  </m:ctrlP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i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r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k</m:t>
                      </m:r>
                    </m:sub>
                  </m:sSub>
                </m:e>
              </m:d>
            </m:e>
          </m:rad>
          <m:r>
            <w:rPr>
              <w:rFonts w:ascii="Cambria Math" w:hAnsi="Cambria Math"/>
            </w:rPr>
            <m:t>,</m:t>
          </m:r>
        </m:oMath>
      </m:oMathPara>
    </w:p>
    <w:p w14:paraId="7A9CF725" w14:textId="21A4D446" w:rsidR="00206943" w:rsidRDefault="00206943" w:rsidP="00FC6D43">
      <w:r>
        <w:t>где</w:t>
      </w:r>
    </w:p>
    <w:p w14:paraId="72C23AE1" w14:textId="77777777" w:rsidR="00206943" w:rsidRPr="00EA1FE2" w:rsidRDefault="006479B4" w:rsidP="00177C27">
      <w:pPr>
        <w:spacing w:after="120"/>
        <w:jc w:val="center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P</m:t>
              </m:r>
            </m:e>
            <m: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</m:d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r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i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r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k</m:t>
                      </m:r>
                    </m:sub>
                  </m:sSub>
                </m:e>
              </m:d>
              <m:ctrlPr>
                <w:rPr>
                  <w:rFonts w:ascii="Cambria Math" w:hAnsi="Cambria Math"/>
                  <w:i/>
                </w:rPr>
              </m:ctrlP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ctrlPr>
                <w:rPr>
                  <w:rFonts w:ascii="Cambria Math" w:hAnsi="Cambria Math"/>
                  <w:i/>
                </w:rPr>
              </m:ctrlPr>
            </m:den>
          </m:f>
          <m:r>
            <w:rPr>
              <w:rFonts w:ascii="Cambria Math" w:hAnsi="Cambria Math"/>
            </w:rPr>
            <m:t>.</m:t>
          </m:r>
        </m:oMath>
      </m:oMathPara>
    </w:p>
    <w:p w14:paraId="2059AE12" w14:textId="28AFFBCA" w:rsidR="00206943" w:rsidRDefault="00551D26" w:rsidP="00177C27">
      <w:pPr>
        <w:pStyle w:val="a4"/>
      </w:pPr>
      <w:r>
        <w:lastRenderedPageBreak/>
        <w:t>Для условного распределения</w:t>
      </w:r>
      <w:r w:rsidR="00206943">
        <w:t xml:space="preserve"> </w:t>
      </w:r>
      <m:oMath>
        <m:r>
          <w:rPr>
            <w:rFonts w:ascii="Cambria Math" w:hAnsi="Cambria Math"/>
          </w:rPr>
          <m:t>P</m:t>
        </m:r>
        <m:d>
          <m:dPr>
            <m:sepChr m:val="∣"/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r</m:t>
                </m:r>
              </m:sub>
            </m:sSub>
            <m:ctrlPr>
              <w:rPr>
                <w:rFonts w:ascii="Cambria Math" w:hAnsi="Cambria Math"/>
              </w:rPr>
            </m:ctrlPr>
          </m:e>
          <m:e>
            <m:r>
              <w:rPr>
                <w:rFonts w:ascii="Cambria Math" w:hAnsi="Cambria Math"/>
              </w:rPr>
              <m:t>Y=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m</m:t>
                </m:r>
              </m:sub>
            </m:sSub>
          </m:e>
        </m:d>
      </m:oMath>
      <w:r w:rsidR="00206943">
        <w:t xml:space="preserve"> </w:t>
      </w:r>
      <w:bookmarkStart w:id="0" w:name="_GoBack"/>
      <w:bookmarkEnd w:id="0"/>
      <w:r>
        <w:t xml:space="preserve">параметры </w:t>
      </w:r>
      <w:r w:rsidR="00206943">
        <w:t>вычисляется аналогично</w:t>
      </w:r>
      <w:r>
        <w:t>, но</w:t>
      </w:r>
      <w:r w:rsidR="00206943">
        <w:t xml:space="preserve"> </w:t>
      </w:r>
      <w:r w:rsidR="00CF40EC">
        <w:t>д</w:t>
      </w:r>
      <w:r w:rsidR="00206943">
        <w:t xml:space="preserve">ля каждой метки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  <m:r>
          <m:rPr>
            <m:sty m:val="p"/>
          </m:rPr>
          <w:rPr>
            <w:rFonts w:ascii="Cambria Math" w:hAnsi="Cambria Math"/>
          </w:rPr>
          <m:t>∈</m:t>
        </m:r>
        <m:r>
          <m:rPr>
            <m:scr m:val="script"/>
          </m:rPr>
          <w:rPr>
            <w:rFonts w:ascii="Cambria Math" w:hAnsi="Cambria Math"/>
          </w:rPr>
          <m:t>Y=</m:t>
        </m:r>
        <m:r>
          <m:rPr>
            <m:lit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</m:t>
        </m:r>
        <m:r>
          <m:rPr>
            <m:sty m:val="p"/>
          </m:rPr>
          <w:rPr>
            <w:rFonts w:ascii="Cambria Math" w:hAnsi="Cambria Math"/>
          </w:rPr>
          <m:t>…</m:t>
        </m:r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  <m:r>
          <m:rPr>
            <m:lit/>
          </m:rPr>
          <w:rPr>
            <w:rFonts w:ascii="Cambria Math" w:hAnsi="Cambria Math"/>
          </w:rPr>
          <m:t>}</m:t>
        </m:r>
      </m:oMath>
      <w:r>
        <w:t xml:space="preserve">, то есть </w:t>
      </w:r>
      <w:r w:rsidR="00217C38">
        <w:t>математическое ожидание</w:t>
      </w:r>
      <w:r>
        <w:t xml:space="preserve"> и стандартное отклонение признака при конкретном значении метки.</w:t>
      </w:r>
    </w:p>
    <w:p w14:paraId="2B77A469" w14:textId="059AD856" w:rsidR="00206943" w:rsidRDefault="00206943" w:rsidP="00177C27">
      <w:pPr>
        <w:pStyle w:val="a4"/>
      </w:pPr>
      <w:r w:rsidRPr="00B44122">
        <w:t>Для дискретных признаков условные параметры вычисляются через условные вероятности</w:t>
      </w:r>
      <w:r w:rsidR="00B23516" w:rsidRPr="00B23516">
        <w:t xml:space="preserve"> </w:t>
      </w:r>
      <w:r w:rsidR="00B23516">
        <w:t>–</w:t>
      </w:r>
      <w:r w:rsidR="00B23516" w:rsidRPr="00B23516">
        <w:t xml:space="preserve"> </w:t>
      </w:r>
      <w:r w:rsidR="00B23516">
        <w:t>это необходимо для вычисления условного  математического ожидания и стандартного отклонения на клиенте</w:t>
      </w:r>
      <w:r w:rsidRPr="00B44122">
        <w:t>:</w:t>
      </w:r>
    </w:p>
    <w:p w14:paraId="27EB08A4" w14:textId="77777777" w:rsidR="00206943" w:rsidRDefault="006479B4" w:rsidP="00551D26">
      <w:pPr>
        <w:jc w:val="both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P</m:t>
              </m:r>
            </m:e>
            <m: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</m:d>
            </m:sup>
          </m:sSup>
          <m:d>
            <m:dPr>
              <m:sepChr m:val="∣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r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  <m:ctrlPr>
                <w:rPr>
                  <w:rFonts w:ascii="Cambria Math" w:hAnsi="Cambria Math"/>
                </w:rPr>
              </m:ctrlPr>
            </m:e>
            <m:e>
              <m:r>
                <w:rPr>
                  <w:rFonts w:ascii="Cambria Math" w:hAnsi="Cambria Math"/>
                </w:rPr>
                <m:t>Y=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i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r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/>
                    </w:rPr>
                    <m:t>,Y=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m</m:t>
                      </m:r>
                    </m:sub>
                  </m:sSub>
                </m:e>
              </m:d>
              <m:ctrlPr>
                <w:rPr>
                  <w:rFonts w:ascii="Cambria Math" w:hAnsi="Cambria Math"/>
                  <w:i/>
                </w:rPr>
              </m:ctrlPr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m</m:t>
                      </m:r>
                    </m:sub>
                  </m:sSub>
                </m:sub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i</m:t>
                      </m:r>
                    </m:e>
                  </m:d>
                </m:sup>
              </m:sSubSup>
              <m:ctrlPr>
                <w:rPr>
                  <w:rFonts w:ascii="Cambria Math" w:hAnsi="Cambria Math"/>
                  <w:i/>
                </w:rPr>
              </m:ctrlPr>
            </m:den>
          </m:f>
        </m:oMath>
      </m:oMathPara>
    </w:p>
    <w:p w14:paraId="4D67BE8F" w14:textId="640DEADF" w:rsidR="001B78C4" w:rsidRDefault="001B78C4" w:rsidP="001B78C4">
      <w:pPr>
        <w:pStyle w:val="2"/>
      </w:pPr>
      <w:r>
        <w:t>Общая схема метода</w:t>
      </w:r>
    </w:p>
    <w:p w14:paraId="04F85A1C" w14:textId="44FA28F3" w:rsidR="00FC6D43" w:rsidRPr="00FC6D43" w:rsidRDefault="00FC6D43" w:rsidP="00177C27">
      <w:pPr>
        <w:pStyle w:val="a4"/>
      </w:pPr>
      <w:r>
        <w:t>Общую схему метода, позволяющего определить распределение данных между клиентами, а также идентифицировать характер сдвига при его наличии, можно описать следующим образом:</w:t>
      </w:r>
    </w:p>
    <w:p w14:paraId="200663F8" w14:textId="46A36F88" w:rsidR="001B78C4" w:rsidRDefault="001B78C4" w:rsidP="00862E51">
      <w:pPr>
        <w:pStyle w:val="a1"/>
      </w:pPr>
      <w:r>
        <w:t xml:space="preserve">Согласование кодировки: </w:t>
      </w:r>
      <w:r w:rsidR="00FC6D43">
        <w:t>необходимо установить единую кодировку для дискретных признаков между клиентами, так как далее это необходимо для корректного получения статистических параметров.</w:t>
      </w:r>
      <w:r w:rsidR="0062539B">
        <w:t xml:space="preserve"> Без согласования основные </w:t>
      </w:r>
      <w:proofErr w:type="gramStart"/>
      <w:r w:rsidR="0062539B">
        <w:t>параметры</w:t>
      </w:r>
      <w:proofErr w:type="gramEnd"/>
      <w:r w:rsidR="0062539B">
        <w:t xml:space="preserve"> такие как математическое ожидание и стандартное отклонение будут несопоставимы.</w:t>
      </w:r>
    </w:p>
    <w:p w14:paraId="3035E9C7" w14:textId="5964E0C4" w:rsidR="001B78C4" w:rsidRDefault="001B78C4" w:rsidP="001B78C4">
      <w:pPr>
        <w:pStyle w:val="a1"/>
      </w:pPr>
      <w:r>
        <w:t>Локальное вычисление параметров: каждый клиент по своей выборке вычисляет параметры безусловных и условных распределений</w:t>
      </w:r>
      <w:r w:rsidR="00FC6D43">
        <w:t>, необходимых в дальнейшем для их оценки на сервере и восстановления распределения с помощью аппроксимации для условных распределений.</w:t>
      </w:r>
    </w:p>
    <w:p w14:paraId="1F56321D" w14:textId="6201D7E6" w:rsidR="001B78C4" w:rsidRDefault="001B78C4" w:rsidP="001B78C4">
      <w:pPr>
        <w:pStyle w:val="a1"/>
      </w:pPr>
      <w:r>
        <w:t xml:space="preserve">Передача параметров: на сервер передаются только агрегированные </w:t>
      </w:r>
      <w:r w:rsidR="00FC6D43">
        <w:t>статистические параметры</w:t>
      </w:r>
      <w:r>
        <w:t>, а именно параметры распределений, а также объемы выборок.</w:t>
      </w:r>
      <w:r w:rsidR="0062539B">
        <w:t xml:space="preserve"> Это позволяет ограничить объем трафика, что особенно важно при федеративном обучении.</w:t>
      </w:r>
    </w:p>
    <w:p w14:paraId="28921106" w14:textId="22276106" w:rsidR="00B06D54" w:rsidRDefault="001B78C4" w:rsidP="00B06D54">
      <w:pPr>
        <w:pStyle w:val="a1"/>
      </w:pPr>
      <w:r>
        <w:t>Серверная аппроксимация: сервер восстанавливает непрерывные распределения на основе полученных параметров, используя нормальную аппроксимацию.</w:t>
      </w:r>
      <w:r w:rsidR="0062539B">
        <w:t xml:space="preserve"> Благодаря этому, можно восстановить апостериорную вероятность каждого клиента на сервере с помощью сетки значений признака</w:t>
      </w:r>
    </w:p>
    <w:p w14:paraId="06FF1BD7" w14:textId="5F2D94F4" w:rsidR="001B78C4" w:rsidRDefault="001B78C4" w:rsidP="00177C27">
      <w:pPr>
        <w:pStyle w:val="a1"/>
        <w:spacing w:after="120"/>
      </w:pPr>
      <w:r>
        <w:t xml:space="preserve">Сравнение распределений: сравниваются параметры </w:t>
      </w:r>
      <w:r w:rsidR="00FC6D43">
        <w:t xml:space="preserve">условных и безусловных распределений. </w:t>
      </w:r>
      <w:r w:rsidR="00114DF7">
        <w:t>Предложенные метрики нормированы для сопоставимости разнородных признаков с различными масштабами и единицами измерения, что обеспечивает универсальность метода.</w:t>
      </w:r>
    </w:p>
    <w:p w14:paraId="7DA37E50" w14:textId="42FCD3C7" w:rsidR="00C50872" w:rsidRPr="00056DCC" w:rsidRDefault="00177C27" w:rsidP="00177C27">
      <w:pPr>
        <w:pStyle w:val="a4"/>
      </w:pPr>
      <w:r>
        <w:br w:type="column"/>
      </w:r>
      <w:r w:rsidR="00B06D54">
        <w:lastRenderedPageBreak/>
        <w:t xml:space="preserve">Предложенный метод обеспечивает приватность данных клиентов, линейную вычислительную сложность, а также предоставляет интерпретируемую идентификацию распределений данных между клиентами. </w:t>
      </w:r>
      <w:r w:rsidR="00114DF7">
        <w:t xml:space="preserve">На основе нормированных метрик выполняется диагностика и обнаружение типа сдвигов, локализация конкретных признаков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r</m:t>
            </m:r>
          </m:sub>
        </m:sSub>
      </m:oMath>
      <w:r w:rsidR="00056DCC">
        <w:t xml:space="preserve"> </w:t>
      </w:r>
      <w:proofErr w:type="gramStart"/>
      <w:r w:rsidR="00056DCC">
        <w:t>с</w:t>
      </w:r>
      <w:proofErr w:type="gramEnd"/>
      <w:r w:rsidR="00056DCC">
        <w:t xml:space="preserve"> </w:t>
      </w:r>
      <w:r w:rsidR="00C60B48">
        <w:t xml:space="preserve">явно выраженной гетерогенностью. </w:t>
      </w:r>
    </w:p>
    <w:p w14:paraId="3A9BA1AC" w14:textId="2E2424DE" w:rsidR="00B77A46" w:rsidRDefault="00466003" w:rsidP="00427754">
      <w:pPr>
        <w:pStyle w:val="1"/>
      </w:pPr>
      <w:r>
        <w:rPr>
          <w:lang w:val="en-US"/>
        </w:rPr>
        <w:t>З</w:t>
      </w:r>
      <w:r>
        <w:t>аключение</w:t>
      </w:r>
    </w:p>
    <w:p w14:paraId="1DCE332E" w14:textId="3DF62D79" w:rsidR="00CF40EC" w:rsidRDefault="00862E51" w:rsidP="00177C27">
      <w:pPr>
        <w:pStyle w:val="a4"/>
      </w:pPr>
      <w:r>
        <w:t>Предложен параметрический метод сравнения распределений между клиентами федеративного обучения</w:t>
      </w:r>
      <w:r w:rsidR="00122B12">
        <w:t xml:space="preserve"> при горизонтальном разделени</w:t>
      </w:r>
      <w:r w:rsidR="00B06D54">
        <w:t>и данных</w:t>
      </w:r>
      <w:r>
        <w:t xml:space="preserve">, использующий только агрегированные </w:t>
      </w:r>
      <w:r w:rsidR="00B06D54">
        <w:t>статистические характеристики</w:t>
      </w:r>
      <w:r>
        <w:t>.</w:t>
      </w:r>
      <w:r w:rsidR="00FC6D43">
        <w:t xml:space="preserve"> В общем случае, необходимы только </w:t>
      </w:r>
      <w:r w:rsidR="00217C38">
        <w:t>математическое ожидание</w:t>
      </w:r>
      <w:r w:rsidR="00B06D54">
        <w:t xml:space="preserve"> и</w:t>
      </w:r>
      <w:r w:rsidR="00217C38">
        <w:t xml:space="preserve"> стандартное отклонение</w:t>
      </w:r>
      <w:r w:rsidR="00B06D54">
        <w:t xml:space="preserve"> для маргинальных и условных распределений, вероятность для каждого класса метки, а также </w:t>
      </w:r>
      <w:r w:rsidR="00217C38">
        <w:t xml:space="preserve"> минимальное и максимальное значение </w:t>
      </w:r>
      <w:r w:rsidR="00B06D54">
        <w:t xml:space="preserve">признаков. </w:t>
      </w:r>
      <w:r w:rsidR="004622E8" w:rsidRPr="004622E8">
        <w:t xml:space="preserve">Данный метод позволяет определить наличие сдвига между локальными данными клиентов, не передавая сырые данные между ними или сервером. Кроме того, такая оценка позволяет локализовать источник </w:t>
      </w:r>
      <w:proofErr w:type="gramStart"/>
      <w:r w:rsidR="004622E8" w:rsidRPr="004622E8">
        <w:t>сдвига</w:t>
      </w:r>
      <w:proofErr w:type="gramEnd"/>
      <w:r w:rsidR="004622E8" w:rsidRPr="004622E8">
        <w:t xml:space="preserve"> как на уровне отдельного признака, так и с помощью комплексной оценки. Полученная информация о наличии сдвига распределений и «проблемных» признаках может быть напрямую использована для последующей предобработки локальных данных клиентов федеративного обучения, в частности для адаптивного выравнивания распределений.</w:t>
      </w:r>
    </w:p>
    <w:p w14:paraId="0A8E2961" w14:textId="77777777" w:rsidR="00CF40EC" w:rsidRDefault="00CF40EC" w:rsidP="00CF40EC">
      <w:pPr>
        <w:pStyle w:val="5"/>
        <w:rPr>
          <w:rFonts w:eastAsia="MS Mincho"/>
        </w:rPr>
      </w:pPr>
      <w:r>
        <w:rPr>
          <w:rFonts w:eastAsia="MS Mincho"/>
        </w:rPr>
        <w:t xml:space="preserve">Список литературы </w:t>
      </w:r>
    </w:p>
    <w:p w14:paraId="0AD63486" w14:textId="0B7A4444" w:rsidR="00CF40EC" w:rsidRPr="00177C27" w:rsidRDefault="00CF40EC" w:rsidP="00177C27">
      <w:pPr>
        <w:pStyle w:val="-0"/>
      </w:pPr>
      <w:r w:rsidRPr="00177C27">
        <w:t>X. Ma, J. Zhu, Z. Lin, S. Chen, and Y. Qin, “A state-of-the-art survey on solving non-iid data in federated learning,” FGCS, vol. 135, pp</w:t>
      </w:r>
      <w:r w:rsidR="00177C27">
        <w:t>. </w:t>
      </w:r>
      <w:r w:rsidRPr="00177C27">
        <w:t>244–258, 2022</w:t>
      </w:r>
      <w:r w:rsidR="00177C27">
        <w:t>.</w:t>
      </w:r>
    </w:p>
    <w:p w14:paraId="56A9BAB1" w14:textId="6C999388" w:rsidR="00CF40EC" w:rsidRPr="00177C27" w:rsidRDefault="00CF40EC" w:rsidP="00177C27">
      <w:pPr>
        <w:pStyle w:val="-0"/>
      </w:pPr>
      <w:r w:rsidRPr="00177C27">
        <w:t>W. Lu, J. Cheng, X. Li, and J. He, “A review of solving non-iid data in federated learning: Current status and future directions,” in Artificial Intelligence and Machine Learning, Singapore: Springer Nature Singapore, 2024, pp. 58–72</w:t>
      </w:r>
      <w:r w:rsidR="00177C27">
        <w:t>.</w:t>
      </w:r>
    </w:p>
    <w:p w14:paraId="486BF31D" w14:textId="7B57BB28" w:rsidR="00CF40EC" w:rsidRPr="00177C27" w:rsidRDefault="00CF40EC" w:rsidP="00177C27">
      <w:pPr>
        <w:pStyle w:val="-0"/>
      </w:pPr>
      <w:r w:rsidRPr="00177C27">
        <w:t>Rakotomamonjy A., Nadjahi K., Ralaivola L. Federated wasserstein distance //arXiv preprint arXiv:2310.01973. 2023.</w:t>
      </w:r>
    </w:p>
    <w:p w14:paraId="705A7F11" w14:textId="5ABDB666" w:rsidR="00CF40EC" w:rsidRPr="00177C27" w:rsidRDefault="00CF40EC" w:rsidP="00177C27">
      <w:pPr>
        <w:pStyle w:val="-0"/>
      </w:pPr>
      <w:r w:rsidRPr="00177C27">
        <w:t xml:space="preserve">Moreno-Torres, J. G., Raeder, T., Alaiz-Rodríguez, R., Chawla, N. V., Herrera, F. (2012). A unifying view on dataset shift in classification. Pattern Recognition, 45(1), 521–530. </w:t>
      </w:r>
    </w:p>
    <w:p w14:paraId="5AC99FB7" w14:textId="47CF6B64" w:rsidR="00CF40EC" w:rsidRPr="00177C27" w:rsidRDefault="00CF40EC" w:rsidP="00177C27">
      <w:pPr>
        <w:pStyle w:val="-0"/>
      </w:pPr>
      <w:r w:rsidRPr="00177C27">
        <w:t>Tan, X., Xie, T., Zheng, X., Yener, A., Lee, M., Payani, A., Latapie, H., &amp; Zhang, X. (2026). Federated Learning Under Evolving Distribution Shifts.</w:t>
      </w:r>
      <w:r w:rsidR="00177C27">
        <w:t xml:space="preserve"> </w:t>
      </w:r>
      <w:r w:rsidRPr="00177C27">
        <w:t>Entropy,</w:t>
      </w:r>
      <w:r w:rsidR="00177C27">
        <w:t xml:space="preserve"> </w:t>
      </w:r>
      <w:r w:rsidRPr="00177C27">
        <w:t xml:space="preserve">28(1), 101. URL: </w:t>
      </w:r>
      <w:hyperlink r:id="rId13" w:history="1">
        <w:r w:rsidRPr="00177C27">
          <w:rPr>
            <w:rStyle w:val="af3"/>
            <w:color w:val="auto"/>
            <w:u w:val="none"/>
          </w:rPr>
          <w:t>https://doi.org/10.3390/e28010101</w:t>
        </w:r>
      </w:hyperlink>
    </w:p>
    <w:p w14:paraId="04012918" w14:textId="77777777" w:rsidR="00CF40EC" w:rsidRPr="00177C27" w:rsidRDefault="00CF40EC" w:rsidP="00177C27">
      <w:pPr>
        <w:pStyle w:val="-0"/>
      </w:pPr>
      <w:r w:rsidRPr="00177C27">
        <w:t>D.M. Jimenez G., D. Solans, M.A. Heikkilä, A. Vitaletti, N. Kourtellis, A. Anagnostopoulos, I. Chatzigiannakis, "Non-IID data in Federated Learning: A Survey with Taxonomy, Metrics, Methods, Frameworks and Future Directions", arXiv:2411.12377 [cs.LG], 2024.</w:t>
      </w:r>
    </w:p>
    <w:p w14:paraId="3B9229A1" w14:textId="77777777" w:rsidR="00CF40EC" w:rsidRPr="00177C27" w:rsidRDefault="00CF40EC" w:rsidP="00177C27">
      <w:pPr>
        <w:pStyle w:val="-0"/>
      </w:pPr>
      <w:r w:rsidRPr="00177C27">
        <w:t xml:space="preserve">Benatti, A., Costa, L. da F. Normalization in Proportional Feature Spaces. arXiv:2409.11389 [cs.LG]. 2024 .URL: </w:t>
      </w:r>
      <w:hyperlink r:id="rId14" w:history="1">
        <w:r w:rsidRPr="00177C27">
          <w:rPr>
            <w:rStyle w:val="af3"/>
            <w:color w:val="auto"/>
            <w:u w:val="none"/>
          </w:rPr>
          <w:t>https://arxiv.org/abs/2409.11389</w:t>
        </w:r>
      </w:hyperlink>
    </w:p>
    <w:p w14:paraId="724196D0" w14:textId="77777777" w:rsidR="006A3C5B" w:rsidRPr="00177C27" w:rsidRDefault="00CF40EC" w:rsidP="00177C27">
      <w:pPr>
        <w:pStyle w:val="-0"/>
      </w:pPr>
      <w:r w:rsidRPr="00177C27">
        <w:t>Bishop, C. M. Pattern Recognition and Machine Learning. Springer, 2006.</w:t>
      </w:r>
    </w:p>
    <w:p w14:paraId="7153C9E5" w14:textId="5CEFC82B" w:rsidR="00CF40EC" w:rsidRPr="00177C27" w:rsidRDefault="006A3C5B" w:rsidP="00177C27">
      <w:pPr>
        <w:pStyle w:val="-0"/>
      </w:pPr>
      <w:r w:rsidRPr="00177C27">
        <w:t>Hastie T., Tibshirani R., Friedman J. The Elements of Statistical Learning: Data Mining, Inference, and Prediction. 2nd ed. Springer, New York, 2009. ISBN 978-0-387-84858-7.</w:t>
      </w:r>
      <w:r w:rsidR="00CF40EC" w:rsidRPr="00177C27">
        <w:t xml:space="preserve"> </w:t>
      </w:r>
    </w:p>
    <w:p w14:paraId="528C82AD" w14:textId="3862C630" w:rsidR="006A3C5B" w:rsidRPr="00177C27" w:rsidRDefault="006A3C5B" w:rsidP="00177C27">
      <w:pPr>
        <w:pStyle w:val="-0"/>
        <w:sectPr w:rsidR="006A3C5B" w:rsidRPr="00177C27" w:rsidSect="006479B4">
          <w:type w:val="continuous"/>
          <w:pgSz w:w="11906" w:h="16838" w:code="9"/>
          <w:pgMar w:top="907" w:right="907" w:bottom="1440" w:left="907" w:header="709" w:footer="709" w:gutter="0"/>
          <w:cols w:num="2" w:space="340"/>
          <w:docGrid w:linePitch="360" w:charSpace="8192"/>
        </w:sectPr>
      </w:pPr>
    </w:p>
    <w:p w14:paraId="43187B2E" w14:textId="5BC1EB8F" w:rsidR="000A6285" w:rsidRPr="00177C27" w:rsidRDefault="000A6285" w:rsidP="00177C27">
      <w:pPr>
        <w:pStyle w:val="-0"/>
        <w:numPr>
          <w:ilvl w:val="0"/>
          <w:numId w:val="0"/>
        </w:numPr>
        <w:ind w:left="357"/>
      </w:pPr>
    </w:p>
    <w:sectPr w:rsidR="000A6285" w:rsidRPr="00177C27" w:rsidSect="006479B4">
      <w:type w:val="continuous"/>
      <w:pgSz w:w="11906" w:h="16838" w:code="9"/>
      <w:pgMar w:top="907" w:right="907" w:bottom="1440" w:left="907" w:header="709" w:footer="709" w:gutter="0"/>
      <w:cols w:space="34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A9FAF8" w14:textId="77777777" w:rsidR="00C61D11" w:rsidRDefault="00C61D11">
      <w:r>
        <w:separator/>
      </w:r>
    </w:p>
  </w:endnote>
  <w:endnote w:type="continuationSeparator" w:id="0">
    <w:p w14:paraId="79B5BBEF" w14:textId="77777777" w:rsidR="00C61D11" w:rsidRDefault="00C61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49BF57" w14:textId="77777777" w:rsidR="006479B4" w:rsidRDefault="006479B4">
    <w:pPr>
      <w:pStyle w:val="ae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B4C793" w14:textId="77777777" w:rsidR="00C61D11" w:rsidRDefault="00C61D11">
      <w:r>
        <w:separator/>
      </w:r>
    </w:p>
  </w:footnote>
  <w:footnote w:type="continuationSeparator" w:id="0">
    <w:p w14:paraId="03965FA5" w14:textId="77777777" w:rsidR="00C61D11" w:rsidRDefault="00C61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43459"/>
    <w:multiLevelType w:val="hybridMultilevel"/>
    <w:tmpl w:val="D25EE4A0"/>
    <w:lvl w:ilvl="0" w:tplc="04190001">
      <w:start w:val="1"/>
      <w:numFmt w:val="bullet"/>
      <w:lvlText w:val=""/>
      <w:lvlJc w:val="left"/>
      <w:pPr>
        <w:ind w:left="10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">
    <w:nsid w:val="2C29633A"/>
    <w:multiLevelType w:val="hybridMultilevel"/>
    <w:tmpl w:val="02EEAC7E"/>
    <w:lvl w:ilvl="0" w:tplc="E458C1BA">
      <w:start w:val="1"/>
      <w:numFmt w:val="bullet"/>
      <w:pStyle w:val="-"/>
      <w:lvlText w:val=""/>
      <w:lvlJc w:val="left"/>
      <w:pPr>
        <w:ind w:left="100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2">
    <w:nsid w:val="2D066D24"/>
    <w:multiLevelType w:val="hybridMultilevel"/>
    <w:tmpl w:val="775C7ECC"/>
    <w:lvl w:ilvl="0" w:tplc="04190001">
      <w:start w:val="1"/>
      <w:numFmt w:val="bullet"/>
      <w:lvlText w:val=""/>
      <w:lvlJc w:val="left"/>
      <w:pPr>
        <w:ind w:left="10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3">
    <w:nsid w:val="31606D85"/>
    <w:multiLevelType w:val="hybridMultilevel"/>
    <w:tmpl w:val="AB16EA20"/>
    <w:lvl w:ilvl="0" w:tplc="041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4">
    <w:nsid w:val="31B64EAA"/>
    <w:multiLevelType w:val="hybridMultilevel"/>
    <w:tmpl w:val="480A0C70"/>
    <w:lvl w:ilvl="0" w:tplc="041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5">
    <w:nsid w:val="36FC18D8"/>
    <w:multiLevelType w:val="hybridMultilevel"/>
    <w:tmpl w:val="9A18FF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7CC5E57"/>
    <w:multiLevelType w:val="hybridMultilevel"/>
    <w:tmpl w:val="603AF43C"/>
    <w:lvl w:ilvl="0" w:tplc="21DE83DC">
      <w:start w:val="1"/>
      <w:numFmt w:val="decimal"/>
      <w:pStyle w:val="a"/>
      <w:lvlText w:val="Рис.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722F59"/>
    <w:multiLevelType w:val="hybridMultilevel"/>
    <w:tmpl w:val="63ECBD48"/>
    <w:lvl w:ilvl="0" w:tplc="041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8">
    <w:nsid w:val="4189603E"/>
    <w:multiLevelType w:val="multilevel"/>
    <w:tmpl w:val="0AB06E12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4"/>
      <w:lvlText w:val="%4)"/>
      <w:lvlJc w:val="left"/>
      <w:pPr>
        <w:tabs>
          <w:tab w:val="num" w:pos="63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9">
    <w:nsid w:val="4B9563FD"/>
    <w:multiLevelType w:val="hybridMultilevel"/>
    <w:tmpl w:val="4046089C"/>
    <w:lvl w:ilvl="0" w:tplc="259E95F6">
      <w:start w:val="1"/>
      <w:numFmt w:val="decimal"/>
      <w:pStyle w:val="a0"/>
      <w:lvlText w:val="[%1]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CA544A"/>
    <w:multiLevelType w:val="singleLevel"/>
    <w:tmpl w:val="E1484500"/>
    <w:lvl w:ilvl="0">
      <w:start w:val="1"/>
      <w:numFmt w:val="decimal"/>
      <w:pStyle w:val="-0"/>
      <w:lvlText w:val="[%1]"/>
      <w:lvlJc w:val="left"/>
      <w:pPr>
        <w:tabs>
          <w:tab w:val="num" w:pos="2487"/>
        </w:tabs>
        <w:ind w:left="2487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1">
    <w:nsid w:val="5B23297A"/>
    <w:multiLevelType w:val="hybridMultilevel"/>
    <w:tmpl w:val="11E497C4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2">
    <w:nsid w:val="5D803C27"/>
    <w:multiLevelType w:val="hybridMultilevel"/>
    <w:tmpl w:val="AF4C6934"/>
    <w:lvl w:ilvl="0" w:tplc="04190001">
      <w:start w:val="1"/>
      <w:numFmt w:val="bullet"/>
      <w:lvlText w:val=""/>
      <w:lvlJc w:val="left"/>
      <w:pPr>
        <w:ind w:left="10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3">
    <w:nsid w:val="5E192997"/>
    <w:multiLevelType w:val="hybridMultilevel"/>
    <w:tmpl w:val="D5744C30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4">
    <w:nsid w:val="643E7B87"/>
    <w:multiLevelType w:val="hybridMultilevel"/>
    <w:tmpl w:val="005E632A"/>
    <w:lvl w:ilvl="0" w:tplc="A01E34D4">
      <w:start w:val="1"/>
      <w:numFmt w:val="bullet"/>
      <w:pStyle w:val="a1"/>
      <w:lvlText w:val=""/>
      <w:lvlJc w:val="left"/>
      <w:pPr>
        <w:ind w:left="100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5">
    <w:nsid w:val="679F7BC7"/>
    <w:multiLevelType w:val="multilevel"/>
    <w:tmpl w:val="BDDC5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071688E"/>
    <w:multiLevelType w:val="hybridMultilevel"/>
    <w:tmpl w:val="B5E22422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7">
    <w:nsid w:val="72951F90"/>
    <w:multiLevelType w:val="hybridMultilevel"/>
    <w:tmpl w:val="149E351E"/>
    <w:lvl w:ilvl="0" w:tplc="446C6AE2">
      <w:start w:val="1"/>
      <w:numFmt w:val="upperRoman"/>
      <w:pStyle w:val="a2"/>
      <w:lvlText w:val="ТАБЛИЦА %1. 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16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0"/>
  </w:num>
  <w:num w:numId="5">
    <w:abstractNumId w:val="14"/>
  </w:num>
  <w:num w:numId="6">
    <w:abstractNumId w:val="3"/>
  </w:num>
  <w:num w:numId="7">
    <w:abstractNumId w:val="7"/>
  </w:num>
  <w:num w:numId="8">
    <w:abstractNumId w:val="4"/>
  </w:num>
  <w:num w:numId="9">
    <w:abstractNumId w:val="15"/>
  </w:num>
  <w:num w:numId="10">
    <w:abstractNumId w:val="5"/>
  </w:num>
  <w:num w:numId="11">
    <w:abstractNumId w:val="12"/>
  </w:num>
  <w:num w:numId="12">
    <w:abstractNumId w:val="13"/>
  </w:num>
  <w:num w:numId="13">
    <w:abstractNumId w:val="11"/>
  </w:num>
  <w:num w:numId="14">
    <w:abstractNumId w:val="16"/>
  </w:num>
  <w:num w:numId="15">
    <w:abstractNumId w:val="8"/>
  </w:num>
  <w:num w:numId="16">
    <w:abstractNumId w:val="8"/>
  </w:num>
  <w:num w:numId="17">
    <w:abstractNumId w:val="8"/>
  </w:num>
  <w:num w:numId="18">
    <w:abstractNumId w:val="8"/>
  </w:num>
  <w:num w:numId="19">
    <w:abstractNumId w:val="6"/>
  </w:num>
  <w:num w:numId="20">
    <w:abstractNumId w:val="9"/>
  </w:num>
  <w:num w:numId="21">
    <w:abstractNumId w:val="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76C"/>
    <w:rsid w:val="00001CBD"/>
    <w:rsid w:val="00031D82"/>
    <w:rsid w:val="00045937"/>
    <w:rsid w:val="00055A61"/>
    <w:rsid w:val="00056DCC"/>
    <w:rsid w:val="0008206D"/>
    <w:rsid w:val="00097BAD"/>
    <w:rsid w:val="000A6285"/>
    <w:rsid w:val="001038F1"/>
    <w:rsid w:val="00112EDD"/>
    <w:rsid w:val="00114DF7"/>
    <w:rsid w:val="00117BE4"/>
    <w:rsid w:val="00122B12"/>
    <w:rsid w:val="0015711C"/>
    <w:rsid w:val="00177C27"/>
    <w:rsid w:val="001B78C4"/>
    <w:rsid w:val="001D1145"/>
    <w:rsid w:val="001E268A"/>
    <w:rsid w:val="001E5B37"/>
    <w:rsid w:val="001E6741"/>
    <w:rsid w:val="00206943"/>
    <w:rsid w:val="00217C38"/>
    <w:rsid w:val="00230451"/>
    <w:rsid w:val="00234510"/>
    <w:rsid w:val="002A5BB9"/>
    <w:rsid w:val="002C1C62"/>
    <w:rsid w:val="002F2D3E"/>
    <w:rsid w:val="00335E66"/>
    <w:rsid w:val="003A3D3E"/>
    <w:rsid w:val="003B115F"/>
    <w:rsid w:val="00422C78"/>
    <w:rsid w:val="00427754"/>
    <w:rsid w:val="00450206"/>
    <w:rsid w:val="004622E8"/>
    <w:rsid w:val="00466003"/>
    <w:rsid w:val="00484CF8"/>
    <w:rsid w:val="004B1789"/>
    <w:rsid w:val="004B20DA"/>
    <w:rsid w:val="004E4FC4"/>
    <w:rsid w:val="00502E23"/>
    <w:rsid w:val="00526778"/>
    <w:rsid w:val="00551D26"/>
    <w:rsid w:val="0056698A"/>
    <w:rsid w:val="005E6E88"/>
    <w:rsid w:val="005F6224"/>
    <w:rsid w:val="006115A4"/>
    <w:rsid w:val="00615BC4"/>
    <w:rsid w:val="0062539B"/>
    <w:rsid w:val="006479B4"/>
    <w:rsid w:val="00664664"/>
    <w:rsid w:val="006664F2"/>
    <w:rsid w:val="006A3C5B"/>
    <w:rsid w:val="006B0021"/>
    <w:rsid w:val="006B2B74"/>
    <w:rsid w:val="006E2D7A"/>
    <w:rsid w:val="006F25D4"/>
    <w:rsid w:val="00733AB6"/>
    <w:rsid w:val="00734A81"/>
    <w:rsid w:val="00743A22"/>
    <w:rsid w:val="00764078"/>
    <w:rsid w:val="00782901"/>
    <w:rsid w:val="0079057B"/>
    <w:rsid w:val="007B6DEC"/>
    <w:rsid w:val="007C1460"/>
    <w:rsid w:val="008104D6"/>
    <w:rsid w:val="00862E51"/>
    <w:rsid w:val="008950A5"/>
    <w:rsid w:val="00901F1B"/>
    <w:rsid w:val="00904467"/>
    <w:rsid w:val="0090759E"/>
    <w:rsid w:val="009608F2"/>
    <w:rsid w:val="00961B4D"/>
    <w:rsid w:val="009633ED"/>
    <w:rsid w:val="009B27A2"/>
    <w:rsid w:val="009C2D22"/>
    <w:rsid w:val="00A0070A"/>
    <w:rsid w:val="00A31A8C"/>
    <w:rsid w:val="00A96312"/>
    <w:rsid w:val="00AF416B"/>
    <w:rsid w:val="00B06D54"/>
    <w:rsid w:val="00B23516"/>
    <w:rsid w:val="00B37A8B"/>
    <w:rsid w:val="00B44122"/>
    <w:rsid w:val="00B502DB"/>
    <w:rsid w:val="00B77A46"/>
    <w:rsid w:val="00BA2D6F"/>
    <w:rsid w:val="00BA6FD3"/>
    <w:rsid w:val="00BB6FCC"/>
    <w:rsid w:val="00BC4F00"/>
    <w:rsid w:val="00BE2060"/>
    <w:rsid w:val="00BE285F"/>
    <w:rsid w:val="00BF21F4"/>
    <w:rsid w:val="00C13230"/>
    <w:rsid w:val="00C1721A"/>
    <w:rsid w:val="00C202DC"/>
    <w:rsid w:val="00C2067A"/>
    <w:rsid w:val="00C26123"/>
    <w:rsid w:val="00C50872"/>
    <w:rsid w:val="00C5369B"/>
    <w:rsid w:val="00C60B48"/>
    <w:rsid w:val="00C61D11"/>
    <w:rsid w:val="00C631A1"/>
    <w:rsid w:val="00C97A22"/>
    <w:rsid w:val="00CD20E5"/>
    <w:rsid w:val="00CF40EC"/>
    <w:rsid w:val="00D54C3F"/>
    <w:rsid w:val="00DB4D5A"/>
    <w:rsid w:val="00DF676C"/>
    <w:rsid w:val="00E13CD0"/>
    <w:rsid w:val="00E1696A"/>
    <w:rsid w:val="00E920EA"/>
    <w:rsid w:val="00EA1FE2"/>
    <w:rsid w:val="00EB48CE"/>
    <w:rsid w:val="00EC61E5"/>
    <w:rsid w:val="00EF0898"/>
    <w:rsid w:val="00EF15ED"/>
    <w:rsid w:val="00F07BA3"/>
    <w:rsid w:val="00F46FBD"/>
    <w:rsid w:val="00F726D3"/>
    <w:rsid w:val="00F90409"/>
    <w:rsid w:val="00FA2392"/>
    <w:rsid w:val="00FB29AE"/>
    <w:rsid w:val="00FC567C"/>
    <w:rsid w:val="00FC6D43"/>
    <w:rsid w:val="00FF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C9F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1" w:qFormat="1"/>
    <w:lsdException w:name="heading 4" w:uiPriority="1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0" w:qFormat="1"/>
    <w:lsdException w:name="TOC Heading" w:uiPriority="39" w:qFormat="1"/>
  </w:latentStyles>
  <w:style w:type="paragraph" w:default="1" w:styleId="a3">
    <w:name w:val="Normal"/>
    <w:qFormat/>
    <w:rsid w:val="006479B4"/>
    <w:pPr>
      <w:suppressAutoHyphens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1">
    <w:name w:val="heading 1"/>
    <w:basedOn w:val="a3"/>
    <w:next w:val="a4"/>
    <w:link w:val="10"/>
    <w:qFormat/>
    <w:rsid w:val="006479B4"/>
    <w:pPr>
      <w:keepNext/>
      <w:keepLines/>
      <w:numPr>
        <w:numId w:val="18"/>
      </w:numPr>
      <w:tabs>
        <w:tab w:val="left" w:pos="425"/>
      </w:tabs>
      <w:suppressAutoHyphens w:val="0"/>
      <w:spacing w:before="160" w:after="80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3"/>
    <w:next w:val="a3"/>
    <w:link w:val="20"/>
    <w:qFormat/>
    <w:rsid w:val="006479B4"/>
    <w:pPr>
      <w:keepNext/>
      <w:keepLines/>
      <w:numPr>
        <w:ilvl w:val="1"/>
        <w:numId w:val="18"/>
      </w:numPr>
      <w:suppressAutoHyphens w:val="0"/>
      <w:spacing w:before="120" w:after="60"/>
      <w:outlineLvl w:val="1"/>
    </w:pPr>
    <w:rPr>
      <w:rFonts w:eastAsia="SimSun"/>
      <w:i/>
      <w:iCs/>
      <w:noProof/>
    </w:rPr>
  </w:style>
  <w:style w:type="paragraph" w:styleId="3">
    <w:name w:val="heading 3"/>
    <w:basedOn w:val="a3"/>
    <w:next w:val="a3"/>
    <w:link w:val="30"/>
    <w:uiPriority w:val="1"/>
    <w:rsid w:val="006479B4"/>
    <w:pPr>
      <w:numPr>
        <w:ilvl w:val="2"/>
        <w:numId w:val="18"/>
      </w:numPr>
      <w:tabs>
        <w:tab w:val="left" w:pos="720"/>
      </w:tabs>
      <w:suppressAutoHyphens w:val="0"/>
      <w:spacing w:after="60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3"/>
    <w:next w:val="a3"/>
    <w:link w:val="40"/>
    <w:uiPriority w:val="1"/>
    <w:rsid w:val="006479B4"/>
    <w:pPr>
      <w:numPr>
        <w:ilvl w:val="3"/>
        <w:numId w:val="18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3"/>
    <w:next w:val="a3"/>
    <w:link w:val="50"/>
    <w:qFormat/>
    <w:rsid w:val="006479B4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3"/>
    <w:next w:val="a3"/>
    <w:link w:val="60"/>
    <w:uiPriority w:val="9"/>
    <w:semiHidden/>
    <w:unhideWhenUsed/>
    <w:rsid w:val="006479B4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a5">
    <w:name w:val="Default Paragraph Font"/>
    <w:uiPriority w:val="1"/>
    <w:semiHidden/>
    <w:unhideWhenUsed/>
    <w:rsid w:val="006479B4"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  <w:rsid w:val="006479B4"/>
  </w:style>
  <w:style w:type="character" w:customStyle="1" w:styleId="10">
    <w:name w:val="Заголовок 1 Знак"/>
    <w:link w:val="1"/>
    <w:rsid w:val="006479B4"/>
    <w:rPr>
      <w:rFonts w:ascii="Times New Roman" w:eastAsia="SimSun" w:hAnsi="Times New Roman" w:cs="Times New Roman"/>
      <w:smallCaps/>
      <w:noProof/>
      <w:kern w:val="0"/>
      <w:sz w:val="20"/>
      <w:szCs w:val="20"/>
      <w14:ligatures w14:val="none"/>
    </w:rPr>
  </w:style>
  <w:style w:type="character" w:customStyle="1" w:styleId="20">
    <w:name w:val="Заголовок 2 Знак"/>
    <w:basedOn w:val="a5"/>
    <w:link w:val="2"/>
    <w:rsid w:val="006479B4"/>
    <w:rPr>
      <w:rFonts w:ascii="Times New Roman" w:eastAsia="SimSun" w:hAnsi="Times New Roman" w:cs="Times New Roman"/>
      <w:i/>
      <w:iCs/>
      <w:noProof/>
      <w:kern w:val="0"/>
      <w:sz w:val="20"/>
      <w:szCs w:val="20"/>
      <w14:ligatures w14:val="none"/>
    </w:rPr>
  </w:style>
  <w:style w:type="character" w:customStyle="1" w:styleId="30">
    <w:name w:val="Заголовок 3 Знак"/>
    <w:basedOn w:val="a5"/>
    <w:link w:val="3"/>
    <w:uiPriority w:val="1"/>
    <w:rsid w:val="006479B4"/>
    <w:rPr>
      <w:rFonts w:ascii="Times New Roman" w:eastAsia="SimSun" w:hAnsi="Times New Roman" w:cs="Times New Roman"/>
      <w:i/>
      <w:iCs/>
      <w:noProof/>
      <w:kern w:val="0"/>
      <w:sz w:val="20"/>
      <w:szCs w:val="20"/>
      <w14:ligatures w14:val="none"/>
    </w:rPr>
  </w:style>
  <w:style w:type="character" w:customStyle="1" w:styleId="40">
    <w:name w:val="Заголовок 4 Знак"/>
    <w:basedOn w:val="a5"/>
    <w:link w:val="4"/>
    <w:uiPriority w:val="1"/>
    <w:rsid w:val="006479B4"/>
    <w:rPr>
      <w:rFonts w:ascii="Times New Roman" w:eastAsia="SimSun" w:hAnsi="Times New Roman" w:cs="Times New Roman"/>
      <w:i/>
      <w:iCs/>
      <w:noProof/>
      <w:kern w:val="0"/>
      <w:sz w:val="20"/>
      <w:szCs w:val="20"/>
      <w14:ligatures w14:val="none"/>
    </w:rPr>
  </w:style>
  <w:style w:type="character" w:customStyle="1" w:styleId="50">
    <w:name w:val="Заголовок 5 Знак"/>
    <w:basedOn w:val="a5"/>
    <w:link w:val="5"/>
    <w:rsid w:val="006479B4"/>
    <w:rPr>
      <w:rFonts w:ascii="Times New Roman" w:eastAsia="SimSun" w:hAnsi="Times New Roman" w:cs="Times New Roman"/>
      <w:smallCaps/>
      <w:noProof/>
      <w:kern w:val="0"/>
      <w:sz w:val="20"/>
      <w:szCs w:val="20"/>
      <w14:ligatures w14:val="none"/>
    </w:rPr>
  </w:style>
  <w:style w:type="paragraph" w:styleId="a4">
    <w:name w:val="Body Text"/>
    <w:basedOn w:val="a3"/>
    <w:link w:val="a8"/>
    <w:rsid w:val="006479B4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character" w:customStyle="1" w:styleId="a8">
    <w:name w:val="Основной текст Знак"/>
    <w:link w:val="a4"/>
    <w:rsid w:val="006479B4"/>
    <w:rPr>
      <w:rFonts w:ascii="Times New Roman" w:eastAsia="MS Mincho" w:hAnsi="Times New Roman" w:cs="Times New Roman"/>
      <w:spacing w:val="-1"/>
      <w:kern w:val="0"/>
      <w:sz w:val="20"/>
      <w:szCs w:val="20"/>
      <w14:ligatures w14:val="none"/>
    </w:rPr>
  </w:style>
  <w:style w:type="paragraph" w:customStyle="1" w:styleId="a9">
    <w:name w:val="Аннотация"/>
    <w:basedOn w:val="aa"/>
    <w:qFormat/>
    <w:rsid w:val="006479B4"/>
    <w:pPr>
      <w:ind w:firstLine="289"/>
      <w:jc w:val="both"/>
    </w:pPr>
    <w:rPr>
      <w:b/>
      <w:i w:val="0"/>
      <w:sz w:val="18"/>
    </w:rPr>
  </w:style>
  <w:style w:type="paragraph" w:customStyle="1" w:styleId="aa">
    <w:name w:val="Организация"/>
    <w:basedOn w:val="a3"/>
    <w:qFormat/>
    <w:rsid w:val="006479B4"/>
    <w:pPr>
      <w:spacing w:after="80"/>
      <w:jc w:val="center"/>
    </w:pPr>
    <w:rPr>
      <w:i/>
      <w:sz w:val="22"/>
    </w:rPr>
  </w:style>
  <w:style w:type="paragraph" w:customStyle="1" w:styleId="ab">
    <w:name w:val="Автор"/>
    <w:rsid w:val="00DF676C"/>
    <w:pPr>
      <w:suppressAutoHyphens/>
      <w:spacing w:before="360" w:after="40"/>
      <w:jc w:val="center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ac">
    <w:name w:val="Ключевые слова"/>
    <w:basedOn w:val="a3"/>
    <w:next w:val="1"/>
    <w:qFormat/>
    <w:rsid w:val="006479B4"/>
    <w:pPr>
      <w:spacing w:after="200"/>
      <w:ind w:firstLine="289"/>
      <w:jc w:val="both"/>
    </w:pPr>
    <w:rPr>
      <w:b/>
      <w:i/>
      <w:sz w:val="18"/>
    </w:rPr>
  </w:style>
  <w:style w:type="character" w:customStyle="1" w:styleId="ad">
    <w:name w:val="Нижний колонтитул Знак"/>
    <w:link w:val="ae"/>
    <w:locked/>
    <w:rsid w:val="00177C27"/>
    <w:rPr>
      <w:rFonts w:ascii="Times New Roman" w:hAnsi="Times New Roman"/>
      <w:sz w:val="20"/>
      <w:lang w:val="x-none"/>
    </w:rPr>
  </w:style>
  <w:style w:type="paragraph" w:styleId="af">
    <w:name w:val="header"/>
    <w:basedOn w:val="a3"/>
    <w:link w:val="af0"/>
    <w:rsid w:val="00DF676C"/>
    <w:pPr>
      <w:pBdr>
        <w:bottom w:val="single" w:sz="4" w:space="4" w:color="auto"/>
      </w:pBdr>
      <w:tabs>
        <w:tab w:val="center" w:pos="4677"/>
        <w:tab w:val="right" w:pos="9355"/>
      </w:tabs>
      <w:spacing w:after="120"/>
    </w:pPr>
    <w:rPr>
      <w:i/>
      <w:sz w:val="18"/>
    </w:rPr>
  </w:style>
  <w:style w:type="character" w:customStyle="1" w:styleId="af0">
    <w:name w:val="Верхний колонтитул Знак"/>
    <w:basedOn w:val="a5"/>
    <w:link w:val="af"/>
    <w:rsid w:val="00DF676C"/>
    <w:rPr>
      <w:rFonts w:ascii="Times New Roman" w:eastAsia="Times New Roman" w:hAnsi="Times New Roman" w:cs="Times New Roman"/>
      <w:i/>
      <w:kern w:val="0"/>
      <w:sz w:val="18"/>
      <w:szCs w:val="20"/>
      <w14:ligatures w14:val="none"/>
    </w:rPr>
  </w:style>
  <w:style w:type="paragraph" w:styleId="ae">
    <w:name w:val="footer"/>
    <w:basedOn w:val="a3"/>
    <w:link w:val="ad"/>
    <w:rsid w:val="00177C27"/>
    <w:pPr>
      <w:tabs>
        <w:tab w:val="center" w:pos="4677"/>
        <w:tab w:val="right" w:pos="9355"/>
      </w:tabs>
      <w:jc w:val="center"/>
    </w:pPr>
    <w:rPr>
      <w:rFonts w:eastAsiaTheme="minorHAnsi" w:cstheme="minorBidi"/>
      <w:kern w:val="2"/>
      <w:szCs w:val="24"/>
      <w:lang w:val="x-none"/>
      <w14:ligatures w14:val="standardContextual"/>
    </w:rPr>
  </w:style>
  <w:style w:type="character" w:customStyle="1" w:styleId="11">
    <w:name w:val="Нижний колонтитул Знак1"/>
    <w:basedOn w:val="a5"/>
    <w:uiPriority w:val="99"/>
    <w:semiHidden/>
    <w:rsid w:val="00DF676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-0">
    <w:name w:val="список лит-ры"/>
    <w:rsid w:val="00DF676C"/>
    <w:pPr>
      <w:numPr>
        <w:numId w:val="1"/>
      </w:numPr>
      <w:tabs>
        <w:tab w:val="left" w:pos="357"/>
      </w:tabs>
      <w:spacing w:after="50" w:line="180" w:lineRule="exact"/>
      <w:ind w:left="357" w:hanging="357"/>
      <w:jc w:val="both"/>
    </w:pPr>
    <w:rPr>
      <w:rFonts w:ascii="Times New Roman" w:eastAsia="Times New Roman" w:hAnsi="Times New Roman" w:cs="Times New Roman"/>
      <w:noProof/>
      <w:kern w:val="0"/>
      <w:sz w:val="16"/>
      <w:szCs w:val="16"/>
      <w14:ligatures w14:val="none"/>
    </w:rPr>
  </w:style>
  <w:style w:type="paragraph" w:customStyle="1" w:styleId="af1">
    <w:name w:val="Авторы"/>
    <w:basedOn w:val="a3"/>
    <w:next w:val="aa"/>
    <w:qFormat/>
    <w:rsid w:val="006479B4"/>
    <w:pPr>
      <w:spacing w:before="240" w:after="80"/>
      <w:jc w:val="center"/>
    </w:pPr>
    <w:rPr>
      <w:sz w:val="24"/>
    </w:rPr>
  </w:style>
  <w:style w:type="paragraph" w:customStyle="1" w:styleId="af2">
    <w:name w:val="Мэйл"/>
    <w:basedOn w:val="a3"/>
    <w:qFormat/>
    <w:rsid w:val="006479B4"/>
    <w:pPr>
      <w:jc w:val="center"/>
    </w:pPr>
    <w:rPr>
      <w:sz w:val="22"/>
      <w:lang w:val="en-US"/>
    </w:rPr>
  </w:style>
  <w:style w:type="character" w:styleId="af3">
    <w:name w:val="Hyperlink"/>
    <w:basedOn w:val="a5"/>
    <w:rsid w:val="00DF676C"/>
    <w:rPr>
      <w:color w:val="0563C1" w:themeColor="hyperlink"/>
      <w:u w:val="single"/>
    </w:rPr>
  </w:style>
  <w:style w:type="character" w:styleId="af4">
    <w:name w:val="Placeholder Text"/>
    <w:basedOn w:val="a5"/>
    <w:uiPriority w:val="99"/>
    <w:semiHidden/>
    <w:rsid w:val="00DF676C"/>
    <w:rPr>
      <w:color w:val="808080"/>
    </w:rPr>
  </w:style>
  <w:style w:type="character" w:styleId="af5">
    <w:name w:val="FollowedHyperlink"/>
    <w:basedOn w:val="a5"/>
    <w:uiPriority w:val="99"/>
    <w:semiHidden/>
    <w:unhideWhenUsed/>
    <w:rsid w:val="00DF676C"/>
    <w:rPr>
      <w:color w:val="954F72" w:themeColor="followedHyperlink"/>
      <w:u w:val="single"/>
    </w:rPr>
  </w:style>
  <w:style w:type="paragraph" w:styleId="af6">
    <w:name w:val="List Paragraph"/>
    <w:basedOn w:val="a3"/>
    <w:uiPriority w:val="34"/>
    <w:qFormat/>
    <w:rsid w:val="001E6741"/>
    <w:pPr>
      <w:ind w:left="720"/>
      <w:contextualSpacing/>
    </w:pPr>
  </w:style>
  <w:style w:type="character" w:styleId="af7">
    <w:name w:val="Subtle Emphasis"/>
    <w:basedOn w:val="a5"/>
    <w:uiPriority w:val="19"/>
    <w:qFormat/>
    <w:rsid w:val="00B37A8B"/>
    <w:rPr>
      <w:i/>
      <w:iCs/>
      <w:color w:val="404040" w:themeColor="text1" w:themeTint="BF"/>
    </w:rPr>
  </w:style>
  <w:style w:type="paragraph" w:styleId="a1">
    <w:name w:val="No Spacing"/>
    <w:uiPriority w:val="1"/>
    <w:qFormat/>
    <w:rsid w:val="00862E51"/>
    <w:pPr>
      <w:numPr>
        <w:numId w:val="5"/>
      </w:numPr>
      <w:suppressAutoHyphens/>
      <w:spacing w:after="60" w:line="228" w:lineRule="auto"/>
      <w:ind w:left="578" w:hanging="289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af8">
    <w:name w:val="Strong"/>
    <w:basedOn w:val="a5"/>
    <w:uiPriority w:val="22"/>
    <w:qFormat/>
    <w:rsid w:val="00B37A8B"/>
    <w:rPr>
      <w:b/>
      <w:bCs/>
    </w:rPr>
  </w:style>
  <w:style w:type="character" w:customStyle="1" w:styleId="UnresolvedMention">
    <w:name w:val="Unresolved Mention"/>
    <w:basedOn w:val="a5"/>
    <w:uiPriority w:val="99"/>
    <w:semiHidden/>
    <w:unhideWhenUsed/>
    <w:rsid w:val="008104D6"/>
    <w:rPr>
      <w:color w:val="605E5C"/>
      <w:shd w:val="clear" w:color="auto" w:fill="E1DFDD"/>
    </w:rPr>
  </w:style>
  <w:style w:type="paragraph" w:customStyle="1" w:styleId="my-2">
    <w:name w:val="my-2"/>
    <w:basedOn w:val="a3"/>
    <w:rsid w:val="00FF1C0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9">
    <w:name w:val="Финансирование"/>
    <w:basedOn w:val="a3"/>
    <w:qFormat/>
    <w:rsid w:val="006479B4"/>
    <w:pPr>
      <w:framePr w:w="4876" w:wrap="notBeside" w:hAnchor="margin" w:yAlign="bottom"/>
      <w:pBdr>
        <w:top w:val="single" w:sz="8" w:space="3" w:color="auto"/>
      </w:pBdr>
      <w:ind w:firstLine="289"/>
    </w:pPr>
    <w:rPr>
      <w:sz w:val="16"/>
    </w:rPr>
  </w:style>
  <w:style w:type="character" w:customStyle="1" w:styleId="60">
    <w:name w:val="Заголовок 6 Знак"/>
    <w:basedOn w:val="a5"/>
    <w:link w:val="6"/>
    <w:uiPriority w:val="9"/>
    <w:semiHidden/>
    <w:rsid w:val="006479B4"/>
    <w:rPr>
      <w:rFonts w:ascii="Times New Roman" w:eastAsiaTheme="majorEastAsia" w:hAnsi="Times New Roman" w:cstheme="majorBidi"/>
      <w:i/>
      <w:iCs/>
      <w:color w:val="000000" w:themeColor="text1"/>
      <w:kern w:val="0"/>
      <w:sz w:val="20"/>
      <w:szCs w:val="20"/>
      <w14:ligatures w14:val="none"/>
    </w:rPr>
  </w:style>
  <w:style w:type="paragraph" w:styleId="afa">
    <w:name w:val="Title"/>
    <w:basedOn w:val="a3"/>
    <w:next w:val="a3"/>
    <w:link w:val="afb"/>
    <w:qFormat/>
    <w:rsid w:val="006479B4"/>
    <w:pPr>
      <w:spacing w:before="120" w:after="120"/>
      <w:contextualSpacing/>
      <w:jc w:val="center"/>
    </w:pPr>
    <w:rPr>
      <w:rFonts w:eastAsiaTheme="majorEastAsia" w:cstheme="majorBidi"/>
      <w:color w:val="000000" w:themeColor="text1"/>
      <w:kern w:val="28"/>
      <w:sz w:val="48"/>
      <w:szCs w:val="52"/>
    </w:rPr>
  </w:style>
  <w:style w:type="character" w:customStyle="1" w:styleId="afb">
    <w:name w:val="Название Знак"/>
    <w:basedOn w:val="a5"/>
    <w:link w:val="afa"/>
    <w:rsid w:val="006479B4"/>
    <w:rPr>
      <w:rFonts w:ascii="Times New Roman" w:eastAsiaTheme="majorEastAsia" w:hAnsi="Times New Roman" w:cstheme="majorBidi"/>
      <w:color w:val="000000" w:themeColor="text1"/>
      <w:kern w:val="28"/>
      <w:sz w:val="48"/>
      <w:szCs w:val="52"/>
      <w14:ligatures w14:val="none"/>
    </w:rPr>
  </w:style>
  <w:style w:type="paragraph" w:customStyle="1" w:styleId="a">
    <w:name w:val="Название рисунка"/>
    <w:basedOn w:val="a3"/>
    <w:qFormat/>
    <w:rsid w:val="006479B4"/>
    <w:pPr>
      <w:numPr>
        <w:numId w:val="19"/>
      </w:numPr>
      <w:tabs>
        <w:tab w:val="left" w:pos="289"/>
      </w:tabs>
      <w:spacing w:before="120" w:after="200"/>
    </w:pPr>
    <w:rPr>
      <w:sz w:val="16"/>
    </w:rPr>
  </w:style>
  <w:style w:type="table" w:styleId="afc">
    <w:name w:val="Table Grid"/>
    <w:basedOn w:val="a6"/>
    <w:uiPriority w:val="59"/>
    <w:rsid w:val="006479B4"/>
    <w:rPr>
      <w:rFonts w:eastAsia="Times New Roman"/>
      <w:kern w:val="0"/>
      <w:sz w:val="22"/>
      <w:szCs w:val="22"/>
      <w:lang w:eastAsia="zh-C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Bibliography"/>
    <w:basedOn w:val="a4"/>
    <w:next w:val="a3"/>
    <w:qFormat/>
    <w:rsid w:val="006479B4"/>
    <w:pPr>
      <w:numPr>
        <w:numId w:val="20"/>
      </w:numPr>
      <w:tabs>
        <w:tab w:val="clear" w:pos="288"/>
      </w:tabs>
      <w:spacing w:after="50" w:line="180" w:lineRule="exact"/>
    </w:pPr>
    <w:rPr>
      <w:spacing w:val="0"/>
      <w:sz w:val="16"/>
    </w:rPr>
  </w:style>
  <w:style w:type="paragraph" w:customStyle="1" w:styleId="-">
    <w:name w:val="Список-перечень"/>
    <w:basedOn w:val="a4"/>
    <w:next w:val="a4"/>
    <w:qFormat/>
    <w:rsid w:val="006479B4"/>
    <w:pPr>
      <w:numPr>
        <w:numId w:val="21"/>
      </w:numPr>
      <w:spacing w:after="60"/>
    </w:pPr>
  </w:style>
  <w:style w:type="paragraph" w:customStyle="1" w:styleId="afd">
    <w:name w:val="Строка таблицы"/>
    <w:basedOn w:val="a3"/>
    <w:qFormat/>
    <w:rsid w:val="006479B4"/>
    <w:pPr>
      <w:tabs>
        <w:tab w:val="left" w:pos="1021"/>
      </w:tabs>
    </w:pPr>
    <w:rPr>
      <w:sz w:val="16"/>
    </w:rPr>
  </w:style>
  <w:style w:type="paragraph" w:customStyle="1" w:styleId="a2">
    <w:name w:val="Таблица"/>
    <w:basedOn w:val="a3"/>
    <w:next w:val="a3"/>
    <w:qFormat/>
    <w:rsid w:val="006479B4"/>
    <w:pPr>
      <w:numPr>
        <w:numId w:val="22"/>
      </w:numPr>
      <w:tabs>
        <w:tab w:val="left" w:pos="567"/>
      </w:tabs>
      <w:spacing w:before="240" w:after="80"/>
      <w:jc w:val="center"/>
    </w:pPr>
    <w:rPr>
      <w:smallCaps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1" w:qFormat="1"/>
    <w:lsdException w:name="heading 4" w:uiPriority="1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0" w:qFormat="1"/>
    <w:lsdException w:name="TOC Heading" w:uiPriority="39" w:qFormat="1"/>
  </w:latentStyles>
  <w:style w:type="paragraph" w:default="1" w:styleId="a3">
    <w:name w:val="Normal"/>
    <w:qFormat/>
    <w:rsid w:val="006479B4"/>
    <w:pPr>
      <w:suppressAutoHyphens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1">
    <w:name w:val="heading 1"/>
    <w:basedOn w:val="a3"/>
    <w:next w:val="a4"/>
    <w:link w:val="10"/>
    <w:qFormat/>
    <w:rsid w:val="006479B4"/>
    <w:pPr>
      <w:keepNext/>
      <w:keepLines/>
      <w:numPr>
        <w:numId w:val="18"/>
      </w:numPr>
      <w:tabs>
        <w:tab w:val="left" w:pos="425"/>
      </w:tabs>
      <w:suppressAutoHyphens w:val="0"/>
      <w:spacing w:before="160" w:after="80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3"/>
    <w:next w:val="a3"/>
    <w:link w:val="20"/>
    <w:qFormat/>
    <w:rsid w:val="006479B4"/>
    <w:pPr>
      <w:keepNext/>
      <w:keepLines/>
      <w:numPr>
        <w:ilvl w:val="1"/>
        <w:numId w:val="18"/>
      </w:numPr>
      <w:suppressAutoHyphens w:val="0"/>
      <w:spacing w:before="120" w:after="60"/>
      <w:outlineLvl w:val="1"/>
    </w:pPr>
    <w:rPr>
      <w:rFonts w:eastAsia="SimSun"/>
      <w:i/>
      <w:iCs/>
      <w:noProof/>
    </w:rPr>
  </w:style>
  <w:style w:type="paragraph" w:styleId="3">
    <w:name w:val="heading 3"/>
    <w:basedOn w:val="a3"/>
    <w:next w:val="a3"/>
    <w:link w:val="30"/>
    <w:uiPriority w:val="1"/>
    <w:rsid w:val="006479B4"/>
    <w:pPr>
      <w:numPr>
        <w:ilvl w:val="2"/>
        <w:numId w:val="18"/>
      </w:numPr>
      <w:tabs>
        <w:tab w:val="left" w:pos="720"/>
      </w:tabs>
      <w:suppressAutoHyphens w:val="0"/>
      <w:spacing w:after="60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3"/>
    <w:next w:val="a3"/>
    <w:link w:val="40"/>
    <w:uiPriority w:val="1"/>
    <w:rsid w:val="006479B4"/>
    <w:pPr>
      <w:numPr>
        <w:ilvl w:val="3"/>
        <w:numId w:val="18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3"/>
    <w:next w:val="a3"/>
    <w:link w:val="50"/>
    <w:qFormat/>
    <w:rsid w:val="006479B4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3"/>
    <w:next w:val="a3"/>
    <w:link w:val="60"/>
    <w:uiPriority w:val="9"/>
    <w:semiHidden/>
    <w:unhideWhenUsed/>
    <w:rsid w:val="006479B4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a5">
    <w:name w:val="Default Paragraph Font"/>
    <w:uiPriority w:val="1"/>
    <w:semiHidden/>
    <w:unhideWhenUsed/>
    <w:rsid w:val="006479B4"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  <w:rsid w:val="006479B4"/>
  </w:style>
  <w:style w:type="character" w:customStyle="1" w:styleId="10">
    <w:name w:val="Заголовок 1 Знак"/>
    <w:link w:val="1"/>
    <w:rsid w:val="006479B4"/>
    <w:rPr>
      <w:rFonts w:ascii="Times New Roman" w:eastAsia="SimSun" w:hAnsi="Times New Roman" w:cs="Times New Roman"/>
      <w:smallCaps/>
      <w:noProof/>
      <w:kern w:val="0"/>
      <w:sz w:val="20"/>
      <w:szCs w:val="20"/>
      <w14:ligatures w14:val="none"/>
    </w:rPr>
  </w:style>
  <w:style w:type="character" w:customStyle="1" w:styleId="20">
    <w:name w:val="Заголовок 2 Знак"/>
    <w:basedOn w:val="a5"/>
    <w:link w:val="2"/>
    <w:rsid w:val="006479B4"/>
    <w:rPr>
      <w:rFonts w:ascii="Times New Roman" w:eastAsia="SimSun" w:hAnsi="Times New Roman" w:cs="Times New Roman"/>
      <w:i/>
      <w:iCs/>
      <w:noProof/>
      <w:kern w:val="0"/>
      <w:sz w:val="20"/>
      <w:szCs w:val="20"/>
      <w14:ligatures w14:val="none"/>
    </w:rPr>
  </w:style>
  <w:style w:type="character" w:customStyle="1" w:styleId="30">
    <w:name w:val="Заголовок 3 Знак"/>
    <w:basedOn w:val="a5"/>
    <w:link w:val="3"/>
    <w:uiPriority w:val="1"/>
    <w:rsid w:val="006479B4"/>
    <w:rPr>
      <w:rFonts w:ascii="Times New Roman" w:eastAsia="SimSun" w:hAnsi="Times New Roman" w:cs="Times New Roman"/>
      <w:i/>
      <w:iCs/>
      <w:noProof/>
      <w:kern w:val="0"/>
      <w:sz w:val="20"/>
      <w:szCs w:val="20"/>
      <w14:ligatures w14:val="none"/>
    </w:rPr>
  </w:style>
  <w:style w:type="character" w:customStyle="1" w:styleId="40">
    <w:name w:val="Заголовок 4 Знак"/>
    <w:basedOn w:val="a5"/>
    <w:link w:val="4"/>
    <w:uiPriority w:val="1"/>
    <w:rsid w:val="006479B4"/>
    <w:rPr>
      <w:rFonts w:ascii="Times New Roman" w:eastAsia="SimSun" w:hAnsi="Times New Roman" w:cs="Times New Roman"/>
      <w:i/>
      <w:iCs/>
      <w:noProof/>
      <w:kern w:val="0"/>
      <w:sz w:val="20"/>
      <w:szCs w:val="20"/>
      <w14:ligatures w14:val="none"/>
    </w:rPr>
  </w:style>
  <w:style w:type="character" w:customStyle="1" w:styleId="50">
    <w:name w:val="Заголовок 5 Знак"/>
    <w:basedOn w:val="a5"/>
    <w:link w:val="5"/>
    <w:rsid w:val="006479B4"/>
    <w:rPr>
      <w:rFonts w:ascii="Times New Roman" w:eastAsia="SimSun" w:hAnsi="Times New Roman" w:cs="Times New Roman"/>
      <w:smallCaps/>
      <w:noProof/>
      <w:kern w:val="0"/>
      <w:sz w:val="20"/>
      <w:szCs w:val="20"/>
      <w14:ligatures w14:val="none"/>
    </w:rPr>
  </w:style>
  <w:style w:type="paragraph" w:styleId="a4">
    <w:name w:val="Body Text"/>
    <w:basedOn w:val="a3"/>
    <w:link w:val="a8"/>
    <w:rsid w:val="006479B4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character" w:customStyle="1" w:styleId="a8">
    <w:name w:val="Основной текст Знак"/>
    <w:link w:val="a4"/>
    <w:rsid w:val="006479B4"/>
    <w:rPr>
      <w:rFonts w:ascii="Times New Roman" w:eastAsia="MS Mincho" w:hAnsi="Times New Roman" w:cs="Times New Roman"/>
      <w:spacing w:val="-1"/>
      <w:kern w:val="0"/>
      <w:sz w:val="20"/>
      <w:szCs w:val="20"/>
      <w14:ligatures w14:val="none"/>
    </w:rPr>
  </w:style>
  <w:style w:type="paragraph" w:customStyle="1" w:styleId="a9">
    <w:name w:val="Аннотация"/>
    <w:basedOn w:val="aa"/>
    <w:qFormat/>
    <w:rsid w:val="006479B4"/>
    <w:pPr>
      <w:ind w:firstLine="289"/>
      <w:jc w:val="both"/>
    </w:pPr>
    <w:rPr>
      <w:b/>
      <w:i w:val="0"/>
      <w:sz w:val="18"/>
    </w:rPr>
  </w:style>
  <w:style w:type="paragraph" w:customStyle="1" w:styleId="aa">
    <w:name w:val="Организация"/>
    <w:basedOn w:val="a3"/>
    <w:qFormat/>
    <w:rsid w:val="006479B4"/>
    <w:pPr>
      <w:spacing w:after="80"/>
      <w:jc w:val="center"/>
    </w:pPr>
    <w:rPr>
      <w:i/>
      <w:sz w:val="22"/>
    </w:rPr>
  </w:style>
  <w:style w:type="paragraph" w:customStyle="1" w:styleId="ab">
    <w:name w:val="Автор"/>
    <w:rsid w:val="00DF676C"/>
    <w:pPr>
      <w:suppressAutoHyphens/>
      <w:spacing w:before="360" w:after="40"/>
      <w:jc w:val="center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ac">
    <w:name w:val="Ключевые слова"/>
    <w:basedOn w:val="a3"/>
    <w:next w:val="1"/>
    <w:qFormat/>
    <w:rsid w:val="006479B4"/>
    <w:pPr>
      <w:spacing w:after="200"/>
      <w:ind w:firstLine="289"/>
      <w:jc w:val="both"/>
    </w:pPr>
    <w:rPr>
      <w:b/>
      <w:i/>
      <w:sz w:val="18"/>
    </w:rPr>
  </w:style>
  <w:style w:type="character" w:customStyle="1" w:styleId="ad">
    <w:name w:val="Нижний колонтитул Знак"/>
    <w:link w:val="ae"/>
    <w:locked/>
    <w:rsid w:val="00177C27"/>
    <w:rPr>
      <w:rFonts w:ascii="Times New Roman" w:hAnsi="Times New Roman"/>
      <w:sz w:val="20"/>
      <w:lang w:val="x-none"/>
    </w:rPr>
  </w:style>
  <w:style w:type="paragraph" w:styleId="af">
    <w:name w:val="header"/>
    <w:basedOn w:val="a3"/>
    <w:link w:val="af0"/>
    <w:rsid w:val="00DF676C"/>
    <w:pPr>
      <w:pBdr>
        <w:bottom w:val="single" w:sz="4" w:space="4" w:color="auto"/>
      </w:pBdr>
      <w:tabs>
        <w:tab w:val="center" w:pos="4677"/>
        <w:tab w:val="right" w:pos="9355"/>
      </w:tabs>
      <w:spacing w:after="120"/>
    </w:pPr>
    <w:rPr>
      <w:i/>
      <w:sz w:val="18"/>
    </w:rPr>
  </w:style>
  <w:style w:type="character" w:customStyle="1" w:styleId="af0">
    <w:name w:val="Верхний колонтитул Знак"/>
    <w:basedOn w:val="a5"/>
    <w:link w:val="af"/>
    <w:rsid w:val="00DF676C"/>
    <w:rPr>
      <w:rFonts w:ascii="Times New Roman" w:eastAsia="Times New Roman" w:hAnsi="Times New Roman" w:cs="Times New Roman"/>
      <w:i/>
      <w:kern w:val="0"/>
      <w:sz w:val="18"/>
      <w:szCs w:val="20"/>
      <w14:ligatures w14:val="none"/>
    </w:rPr>
  </w:style>
  <w:style w:type="paragraph" w:styleId="ae">
    <w:name w:val="footer"/>
    <w:basedOn w:val="a3"/>
    <w:link w:val="ad"/>
    <w:rsid w:val="00177C27"/>
    <w:pPr>
      <w:tabs>
        <w:tab w:val="center" w:pos="4677"/>
        <w:tab w:val="right" w:pos="9355"/>
      </w:tabs>
      <w:jc w:val="center"/>
    </w:pPr>
    <w:rPr>
      <w:rFonts w:eastAsiaTheme="minorHAnsi" w:cstheme="minorBidi"/>
      <w:kern w:val="2"/>
      <w:szCs w:val="24"/>
      <w:lang w:val="x-none"/>
      <w14:ligatures w14:val="standardContextual"/>
    </w:rPr>
  </w:style>
  <w:style w:type="character" w:customStyle="1" w:styleId="11">
    <w:name w:val="Нижний колонтитул Знак1"/>
    <w:basedOn w:val="a5"/>
    <w:uiPriority w:val="99"/>
    <w:semiHidden/>
    <w:rsid w:val="00DF676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-0">
    <w:name w:val="список лит-ры"/>
    <w:rsid w:val="00DF676C"/>
    <w:pPr>
      <w:numPr>
        <w:numId w:val="1"/>
      </w:numPr>
      <w:tabs>
        <w:tab w:val="left" w:pos="357"/>
      </w:tabs>
      <w:spacing w:after="50" w:line="180" w:lineRule="exact"/>
      <w:ind w:left="357" w:hanging="357"/>
      <w:jc w:val="both"/>
    </w:pPr>
    <w:rPr>
      <w:rFonts w:ascii="Times New Roman" w:eastAsia="Times New Roman" w:hAnsi="Times New Roman" w:cs="Times New Roman"/>
      <w:noProof/>
      <w:kern w:val="0"/>
      <w:sz w:val="16"/>
      <w:szCs w:val="16"/>
      <w14:ligatures w14:val="none"/>
    </w:rPr>
  </w:style>
  <w:style w:type="paragraph" w:customStyle="1" w:styleId="af1">
    <w:name w:val="Авторы"/>
    <w:basedOn w:val="a3"/>
    <w:next w:val="aa"/>
    <w:qFormat/>
    <w:rsid w:val="006479B4"/>
    <w:pPr>
      <w:spacing w:before="240" w:after="80"/>
      <w:jc w:val="center"/>
    </w:pPr>
    <w:rPr>
      <w:sz w:val="24"/>
    </w:rPr>
  </w:style>
  <w:style w:type="paragraph" w:customStyle="1" w:styleId="af2">
    <w:name w:val="Мэйл"/>
    <w:basedOn w:val="a3"/>
    <w:qFormat/>
    <w:rsid w:val="006479B4"/>
    <w:pPr>
      <w:jc w:val="center"/>
    </w:pPr>
    <w:rPr>
      <w:sz w:val="22"/>
      <w:lang w:val="en-US"/>
    </w:rPr>
  </w:style>
  <w:style w:type="character" w:styleId="af3">
    <w:name w:val="Hyperlink"/>
    <w:basedOn w:val="a5"/>
    <w:rsid w:val="00DF676C"/>
    <w:rPr>
      <w:color w:val="0563C1" w:themeColor="hyperlink"/>
      <w:u w:val="single"/>
    </w:rPr>
  </w:style>
  <w:style w:type="character" w:styleId="af4">
    <w:name w:val="Placeholder Text"/>
    <w:basedOn w:val="a5"/>
    <w:uiPriority w:val="99"/>
    <w:semiHidden/>
    <w:rsid w:val="00DF676C"/>
    <w:rPr>
      <w:color w:val="808080"/>
    </w:rPr>
  </w:style>
  <w:style w:type="character" w:styleId="af5">
    <w:name w:val="FollowedHyperlink"/>
    <w:basedOn w:val="a5"/>
    <w:uiPriority w:val="99"/>
    <w:semiHidden/>
    <w:unhideWhenUsed/>
    <w:rsid w:val="00DF676C"/>
    <w:rPr>
      <w:color w:val="954F72" w:themeColor="followedHyperlink"/>
      <w:u w:val="single"/>
    </w:rPr>
  </w:style>
  <w:style w:type="paragraph" w:styleId="af6">
    <w:name w:val="List Paragraph"/>
    <w:basedOn w:val="a3"/>
    <w:uiPriority w:val="34"/>
    <w:qFormat/>
    <w:rsid w:val="001E6741"/>
    <w:pPr>
      <w:ind w:left="720"/>
      <w:contextualSpacing/>
    </w:pPr>
  </w:style>
  <w:style w:type="character" w:styleId="af7">
    <w:name w:val="Subtle Emphasis"/>
    <w:basedOn w:val="a5"/>
    <w:uiPriority w:val="19"/>
    <w:qFormat/>
    <w:rsid w:val="00B37A8B"/>
    <w:rPr>
      <w:i/>
      <w:iCs/>
      <w:color w:val="404040" w:themeColor="text1" w:themeTint="BF"/>
    </w:rPr>
  </w:style>
  <w:style w:type="paragraph" w:styleId="a1">
    <w:name w:val="No Spacing"/>
    <w:uiPriority w:val="1"/>
    <w:qFormat/>
    <w:rsid w:val="00862E51"/>
    <w:pPr>
      <w:numPr>
        <w:numId w:val="5"/>
      </w:numPr>
      <w:suppressAutoHyphens/>
      <w:spacing w:after="60" w:line="228" w:lineRule="auto"/>
      <w:ind w:left="578" w:hanging="289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af8">
    <w:name w:val="Strong"/>
    <w:basedOn w:val="a5"/>
    <w:uiPriority w:val="22"/>
    <w:qFormat/>
    <w:rsid w:val="00B37A8B"/>
    <w:rPr>
      <w:b/>
      <w:bCs/>
    </w:rPr>
  </w:style>
  <w:style w:type="character" w:customStyle="1" w:styleId="UnresolvedMention">
    <w:name w:val="Unresolved Mention"/>
    <w:basedOn w:val="a5"/>
    <w:uiPriority w:val="99"/>
    <w:semiHidden/>
    <w:unhideWhenUsed/>
    <w:rsid w:val="008104D6"/>
    <w:rPr>
      <w:color w:val="605E5C"/>
      <w:shd w:val="clear" w:color="auto" w:fill="E1DFDD"/>
    </w:rPr>
  </w:style>
  <w:style w:type="paragraph" w:customStyle="1" w:styleId="my-2">
    <w:name w:val="my-2"/>
    <w:basedOn w:val="a3"/>
    <w:rsid w:val="00FF1C0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9">
    <w:name w:val="Финансирование"/>
    <w:basedOn w:val="a3"/>
    <w:qFormat/>
    <w:rsid w:val="006479B4"/>
    <w:pPr>
      <w:framePr w:w="4876" w:wrap="notBeside" w:hAnchor="margin" w:yAlign="bottom"/>
      <w:pBdr>
        <w:top w:val="single" w:sz="8" w:space="3" w:color="auto"/>
      </w:pBdr>
      <w:ind w:firstLine="289"/>
    </w:pPr>
    <w:rPr>
      <w:sz w:val="16"/>
    </w:rPr>
  </w:style>
  <w:style w:type="character" w:customStyle="1" w:styleId="60">
    <w:name w:val="Заголовок 6 Знак"/>
    <w:basedOn w:val="a5"/>
    <w:link w:val="6"/>
    <w:uiPriority w:val="9"/>
    <w:semiHidden/>
    <w:rsid w:val="006479B4"/>
    <w:rPr>
      <w:rFonts w:ascii="Times New Roman" w:eastAsiaTheme="majorEastAsia" w:hAnsi="Times New Roman" w:cstheme="majorBidi"/>
      <w:i/>
      <w:iCs/>
      <w:color w:val="000000" w:themeColor="text1"/>
      <w:kern w:val="0"/>
      <w:sz w:val="20"/>
      <w:szCs w:val="20"/>
      <w14:ligatures w14:val="none"/>
    </w:rPr>
  </w:style>
  <w:style w:type="paragraph" w:styleId="afa">
    <w:name w:val="Title"/>
    <w:basedOn w:val="a3"/>
    <w:next w:val="a3"/>
    <w:link w:val="afb"/>
    <w:qFormat/>
    <w:rsid w:val="006479B4"/>
    <w:pPr>
      <w:spacing w:before="120" w:after="120"/>
      <w:contextualSpacing/>
      <w:jc w:val="center"/>
    </w:pPr>
    <w:rPr>
      <w:rFonts w:eastAsiaTheme="majorEastAsia" w:cstheme="majorBidi"/>
      <w:color w:val="000000" w:themeColor="text1"/>
      <w:kern w:val="28"/>
      <w:sz w:val="48"/>
      <w:szCs w:val="52"/>
    </w:rPr>
  </w:style>
  <w:style w:type="character" w:customStyle="1" w:styleId="afb">
    <w:name w:val="Название Знак"/>
    <w:basedOn w:val="a5"/>
    <w:link w:val="afa"/>
    <w:rsid w:val="006479B4"/>
    <w:rPr>
      <w:rFonts w:ascii="Times New Roman" w:eastAsiaTheme="majorEastAsia" w:hAnsi="Times New Roman" w:cstheme="majorBidi"/>
      <w:color w:val="000000" w:themeColor="text1"/>
      <w:kern w:val="28"/>
      <w:sz w:val="48"/>
      <w:szCs w:val="52"/>
      <w14:ligatures w14:val="none"/>
    </w:rPr>
  </w:style>
  <w:style w:type="paragraph" w:customStyle="1" w:styleId="a">
    <w:name w:val="Название рисунка"/>
    <w:basedOn w:val="a3"/>
    <w:qFormat/>
    <w:rsid w:val="006479B4"/>
    <w:pPr>
      <w:numPr>
        <w:numId w:val="19"/>
      </w:numPr>
      <w:tabs>
        <w:tab w:val="left" w:pos="289"/>
      </w:tabs>
      <w:spacing w:before="120" w:after="200"/>
    </w:pPr>
    <w:rPr>
      <w:sz w:val="16"/>
    </w:rPr>
  </w:style>
  <w:style w:type="table" w:styleId="afc">
    <w:name w:val="Table Grid"/>
    <w:basedOn w:val="a6"/>
    <w:uiPriority w:val="59"/>
    <w:rsid w:val="006479B4"/>
    <w:rPr>
      <w:rFonts w:eastAsia="Times New Roman"/>
      <w:kern w:val="0"/>
      <w:sz w:val="22"/>
      <w:szCs w:val="22"/>
      <w:lang w:eastAsia="zh-C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Bibliography"/>
    <w:basedOn w:val="a4"/>
    <w:next w:val="a3"/>
    <w:qFormat/>
    <w:rsid w:val="006479B4"/>
    <w:pPr>
      <w:numPr>
        <w:numId w:val="20"/>
      </w:numPr>
      <w:tabs>
        <w:tab w:val="clear" w:pos="288"/>
      </w:tabs>
      <w:spacing w:after="50" w:line="180" w:lineRule="exact"/>
    </w:pPr>
    <w:rPr>
      <w:spacing w:val="0"/>
      <w:sz w:val="16"/>
    </w:rPr>
  </w:style>
  <w:style w:type="paragraph" w:customStyle="1" w:styleId="-">
    <w:name w:val="Список-перечень"/>
    <w:basedOn w:val="a4"/>
    <w:next w:val="a4"/>
    <w:qFormat/>
    <w:rsid w:val="006479B4"/>
    <w:pPr>
      <w:numPr>
        <w:numId w:val="21"/>
      </w:numPr>
      <w:spacing w:after="60"/>
    </w:pPr>
  </w:style>
  <w:style w:type="paragraph" w:customStyle="1" w:styleId="afd">
    <w:name w:val="Строка таблицы"/>
    <w:basedOn w:val="a3"/>
    <w:qFormat/>
    <w:rsid w:val="006479B4"/>
    <w:pPr>
      <w:tabs>
        <w:tab w:val="left" w:pos="1021"/>
      </w:tabs>
    </w:pPr>
    <w:rPr>
      <w:sz w:val="16"/>
    </w:rPr>
  </w:style>
  <w:style w:type="paragraph" w:customStyle="1" w:styleId="a2">
    <w:name w:val="Таблица"/>
    <w:basedOn w:val="a3"/>
    <w:next w:val="a3"/>
    <w:qFormat/>
    <w:rsid w:val="006479B4"/>
    <w:pPr>
      <w:numPr>
        <w:numId w:val="22"/>
      </w:numPr>
      <w:tabs>
        <w:tab w:val="left" w:pos="567"/>
      </w:tabs>
      <w:spacing w:before="240" w:after="80"/>
      <w:jc w:val="center"/>
    </w:pPr>
    <w:rPr>
      <w:smallCaps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6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i.org/10.3390/e28010101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scf.ru/project/25-11-2002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iiholod@etu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afomichev@etu.ru" TargetMode="External"/><Relationship Id="rId14" Type="http://schemas.openxmlformats.org/officeDocument/2006/relationships/hyperlink" Target="https://arxiv.org/abs/2409.113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5E2BFB3-1996-4E06-9851-CC6A990FD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2680</Words>
  <Characters>15281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 F</dc:creator>
  <cp:lastModifiedBy>Ri</cp:lastModifiedBy>
  <cp:revision>3</cp:revision>
  <dcterms:created xsi:type="dcterms:W3CDTF">2026-05-04T12:00:00Z</dcterms:created>
  <dcterms:modified xsi:type="dcterms:W3CDTF">2026-05-04T12:02:00Z</dcterms:modified>
</cp:coreProperties>
</file>