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DAC71" w14:textId="77777777" w:rsidR="00FB2C71" w:rsidRPr="00486CED" w:rsidRDefault="001142E8" w:rsidP="000B26FE">
      <w:pPr>
        <w:pStyle w:val="af6"/>
        <w:rPr>
          <w:rFonts w:eastAsia="MS Mincho;ＭＳ 明朝"/>
        </w:rPr>
      </w:pPr>
      <w:r w:rsidRPr="001142E8">
        <w:rPr>
          <w:rFonts w:eastAsia="MS Mincho;ＭＳ 明朝"/>
        </w:rPr>
        <w:t>Упрощенн</w:t>
      </w:r>
      <w:r>
        <w:rPr>
          <w:rFonts w:eastAsia="MS Mincho;ＭＳ 明朝"/>
        </w:rPr>
        <w:t>ый</w:t>
      </w:r>
      <w:r w:rsidRPr="001142E8">
        <w:rPr>
          <w:rFonts w:eastAsia="MS Mincho;ＭＳ 明朝"/>
        </w:rPr>
        <w:t xml:space="preserve"> метод контролируемого обнаружения </w:t>
      </w:r>
      <w:proofErr w:type="spellStart"/>
      <w:r w:rsidRPr="001142E8">
        <w:rPr>
          <w:rFonts w:eastAsia="MS Mincho;ＭＳ 明朝"/>
        </w:rPr>
        <w:t>видеоаномалий</w:t>
      </w:r>
      <w:proofErr w:type="spellEnd"/>
      <w:r w:rsidRPr="001142E8">
        <w:rPr>
          <w:rFonts w:eastAsia="MS Mincho;ＭＳ 明朝"/>
        </w:rPr>
        <w:t xml:space="preserve"> с извлечением на уровне кадров на </w:t>
      </w:r>
      <w:proofErr w:type="spellStart"/>
      <w:r w:rsidRPr="001142E8">
        <w:rPr>
          <w:rFonts w:eastAsia="MS Mincho;ＭＳ 明朝"/>
        </w:rPr>
        <w:t>датасете</w:t>
      </w:r>
      <w:proofErr w:type="spellEnd"/>
      <w:r w:rsidRPr="001142E8">
        <w:rPr>
          <w:rFonts w:eastAsia="MS Mincho;ＭＳ 明朝"/>
        </w:rPr>
        <w:t xml:space="preserve"> UCF-</w:t>
      </w:r>
      <w:proofErr w:type="spellStart"/>
      <w:r w:rsidRPr="001142E8">
        <w:rPr>
          <w:rFonts w:eastAsia="MS Mincho;ＭＳ 明朝"/>
        </w:rPr>
        <w:t>Crime</w:t>
      </w:r>
      <w:proofErr w:type="spellEnd"/>
    </w:p>
    <w:p w14:paraId="6D33FA3B" w14:textId="2324E191" w:rsidR="00486CED" w:rsidRPr="00992997" w:rsidRDefault="00486CED" w:rsidP="000B26FE">
      <w:pPr>
        <w:pStyle w:val="af1"/>
        <w:rPr>
          <w:vertAlign w:val="superscript"/>
        </w:rPr>
      </w:pPr>
      <w:r w:rsidRPr="00742459">
        <w:t>К. М. Мостафа</w:t>
      </w:r>
      <w:proofErr w:type="gramStart"/>
      <w:r w:rsidRPr="00742459">
        <w:rPr>
          <w:vertAlign w:val="superscript"/>
        </w:rPr>
        <w:t>1</w:t>
      </w:r>
      <w:proofErr w:type="gramEnd"/>
      <w:r w:rsidRPr="00742459">
        <w:t xml:space="preserve">, </w:t>
      </w:r>
      <w:r w:rsidR="00B02881">
        <w:t>М</w:t>
      </w:r>
      <w:r w:rsidRPr="00742459">
        <w:t xml:space="preserve">. </w:t>
      </w:r>
      <w:r w:rsidR="00B02881">
        <w:rPr>
          <w:lang w:bidi="ar-EG"/>
        </w:rPr>
        <w:t>А</w:t>
      </w:r>
      <w:r w:rsidRPr="00742459">
        <w:t xml:space="preserve">. </w:t>
      </w:r>
      <w:r w:rsidR="00B02881" w:rsidRPr="00B02881">
        <w:rPr>
          <w:rFonts w:eastAsia="MS Mincho;ＭＳ 明朝"/>
        </w:rPr>
        <w:t>Мовафи</w:t>
      </w:r>
      <w:r w:rsidRPr="00742459">
        <w:rPr>
          <w:rFonts w:eastAsia="MS Mincho;ＭＳ 明朝"/>
          <w:vertAlign w:val="superscript"/>
        </w:rPr>
        <w:t>2</w:t>
      </w:r>
      <w:r>
        <w:t xml:space="preserve">, </w:t>
      </w:r>
      <w:r w:rsidRPr="00742459">
        <w:t>С. А. Аббас</w:t>
      </w:r>
      <w:r w:rsidRPr="00742459">
        <w:rPr>
          <w:vertAlign w:val="superscript"/>
        </w:rPr>
        <w:t>3</w:t>
      </w:r>
      <w:r w:rsidRPr="00992997">
        <w:t xml:space="preserve">, </w:t>
      </w:r>
      <w:r>
        <w:rPr>
          <w:lang w:bidi="ar-EG"/>
        </w:rPr>
        <w:t>К</w:t>
      </w:r>
      <w:r w:rsidRPr="00992997">
        <w:rPr>
          <w:lang w:bidi="ar-EG"/>
        </w:rPr>
        <w:t>.</w:t>
      </w:r>
      <w:r>
        <w:rPr>
          <w:lang w:bidi="ar-EG"/>
        </w:rPr>
        <w:t xml:space="preserve"> С</w:t>
      </w:r>
      <w:r w:rsidRPr="00742459">
        <w:t>. А</w:t>
      </w:r>
      <w:r>
        <w:t>ттиа</w:t>
      </w:r>
      <w:r>
        <w:rPr>
          <w:vertAlign w:val="superscript"/>
        </w:rPr>
        <w:t>4</w:t>
      </w:r>
    </w:p>
    <w:p w14:paraId="1CAE3169" w14:textId="5F28C04A" w:rsidR="000B26FE" w:rsidRDefault="000B26FE" w:rsidP="000B26FE">
      <w:pPr>
        <w:pStyle w:val="af2"/>
      </w:pPr>
      <w:r w:rsidRPr="000B26FE">
        <w:t xml:space="preserve">Санкт-Петербургский государственный электротехнический университет </w:t>
      </w:r>
      <w:r>
        <w:br/>
      </w:r>
      <w:r w:rsidRPr="000B26FE">
        <w:t>«ЛЭТИ» им. В.И. Ульянова (Ленина)</w:t>
      </w:r>
    </w:p>
    <w:p w14:paraId="4E635D62" w14:textId="61AA5917" w:rsidR="00486CED" w:rsidRPr="00742459" w:rsidRDefault="00486CED" w:rsidP="00486CED">
      <w:pPr>
        <w:pStyle w:val="Affiliation"/>
        <w:rPr>
          <w:rFonts w:eastAsia="MS Mincho;ＭＳ 明朝"/>
          <w:lang w:val="ru-RU"/>
        </w:rPr>
      </w:pPr>
      <w:r w:rsidRPr="00184EF3">
        <w:rPr>
          <w:rFonts w:eastAsia="MS Mincho;ＭＳ 明朝"/>
          <w:vertAlign w:val="superscript"/>
          <w:lang w:val="ru-RU"/>
        </w:rPr>
        <w:t>1</w:t>
      </w:r>
      <w:proofErr w:type="spellStart"/>
      <w:r>
        <w:rPr>
          <w:rFonts w:eastAsia="MS Mincho;ＭＳ 明朝"/>
        </w:rPr>
        <w:t>kareem</w:t>
      </w:r>
      <w:proofErr w:type="spellEnd"/>
      <w:r w:rsidRPr="00184EF3">
        <w:rPr>
          <w:rFonts w:eastAsia="MS Mincho;ＭＳ 明朝"/>
          <w:lang w:val="ru-RU"/>
        </w:rPr>
        <w:t>50329@</w:t>
      </w:r>
      <w:proofErr w:type="spellStart"/>
      <w:r>
        <w:rPr>
          <w:rFonts w:eastAsia="MS Mincho;ＭＳ 明朝"/>
        </w:rPr>
        <w:t>gmail</w:t>
      </w:r>
      <w:proofErr w:type="spellEnd"/>
      <w:r w:rsidRPr="00184EF3">
        <w:rPr>
          <w:rFonts w:eastAsia="MS Mincho;ＭＳ 明朝"/>
          <w:lang w:val="ru-RU"/>
        </w:rPr>
        <w:t>.</w:t>
      </w:r>
      <w:r>
        <w:rPr>
          <w:rFonts w:eastAsia="MS Mincho;ＭＳ 明朝"/>
        </w:rPr>
        <w:t>com</w:t>
      </w:r>
      <w:r w:rsidRPr="00184EF3">
        <w:rPr>
          <w:rFonts w:eastAsia="MS Mincho;ＭＳ 明朝"/>
          <w:lang w:val="ru-RU"/>
        </w:rPr>
        <w:t xml:space="preserve">, </w:t>
      </w:r>
      <w:r w:rsidRPr="00184EF3">
        <w:rPr>
          <w:rFonts w:eastAsia="MS Mincho;ＭＳ 明朝"/>
          <w:vertAlign w:val="superscript"/>
          <w:lang w:val="ru-RU"/>
        </w:rPr>
        <w:t>2</w:t>
      </w:r>
      <w:proofErr w:type="spellStart"/>
      <w:r w:rsidR="00B02881" w:rsidRPr="00B02881">
        <w:rPr>
          <w:rFonts w:eastAsia="MS Mincho;ＭＳ 明朝"/>
        </w:rPr>
        <w:t>mowafy</w:t>
      </w:r>
      <w:proofErr w:type="spellEnd"/>
      <w:r w:rsidR="00B02881" w:rsidRPr="00B02881">
        <w:rPr>
          <w:rFonts w:eastAsia="MS Mincho;ＭＳ 明朝"/>
          <w:lang w:val="ru-RU"/>
        </w:rPr>
        <w:t>7@</w:t>
      </w:r>
      <w:proofErr w:type="spellStart"/>
      <w:r w:rsidR="00B02881" w:rsidRPr="00B02881">
        <w:rPr>
          <w:rFonts w:eastAsia="MS Mincho;ＭＳ 明朝"/>
        </w:rPr>
        <w:t>yandex</w:t>
      </w:r>
      <w:proofErr w:type="spellEnd"/>
      <w:r w:rsidRPr="00184EF3">
        <w:rPr>
          <w:rFonts w:eastAsia="MS Mincho;ＭＳ 明朝"/>
          <w:lang w:val="ru-RU"/>
        </w:rPr>
        <w:t>.</w:t>
      </w:r>
      <w:proofErr w:type="spellStart"/>
      <w:r>
        <w:rPr>
          <w:rFonts w:eastAsia="MS Mincho;ＭＳ 明朝"/>
        </w:rPr>
        <w:t>ru</w:t>
      </w:r>
      <w:proofErr w:type="spellEnd"/>
    </w:p>
    <w:p w14:paraId="55024D58" w14:textId="77777777" w:rsidR="00486CED" w:rsidRPr="00992997" w:rsidRDefault="00486CED" w:rsidP="00486CED">
      <w:pPr>
        <w:pStyle w:val="Affiliation"/>
        <w:rPr>
          <w:rFonts w:eastAsia="MS Mincho;ＭＳ 明朝"/>
          <w:lang w:val="ru-RU" w:bidi="ar-YE"/>
        </w:rPr>
      </w:pPr>
      <w:r w:rsidRPr="00FF5296">
        <w:rPr>
          <w:rFonts w:eastAsia="MS Mincho;ＭＳ 明朝"/>
          <w:vertAlign w:val="superscript"/>
          <w:lang w:val="ru-RU" w:bidi="ar-YE"/>
        </w:rPr>
        <w:t>3</w:t>
      </w:r>
      <w:proofErr w:type="spellStart"/>
      <w:r>
        <w:rPr>
          <w:rFonts w:eastAsia="MS Mincho;ＭＳ 明朝"/>
          <w:lang w:bidi="ar-YE"/>
        </w:rPr>
        <w:t>saddamabbas</w:t>
      </w:r>
      <w:proofErr w:type="spellEnd"/>
      <w:r w:rsidRPr="00FF5296">
        <w:rPr>
          <w:rFonts w:eastAsia="MS Mincho;ＭＳ 明朝"/>
          <w:lang w:val="ru-RU" w:bidi="ar-YE"/>
        </w:rPr>
        <w:t>077@</w:t>
      </w:r>
      <w:proofErr w:type="spellStart"/>
      <w:r>
        <w:rPr>
          <w:rFonts w:eastAsia="MS Mincho;ＭＳ 明朝"/>
          <w:lang w:bidi="ar-YE"/>
        </w:rPr>
        <w:t>gmail</w:t>
      </w:r>
      <w:proofErr w:type="spellEnd"/>
      <w:r w:rsidRPr="00FF5296">
        <w:rPr>
          <w:rFonts w:eastAsia="MS Mincho;ＭＳ 明朝"/>
          <w:lang w:val="ru-RU" w:bidi="ar-YE"/>
        </w:rPr>
        <w:t>.</w:t>
      </w:r>
      <w:r>
        <w:rPr>
          <w:rFonts w:eastAsia="MS Mincho;ＭＳ 明朝"/>
          <w:lang w:bidi="ar-YE"/>
        </w:rPr>
        <w:t>com</w:t>
      </w:r>
      <w:r w:rsidRPr="00992997">
        <w:rPr>
          <w:rFonts w:eastAsia="MS Mincho;ＭＳ 明朝"/>
          <w:lang w:val="ru-RU" w:bidi="ar-YE"/>
        </w:rPr>
        <w:t>,</w:t>
      </w:r>
      <w:r w:rsidRPr="00992997">
        <w:rPr>
          <w:rFonts w:eastAsia="MS Mincho"/>
          <w:vertAlign w:val="superscript"/>
          <w:lang w:val="ru-RU"/>
        </w:rPr>
        <w:t xml:space="preserve"> 4</w:t>
      </w:r>
      <w:proofErr w:type="spellStart"/>
      <w:r>
        <w:rPr>
          <w:rFonts w:eastAsia="MS Mincho"/>
        </w:rPr>
        <w:t>attiakarim</w:t>
      </w:r>
      <w:proofErr w:type="spellEnd"/>
      <w:r w:rsidRPr="00992997">
        <w:rPr>
          <w:rFonts w:eastAsia="MS Mincho"/>
          <w:lang w:val="ru-RU"/>
        </w:rPr>
        <w:t>2001@</w:t>
      </w:r>
      <w:proofErr w:type="spellStart"/>
      <w:r w:rsidRPr="00F92AB6">
        <w:rPr>
          <w:rFonts w:eastAsia="MS Mincho"/>
        </w:rPr>
        <w:t>gmail</w:t>
      </w:r>
      <w:proofErr w:type="spellEnd"/>
      <w:r w:rsidRPr="00992997">
        <w:rPr>
          <w:rFonts w:eastAsia="MS Mincho"/>
          <w:lang w:val="ru-RU"/>
        </w:rPr>
        <w:t>.</w:t>
      </w:r>
      <w:r w:rsidRPr="00F92AB6">
        <w:rPr>
          <w:rFonts w:eastAsia="MS Mincho"/>
        </w:rPr>
        <w:t>com</w:t>
      </w:r>
    </w:p>
    <w:p w14:paraId="524BDEDC" w14:textId="77777777" w:rsidR="00FB2C71" w:rsidRPr="00486CED" w:rsidRDefault="00FB2C71">
      <w:pPr>
        <w:rPr>
          <w:rFonts w:eastAsia="MS Mincho;ＭＳ 明朝"/>
        </w:rPr>
      </w:pPr>
    </w:p>
    <w:p w14:paraId="43B17DFB" w14:textId="77777777" w:rsidR="00FB2C71" w:rsidRPr="00486CED" w:rsidRDefault="00FB2C71">
      <w:pPr>
        <w:sectPr w:rsidR="00FB2C71" w:rsidRPr="00486CED" w:rsidSect="000B26FE">
          <w:type w:val="continuous"/>
          <w:pgSz w:w="11906" w:h="16838" w:code="9"/>
          <w:pgMar w:top="907" w:right="907" w:bottom="1440" w:left="907" w:header="709" w:footer="709" w:gutter="0"/>
          <w:cols w:space="720"/>
          <w:formProt w:val="0"/>
          <w:docGrid w:linePitch="360"/>
        </w:sectPr>
      </w:pPr>
    </w:p>
    <w:p w14:paraId="39ABEB3D" w14:textId="67F32F71" w:rsidR="00FB2C71" w:rsidRDefault="00BE2882" w:rsidP="000B26FE">
      <w:pPr>
        <w:pStyle w:val="af3"/>
        <w:rPr>
          <w:rFonts w:eastAsia="MS Mincho;ＭＳ 明朝"/>
        </w:rPr>
      </w:pPr>
      <w:r w:rsidRPr="00486CED">
        <w:rPr>
          <w:rFonts w:eastAsia="MS Mincho;ＭＳ 明朝"/>
          <w:i/>
          <w:iCs/>
        </w:rPr>
        <w:lastRenderedPageBreak/>
        <w:t>Аннотация</w:t>
      </w:r>
      <w:r w:rsidR="000B26FE">
        <w:rPr>
          <w:rFonts w:eastAsia="MS Mincho;ＭＳ 明朝"/>
          <w:i/>
          <w:iCs/>
        </w:rPr>
        <w:t>.</w:t>
      </w:r>
      <w:r w:rsidRPr="00486CED">
        <w:rPr>
          <w:rFonts w:eastAsia="MS Mincho;ＭＳ 明朝"/>
        </w:rPr>
        <w:t xml:space="preserve"> </w:t>
      </w:r>
      <w:r w:rsidR="004C651A" w:rsidRPr="004C651A">
        <w:rPr>
          <w:rFonts w:eastAsia="MS Mincho;ＭＳ 明朝"/>
        </w:rPr>
        <w:t xml:space="preserve">Обнаружение аномальных событий в видеопотоках с камер наблюдения является важной задачей для автоматизации систем мониторинга безопасности. Тем не менее, данная задача остаётся сложной из-за недостатка покадровой разметки и высоких вычислительных затрат, необходимых для обработки длительных видеопоследовательностей. В настоящей статье предлагается вычислительно эффективная платформа для слабо контролируемого обнаружения </w:t>
      </w:r>
      <w:proofErr w:type="spellStart"/>
      <w:r w:rsidR="004C651A" w:rsidRPr="004C651A">
        <w:rPr>
          <w:rFonts w:eastAsia="MS Mincho;ＭＳ 明朝"/>
        </w:rPr>
        <w:t>видеоаномалий</w:t>
      </w:r>
      <w:proofErr w:type="spellEnd"/>
      <w:r w:rsidR="004C651A" w:rsidRPr="004C651A">
        <w:rPr>
          <w:rFonts w:eastAsia="MS Mincho;ＭＳ 明朝"/>
        </w:rPr>
        <w:t>, которая позволяет определять временную локализацию и выделять аномальные события на уровне кадров, используя только метки на уровне видео. Предложенная система оценивается на наборе данных UCF</w:t>
      </w:r>
      <w:r w:rsidR="004C651A" w:rsidRPr="004C651A">
        <w:rPr>
          <w:rFonts w:ascii="Cambria Math" w:eastAsia="MS Mincho;ＭＳ 明朝" w:hAnsi="Cambria Math" w:cs="Cambria Math"/>
        </w:rPr>
        <w:t>‑</w:t>
      </w:r>
      <w:proofErr w:type="spellStart"/>
      <w:r w:rsidR="004C651A" w:rsidRPr="004C651A">
        <w:rPr>
          <w:rFonts w:eastAsia="MS Mincho;ＭＳ 明朝"/>
        </w:rPr>
        <w:t>Crime</w:t>
      </w:r>
      <w:proofErr w:type="spellEnd"/>
      <w:r w:rsidR="004C651A" w:rsidRPr="004C651A">
        <w:rPr>
          <w:rFonts w:eastAsia="MS Mincho;ＭＳ 明朝"/>
        </w:rPr>
        <w:t xml:space="preserve"> и рассчитана на работу на оборудовании потребительского класса без привлечения крупномасштабных </w:t>
      </w:r>
      <w:r w:rsidR="004C651A" w:rsidRPr="000B26FE">
        <w:rPr>
          <w:rFonts w:eastAsia="MS Mincho;ＭＳ 明朝"/>
        </w:rPr>
        <w:t>вычислительных</w:t>
      </w:r>
      <w:r w:rsidR="004C651A" w:rsidRPr="004C651A">
        <w:rPr>
          <w:rFonts w:eastAsia="MS Mincho;ＭＳ 明朝"/>
        </w:rPr>
        <w:t xml:space="preserve"> ресурсов.</w:t>
      </w:r>
      <w:r w:rsidR="000B26FE">
        <w:rPr>
          <w:rFonts w:eastAsia="MS Mincho;ＭＳ 明朝"/>
        </w:rPr>
        <w:t xml:space="preserve"> </w:t>
      </w:r>
      <w:r w:rsidR="004C651A" w:rsidRPr="004C651A">
        <w:rPr>
          <w:rFonts w:eastAsia="MS Mincho;ＭＳ 明朝"/>
        </w:rPr>
        <w:t xml:space="preserve">В статье представлен двухэтапный конвейер. На первом этапе </w:t>
      </w:r>
      <w:proofErr w:type="spellStart"/>
      <w:r w:rsidR="004C651A" w:rsidRPr="004C651A">
        <w:rPr>
          <w:rFonts w:eastAsia="MS Mincho;ＭＳ 明朝"/>
        </w:rPr>
        <w:t>автоэнкодер</w:t>
      </w:r>
      <w:proofErr w:type="spellEnd"/>
      <w:r w:rsidR="004C651A" w:rsidRPr="004C651A">
        <w:rPr>
          <w:rFonts w:eastAsia="MS Mincho;ＭＳ 明朝"/>
        </w:rPr>
        <w:t xml:space="preserve"> последовательностей на основе </w:t>
      </w:r>
      <w:proofErr w:type="spellStart"/>
      <w:r w:rsidR="004C651A" w:rsidRPr="004C651A">
        <w:rPr>
          <w:rFonts w:eastAsia="MS Mincho;ＭＳ 明朝"/>
        </w:rPr>
        <w:t>BiLSTM</w:t>
      </w:r>
      <w:proofErr w:type="spellEnd"/>
      <w:r w:rsidR="004C651A" w:rsidRPr="004C651A">
        <w:rPr>
          <w:rFonts w:eastAsia="MS Mincho;ＭＳ 明朝"/>
        </w:rPr>
        <w:t xml:space="preserve">, </w:t>
      </w:r>
      <w:proofErr w:type="gramStart"/>
      <w:r w:rsidR="004C651A" w:rsidRPr="004C651A">
        <w:rPr>
          <w:rFonts w:eastAsia="MS Mincho;ＭＳ 明朝"/>
        </w:rPr>
        <w:t>обученный</w:t>
      </w:r>
      <w:proofErr w:type="gramEnd"/>
      <w:r w:rsidR="004C651A" w:rsidRPr="004C651A">
        <w:rPr>
          <w:rFonts w:eastAsia="MS Mincho;ＭＳ 明朝"/>
        </w:rPr>
        <w:t xml:space="preserve"> исключительно на нормальных (</w:t>
      </w:r>
      <w:proofErr w:type="spellStart"/>
      <w:r w:rsidR="004C651A" w:rsidRPr="004C651A">
        <w:rPr>
          <w:rFonts w:eastAsia="MS Mincho;ＭＳ 明朝"/>
        </w:rPr>
        <w:t>неаномальных</w:t>
      </w:r>
      <w:proofErr w:type="spellEnd"/>
      <w:r w:rsidR="004C651A" w:rsidRPr="004C651A">
        <w:rPr>
          <w:rFonts w:eastAsia="MS Mincho;ＭＳ 明朝"/>
        </w:rPr>
        <w:t xml:space="preserve">) видео, вычисляет ошибку восстановления </w:t>
      </w:r>
      <w:proofErr w:type="spellStart"/>
      <w:r w:rsidR="004C651A" w:rsidRPr="004C651A">
        <w:rPr>
          <w:rFonts w:eastAsia="MS Mincho;ＭＳ 明朝"/>
        </w:rPr>
        <w:t>видеосегментов</w:t>
      </w:r>
      <w:proofErr w:type="spellEnd"/>
      <w:r w:rsidR="004C651A" w:rsidRPr="004C651A">
        <w:rPr>
          <w:rFonts w:eastAsia="MS Mincho;ＭＳ 明朝"/>
        </w:rPr>
        <w:t xml:space="preserve"> и выступает в роли детектора аномалий. На втором этапе сеть SlowFast</w:t>
      </w:r>
      <w:r w:rsidR="004C651A" w:rsidRPr="004C651A">
        <w:rPr>
          <w:rFonts w:ascii="Cambria Math" w:eastAsia="MS Mincho;ＭＳ 明朝" w:hAnsi="Cambria Math" w:cs="Cambria Math"/>
        </w:rPr>
        <w:t>‑</w:t>
      </w:r>
      <w:r w:rsidR="004C651A" w:rsidRPr="004C651A">
        <w:rPr>
          <w:rFonts w:eastAsia="MS Mincho;ＭＳ 明朝"/>
        </w:rPr>
        <w:t>R50 выполняет классификацию типов преступлений, используя как ме</w:t>
      </w:r>
      <w:r w:rsidR="00540171">
        <w:rPr>
          <w:rFonts w:eastAsia="MS Mincho;ＭＳ 明朝"/>
        </w:rPr>
        <w:t>дленный, так и быстрый временны</w:t>
      </w:r>
      <w:r w:rsidR="004C651A" w:rsidRPr="004C651A">
        <w:rPr>
          <w:rFonts w:eastAsia="MS Mincho;ＭＳ 明朝"/>
        </w:rPr>
        <w:t xml:space="preserve">е потоки. Кроме того, предлагается метод выбора </w:t>
      </w:r>
      <w:proofErr w:type="spellStart"/>
      <w:r w:rsidR="004C651A" w:rsidRPr="004C651A">
        <w:rPr>
          <w:rFonts w:eastAsia="MS Mincho;ＭＳ 明朝"/>
        </w:rPr>
        <w:t>видеосегментов</w:t>
      </w:r>
      <w:proofErr w:type="spellEnd"/>
      <w:r w:rsidR="004C651A" w:rsidRPr="004C651A">
        <w:rPr>
          <w:rFonts w:eastAsia="MS Mincho;ＭＳ 明朝"/>
        </w:rPr>
        <w:t xml:space="preserve"> с учётом движения, основанный на вычислении оптического потока для всех кадров, что гарантирует, что каждый клип, подаваемый на вход конвейера, действительно содержит событие, а не относится к интервалу до или после его совершения.</w:t>
      </w:r>
      <w:r w:rsidR="000B26FE">
        <w:rPr>
          <w:rFonts w:eastAsia="MS Mincho;ＭＳ 明朝"/>
        </w:rPr>
        <w:t xml:space="preserve"> </w:t>
      </w:r>
      <w:r w:rsidR="004C651A" w:rsidRPr="004C651A">
        <w:rPr>
          <w:rFonts w:eastAsia="MS Mincho;ＭＳ 明朝"/>
        </w:rPr>
        <w:t>Выполнено сравнение двух вариантов конвейера. В первом варианте в медленный поток направляются все сегменты криминального видео независимо от выходного сигнала вентильного фильтра (</w:t>
      </w:r>
      <w:proofErr w:type="spellStart"/>
      <w:r w:rsidR="004C651A" w:rsidRPr="004C651A">
        <w:rPr>
          <w:rFonts w:eastAsia="MS Mincho;ＭＳ 明朝"/>
        </w:rPr>
        <w:t>gate</w:t>
      </w:r>
      <w:proofErr w:type="spellEnd"/>
      <w:r w:rsidR="004C651A" w:rsidRPr="004C651A">
        <w:rPr>
          <w:rFonts w:eastAsia="MS Mincho;ＭＳ 明朝"/>
        </w:rPr>
        <w:t>). Во втором варианте в медленный поток передаются только те клипы, которые прошли через вентильный фильтр.</w:t>
      </w:r>
    </w:p>
    <w:p w14:paraId="3F4F99A3" w14:textId="036799CB" w:rsidR="00FB2C71" w:rsidRPr="00486CED" w:rsidRDefault="00BE2882" w:rsidP="000B26FE">
      <w:pPr>
        <w:pStyle w:val="af4"/>
      </w:pPr>
      <w:r w:rsidRPr="00486CED">
        <w:rPr>
          <w:rFonts w:eastAsia="MS Mincho;ＭＳ 明朝"/>
        </w:rPr>
        <w:t>Ключевые слова</w:t>
      </w:r>
      <w:r w:rsidR="000B26FE">
        <w:rPr>
          <w:rFonts w:eastAsia="MS Mincho;ＭＳ 明朝"/>
        </w:rPr>
        <w:t>:</w:t>
      </w:r>
      <w:r w:rsidRPr="00486CED">
        <w:rPr>
          <w:rFonts w:eastAsia="MS Mincho;ＭＳ 明朝"/>
        </w:rPr>
        <w:t xml:space="preserve"> </w:t>
      </w:r>
      <w:r w:rsidR="000B26FE" w:rsidRPr="00486CED">
        <w:rPr>
          <w:rFonts w:eastAsia="MS Mincho;ＭＳ 明朝"/>
        </w:rPr>
        <w:t xml:space="preserve">обнаружение </w:t>
      </w:r>
      <w:r w:rsidRPr="00486CED">
        <w:rPr>
          <w:rFonts w:eastAsia="MS Mincho;ＭＳ 明朝"/>
        </w:rPr>
        <w:t>видео-аномалий; обучение со слабым контролем; обучение с несколькими экземплярами (</w:t>
      </w:r>
      <w:r>
        <w:rPr>
          <w:rFonts w:eastAsia="MS Mincho;ＭＳ 明朝"/>
        </w:rPr>
        <w:t>MIL</w:t>
      </w:r>
      <w:r w:rsidRPr="00486CED">
        <w:rPr>
          <w:rFonts w:eastAsia="MS Mincho;ＭＳ 明朝"/>
        </w:rPr>
        <w:t xml:space="preserve">); </w:t>
      </w:r>
      <w:proofErr w:type="spellStart"/>
      <w:r w:rsidRPr="00486CED">
        <w:rPr>
          <w:rFonts w:eastAsia="MS Mincho;ＭＳ 明朝"/>
        </w:rPr>
        <w:t>автоэнкодер</w:t>
      </w:r>
      <w:proofErr w:type="spellEnd"/>
      <w:r w:rsidRPr="00486CED">
        <w:rPr>
          <w:rFonts w:eastAsia="MS Mincho;ＭＳ 明朝"/>
        </w:rPr>
        <w:t xml:space="preserve"> </w:t>
      </w:r>
      <w:r>
        <w:rPr>
          <w:rFonts w:eastAsia="MS Mincho;ＭＳ 明朝"/>
        </w:rPr>
        <w:t>LSTM</w:t>
      </w:r>
      <w:r w:rsidRPr="00486CED">
        <w:rPr>
          <w:rFonts w:eastAsia="MS Mincho;ＭＳ 明朝"/>
        </w:rPr>
        <w:t xml:space="preserve">; </w:t>
      </w:r>
      <w:r w:rsidR="004C651A">
        <w:rPr>
          <w:rFonts w:eastAsia="MS Mincho;ＭＳ 明朝"/>
        </w:rPr>
        <w:t>м</w:t>
      </w:r>
      <w:r w:rsidRPr="00486CED">
        <w:rPr>
          <w:rFonts w:eastAsia="MS Mincho;ＭＳ 明朝"/>
        </w:rPr>
        <w:t xml:space="preserve">едленная сеть; оптический поток; </w:t>
      </w:r>
      <w:r w:rsidR="004C651A">
        <w:rPr>
          <w:rFonts w:eastAsia="MS Mincho;ＭＳ 明朝"/>
        </w:rPr>
        <w:t>а</w:t>
      </w:r>
      <w:r w:rsidRPr="00486CED">
        <w:rPr>
          <w:rFonts w:eastAsia="MS Mincho;ＭＳ 明朝"/>
        </w:rPr>
        <w:t xml:space="preserve">нализ видео наблюдения; </w:t>
      </w:r>
      <w:r w:rsidR="004C651A">
        <w:rPr>
          <w:rFonts w:eastAsia="MS Mincho;ＭＳ 明朝"/>
        </w:rPr>
        <w:t>г</w:t>
      </w:r>
      <w:r w:rsidRPr="00486CED">
        <w:rPr>
          <w:rFonts w:eastAsia="MS Mincho;ＭＳ 明朝"/>
        </w:rPr>
        <w:t xml:space="preserve">лубокое извлечение признаков; </w:t>
      </w:r>
      <w:proofErr w:type="spellStart"/>
      <w:r w:rsidR="004C651A">
        <w:rPr>
          <w:rFonts w:eastAsia="MS Mincho;ＭＳ 明朝"/>
        </w:rPr>
        <w:t>с</w:t>
      </w:r>
      <w:r w:rsidRPr="00486CED">
        <w:rPr>
          <w:rFonts w:eastAsia="MS Mincho;ＭＳ 明朝"/>
        </w:rPr>
        <w:t>верточные</w:t>
      </w:r>
      <w:proofErr w:type="spellEnd"/>
      <w:r w:rsidRPr="00486CED">
        <w:rPr>
          <w:rFonts w:eastAsia="MS Mincho;ＭＳ 明朝"/>
        </w:rPr>
        <w:t xml:space="preserve"> нейронные сети; </w:t>
      </w:r>
      <w:r w:rsidR="004C651A">
        <w:rPr>
          <w:rFonts w:eastAsia="MS Mincho;ＭＳ 明朝"/>
        </w:rPr>
        <w:t>к</w:t>
      </w:r>
      <w:r w:rsidRPr="00486CED">
        <w:rPr>
          <w:rFonts w:eastAsia="MS Mincho;ＭＳ 明朝"/>
        </w:rPr>
        <w:t>лассификация на уровне сегмента.</w:t>
      </w:r>
    </w:p>
    <w:p w14:paraId="6BC5E0FF" w14:textId="77777777" w:rsidR="00FB2C71" w:rsidRDefault="00BE2882">
      <w:pPr>
        <w:pStyle w:val="1"/>
      </w:pPr>
      <w:r>
        <w:t>Введение</w:t>
      </w:r>
    </w:p>
    <w:p w14:paraId="21558E39" w14:textId="77777777" w:rsidR="004C651A" w:rsidRDefault="004C651A">
      <w:pPr>
        <w:pStyle w:val="a3"/>
      </w:pPr>
      <w:r w:rsidRPr="004C651A">
        <w:t xml:space="preserve">Анализ видеозаписей с камер наблюдения представляет собой популярное направление исследований, имеющее практическое значение в таких областях, как общественная безопасность и раскрытие преступлений, и может быть использован для создания инфраструктуры «умного города». Несмотря на многочисленные достижения в применении глубокого </w:t>
      </w:r>
      <w:r w:rsidRPr="004C651A">
        <w:lastRenderedPageBreak/>
        <w:t>обучения к видеоданным, реальное внедрение этих методов в практику раскрытия преступлений остаётся сложной задачей в силу двух основных препятствий: редкого присутствия противоправных действий по сравнению с фоновыми кадрами и высокого сходства различных типов преступлений, обусловленного их пространственным проявлением.</w:t>
      </w:r>
    </w:p>
    <w:p w14:paraId="6A3DF6A6" w14:textId="77777777" w:rsidR="00FB2C71" w:rsidRPr="004C651A" w:rsidRDefault="004C651A">
      <w:pPr>
        <w:pStyle w:val="a3"/>
      </w:pPr>
      <w:r w:rsidRPr="004C651A">
        <w:t xml:space="preserve">В традиционных методах обнаружения аномалий в видеоклипах использовались ручные подходы к извлечению признаков, такие как гистограмма ориентированных градиентов (HOG) и гистограммы оптического потока, для применения в рамках классификации одним классом и методов разреженного кодирования. Хотя эти подходы заложили основы для данной области, они показывают низкую эффективность при изменяющемся освещении и движении камеры, особенно при работе с реалистичными видеороликами. Современные решения данной проблемы включают использование </w:t>
      </w:r>
      <w:proofErr w:type="spellStart"/>
      <w:r w:rsidRPr="004C651A">
        <w:t>свёрточных</w:t>
      </w:r>
      <w:proofErr w:type="spellEnd"/>
      <w:r w:rsidRPr="004C651A">
        <w:t xml:space="preserve"> нейронных сетей (CNN) и рекуррентных нейронных сетей для моделир</w:t>
      </w:r>
      <w:r w:rsidR="00BE2882">
        <w:t>ования внешнего вида и временны</w:t>
      </w:r>
      <w:r w:rsidRPr="004C651A">
        <w:t>х изменений в видео.</w:t>
      </w:r>
    </w:p>
    <w:p w14:paraId="662C2541" w14:textId="77777777" w:rsidR="00FB2C71" w:rsidRPr="00486CED" w:rsidRDefault="00BE2882">
      <w:pPr>
        <w:pStyle w:val="a3"/>
        <w:spacing w:after="0"/>
      </w:pPr>
      <w:r w:rsidRPr="00BE2882">
        <w:t>Указанные ограничения преодолеваются с помощью единого подхода к про</w:t>
      </w:r>
      <w:r>
        <w:t>ектированию, который использует</w:t>
      </w:r>
      <w:r w:rsidRPr="00486CED">
        <w:t xml:space="preserve">: </w:t>
      </w:r>
    </w:p>
    <w:p w14:paraId="469E1E7B" w14:textId="77777777" w:rsidR="00BE2882" w:rsidRPr="00BE2882" w:rsidRDefault="00BE2882" w:rsidP="00BE2882">
      <w:pPr>
        <w:pStyle w:val="3"/>
      </w:pPr>
      <w:r w:rsidRPr="00BE2882">
        <w:t>обрезку видео с учётом движения, управляемую оптическим потоком, для выделения окон с максимальной активностью;</w:t>
      </w:r>
    </w:p>
    <w:p w14:paraId="3B0435CB" w14:textId="77777777" w:rsidR="00BE2882" w:rsidRPr="00BE2882" w:rsidRDefault="00BE2882" w:rsidP="00BE2882">
      <w:pPr>
        <w:pStyle w:val="3"/>
      </w:pPr>
      <w:proofErr w:type="spellStart"/>
      <w:r w:rsidRPr="00BE2882">
        <w:t>автоэнкодер</w:t>
      </w:r>
      <w:proofErr w:type="spellEnd"/>
      <w:r w:rsidRPr="00BE2882">
        <w:t xml:space="preserve"> последовательностей на основе </w:t>
      </w:r>
      <w:proofErr w:type="spellStart"/>
      <w:r w:rsidRPr="00BE2882">
        <w:t>BiLSTM</w:t>
      </w:r>
      <w:proofErr w:type="spellEnd"/>
      <w:r w:rsidRPr="00BE2882">
        <w:t xml:space="preserve">, </w:t>
      </w:r>
      <w:proofErr w:type="gramStart"/>
      <w:r w:rsidRPr="00BE2882">
        <w:t>обученный</w:t>
      </w:r>
      <w:proofErr w:type="gramEnd"/>
      <w:r w:rsidRPr="00BE2882">
        <w:t xml:space="preserve"> исключительно на нормальных клипах и выступающий в роли детектора </w:t>
      </w:r>
      <w:r>
        <w:t>аномалий, учитывающего временну</w:t>
      </w:r>
      <w:r w:rsidRPr="00BE2882">
        <w:t>ю динамику;</w:t>
      </w:r>
    </w:p>
    <w:p w14:paraId="2B906FCF" w14:textId="77777777" w:rsidR="00BE2882" w:rsidRPr="00BE2882" w:rsidRDefault="00BE2882" w:rsidP="00BE2882">
      <w:pPr>
        <w:pStyle w:val="3"/>
      </w:pPr>
      <w:r w:rsidRPr="00BE2882">
        <w:t xml:space="preserve">обучение классификатора преступлений </w:t>
      </w:r>
      <w:proofErr w:type="spellStart"/>
      <w:r w:rsidRPr="00BE2882">
        <w:t>SlowFast</w:t>
      </w:r>
      <w:proofErr w:type="spellEnd"/>
      <w:r w:rsidRPr="00BE2882">
        <w:t xml:space="preserve"> R50 на клипах, проходящих через вентильный фильтр аномалий.</w:t>
      </w:r>
    </w:p>
    <w:p w14:paraId="5F1E217A" w14:textId="77777777" w:rsidR="00FB2C71" w:rsidRPr="00486CED" w:rsidRDefault="00BE2882" w:rsidP="00BE2882">
      <w:pPr>
        <w:pStyle w:val="a3"/>
      </w:pPr>
      <w:r w:rsidRPr="00BE2882">
        <w:t>Сравниваются два подхода. В первом подходе все криминальные клипы участвуют в обучении классификатора преступлений. Во втором подходе классификатор обучается только на тех клипах, к</w:t>
      </w:r>
      <w:r>
        <w:t>оторые прошли контроль аномалий</w:t>
      </w:r>
      <w:r w:rsidRPr="00486CED">
        <w:t>.</w:t>
      </w:r>
    </w:p>
    <w:p w14:paraId="21F737E3" w14:textId="3883C18F" w:rsidR="00FB2C71" w:rsidRPr="00BE2882" w:rsidRDefault="0083219E" w:rsidP="0083219E">
      <w:pPr>
        <w:pStyle w:val="1"/>
      </w:pPr>
      <w:r w:rsidRPr="0083219E">
        <w:t>Обзор сопутствующих работ</w:t>
      </w:r>
    </w:p>
    <w:p w14:paraId="2427CEE4" w14:textId="77777777" w:rsidR="00FB2C71" w:rsidRPr="00486CED" w:rsidRDefault="001F0E48" w:rsidP="001F0E48">
      <w:pPr>
        <w:pStyle w:val="a3"/>
      </w:pPr>
      <w:r w:rsidRPr="001F0E48">
        <w:t xml:space="preserve">Задача обнаружения </w:t>
      </w:r>
      <w:proofErr w:type="spellStart"/>
      <w:r w:rsidRPr="001F0E48">
        <w:t>видеоаномалий</w:t>
      </w:r>
      <w:proofErr w:type="spellEnd"/>
      <w:r w:rsidRPr="001F0E48">
        <w:t xml:space="preserve"> широко исследовалась в рамках </w:t>
      </w:r>
      <w:proofErr w:type="spellStart"/>
      <w:r w:rsidRPr="001F0E48">
        <w:t>одноклассовой</w:t>
      </w:r>
      <w:proofErr w:type="spellEnd"/>
      <w:r w:rsidRPr="001F0E48">
        <w:t xml:space="preserve"> постановки (</w:t>
      </w:r>
      <w:proofErr w:type="spellStart"/>
      <w:r w:rsidRPr="001F0E48">
        <w:t>one‑class</w:t>
      </w:r>
      <w:proofErr w:type="spellEnd"/>
      <w:r w:rsidRPr="001F0E48">
        <w:t xml:space="preserve"> </w:t>
      </w:r>
      <w:proofErr w:type="spellStart"/>
      <w:r w:rsidRPr="001F0E48">
        <w:t>classification</w:t>
      </w:r>
      <w:proofErr w:type="spellEnd"/>
      <w:r w:rsidRPr="001F0E48">
        <w:t xml:space="preserve">), при которой для обучения предоставляются только примеры, принадлежащие к рассматриваемому классу. В работе </w:t>
      </w:r>
      <w:proofErr w:type="spellStart"/>
      <w:r w:rsidRPr="001F0E48">
        <w:t>Hasan</w:t>
      </w:r>
      <w:proofErr w:type="spellEnd"/>
      <w:r w:rsidRPr="001F0E48">
        <w:t xml:space="preserve"> и </w:t>
      </w:r>
      <w:r>
        <w:t>другие</w:t>
      </w:r>
      <w:r w:rsidRPr="001F0E48">
        <w:t xml:space="preserve">. [1] был разработан </w:t>
      </w:r>
      <w:proofErr w:type="spellStart"/>
      <w:r w:rsidRPr="001F0E48">
        <w:t>свёрточный</w:t>
      </w:r>
      <w:proofErr w:type="spellEnd"/>
      <w:r w:rsidRPr="001F0E48">
        <w:t xml:space="preserve"> </w:t>
      </w:r>
      <w:proofErr w:type="spellStart"/>
      <w:r w:rsidRPr="001F0E48">
        <w:t>автоэнкодер</w:t>
      </w:r>
      <w:proofErr w:type="spellEnd"/>
      <w:r w:rsidRPr="001F0E48">
        <w:t xml:space="preserve"> для </w:t>
      </w:r>
      <w:r w:rsidRPr="001F0E48">
        <w:lastRenderedPageBreak/>
        <w:t xml:space="preserve">обнаружения аномалий путём обучения нормальному восстановлению кадров; при этом большие ошибки реконструкции служат индикаторами аномалий. </w:t>
      </w:r>
      <w:proofErr w:type="spellStart"/>
      <w:r w:rsidRPr="001F0E48">
        <w:t>Лю</w:t>
      </w:r>
      <w:proofErr w:type="spellEnd"/>
      <w:r w:rsidRPr="001F0E48">
        <w:t xml:space="preserve"> и </w:t>
      </w:r>
      <w:r>
        <w:t>другие</w:t>
      </w:r>
      <w:r w:rsidRPr="001F0E48">
        <w:t xml:space="preserve">. [2] расширили данный подход, предложив предсказание будущих кадров с помощью архитектур на </w:t>
      </w:r>
      <w:r w:rsidRPr="000B26FE">
        <w:t>основе U</w:t>
      </w:r>
      <w:r w:rsidRPr="000B26FE">
        <w:rPr>
          <w:rFonts w:ascii="Cambria Math" w:hAnsi="Cambria Math" w:cs="Cambria Math"/>
        </w:rPr>
        <w:t>‑</w:t>
      </w:r>
      <w:proofErr w:type="spellStart"/>
      <w:r w:rsidRPr="000B26FE">
        <w:t>Net</w:t>
      </w:r>
      <w:proofErr w:type="spellEnd"/>
      <w:r w:rsidRPr="000B26FE">
        <w:t>.</w:t>
      </w:r>
      <w:r w:rsidRPr="001F0E48">
        <w:t xml:space="preserve"> Авторы показали, что ошибки</w:t>
      </w:r>
      <w:r>
        <w:t xml:space="preserve"> прогнозирования во временны</w:t>
      </w:r>
      <w:r w:rsidRPr="001F0E48">
        <w:t>х кадрах являются более надёжными индикаторами аномалий по сравнению с ошибками реконструкции в статических кадрах.</w:t>
      </w:r>
      <w:r w:rsidR="00BE2882" w:rsidRPr="00486CED">
        <w:t xml:space="preserve"> </w:t>
      </w:r>
    </w:p>
    <w:p w14:paraId="2638C8FC" w14:textId="77777777" w:rsidR="001F0E48" w:rsidRDefault="001F0E48" w:rsidP="00EA3C62">
      <w:pPr>
        <w:pStyle w:val="a3"/>
      </w:pPr>
      <w:r w:rsidRPr="001F0E48">
        <w:t xml:space="preserve">Широкое распространение также получили </w:t>
      </w:r>
      <w:proofErr w:type="spellStart"/>
      <w:r w:rsidRPr="001F0E48">
        <w:t>графовые</w:t>
      </w:r>
      <w:proofErr w:type="spellEnd"/>
      <w:r w:rsidRPr="001F0E48">
        <w:t xml:space="preserve"> методы и подходы, основанные на механизме внимания. </w:t>
      </w:r>
      <w:proofErr w:type="spellStart"/>
      <w:r w:rsidRPr="001F0E48">
        <w:t>Чжун</w:t>
      </w:r>
      <w:proofErr w:type="spellEnd"/>
      <w:r w:rsidRPr="001F0E48">
        <w:t xml:space="preserve"> и </w:t>
      </w:r>
      <w:r>
        <w:t>другие</w:t>
      </w:r>
      <w:r w:rsidRPr="001F0E48">
        <w:t xml:space="preserve">. [3] сформулировали задачу обнаружения аномалий как слабо контролируемую обучающую задачу, в которой используются метки на уровне видео, и предложили метод временного ранжирования на наборе </w:t>
      </w:r>
      <w:r w:rsidRPr="000B26FE">
        <w:t>данных UCF</w:t>
      </w:r>
      <w:r w:rsidRPr="000B26FE">
        <w:rPr>
          <w:rFonts w:ascii="Cambria Math" w:hAnsi="Cambria Math" w:cs="Cambria Math"/>
        </w:rPr>
        <w:t>‑</w:t>
      </w:r>
      <w:proofErr w:type="spellStart"/>
      <w:r w:rsidRPr="000B26FE">
        <w:t>Crime</w:t>
      </w:r>
      <w:proofErr w:type="spellEnd"/>
      <w:r w:rsidRPr="000B26FE">
        <w:t>. В</w:t>
      </w:r>
      <w:r w:rsidRPr="001F0E48">
        <w:t xml:space="preserve"> своём подходе к обнаружению аномалий</w:t>
      </w:r>
      <w:proofErr w:type="gramStart"/>
      <w:r w:rsidRPr="001F0E48">
        <w:t xml:space="preserve"> Л</w:t>
      </w:r>
      <w:proofErr w:type="gramEnd"/>
      <w:r w:rsidRPr="001F0E48">
        <w:t xml:space="preserve">и и </w:t>
      </w:r>
      <w:r w:rsidR="00EA3C62" w:rsidRPr="00EA3C62">
        <w:t>другие</w:t>
      </w:r>
      <w:r w:rsidRPr="001F0E48">
        <w:t xml:space="preserve">. [4] применили </w:t>
      </w:r>
      <w:proofErr w:type="spellStart"/>
      <w:r w:rsidRPr="001F0E48">
        <w:t>трансформеры</w:t>
      </w:r>
      <w:proofErr w:type="spellEnd"/>
      <w:r w:rsidRPr="001F0E48">
        <w:t xml:space="preserve"> для встраивания механизмов </w:t>
      </w:r>
      <w:proofErr w:type="spellStart"/>
      <w:r w:rsidRPr="001F0E48">
        <w:t>самовнимания</w:t>
      </w:r>
      <w:proofErr w:type="spellEnd"/>
      <w:r w:rsidRPr="001F0E48">
        <w:t xml:space="preserve"> поверх фрагментов кадров, что позволило фиксировать структуры зависимостей, значимые для оценки аномалий. </w:t>
      </w:r>
      <w:proofErr w:type="gramStart"/>
      <w:r w:rsidRPr="001F0E48">
        <w:t xml:space="preserve">В настоящем же исследовании мы использовали архитектуру </w:t>
      </w:r>
      <w:proofErr w:type="spellStart"/>
      <w:r w:rsidRPr="001F0E48">
        <w:t>BiLSTM</w:t>
      </w:r>
      <w:proofErr w:type="spellEnd"/>
      <w:r w:rsidRPr="001F0E48">
        <w:t xml:space="preserve"> для моделирования последовательности признаков кадров, зависящей от времени, получаемых из </w:t>
      </w:r>
      <w:proofErr w:type="spellStart"/>
      <w:r w:rsidRPr="001F0E48">
        <w:t>свёрточной</w:t>
      </w:r>
      <w:proofErr w:type="spellEnd"/>
      <w:r w:rsidRPr="001F0E48">
        <w:t xml:space="preserve"> нейронной сети (CNN).</w:t>
      </w:r>
      <w:proofErr w:type="gramEnd"/>
    </w:p>
    <w:p w14:paraId="6B834250" w14:textId="64C81C9B" w:rsidR="00FB2C71" w:rsidRPr="00486CED" w:rsidRDefault="00EA3C62" w:rsidP="00EA3C62">
      <w:pPr>
        <w:pStyle w:val="a3"/>
      </w:pPr>
      <w:r w:rsidRPr="00EA3C62">
        <w:t xml:space="preserve">Помимо обнаружения аномалий, классификация типов преступлений также привлекла значительное внимание после публикации набора данных </w:t>
      </w:r>
      <w:r w:rsidRPr="000B26FE">
        <w:t>UCF</w:t>
      </w:r>
      <w:r w:rsidRPr="000B26FE">
        <w:rPr>
          <w:rFonts w:ascii="Cambria Math" w:hAnsi="Cambria Math" w:cs="Cambria Math"/>
        </w:rPr>
        <w:t>‑</w:t>
      </w:r>
      <w:proofErr w:type="spellStart"/>
      <w:r w:rsidRPr="000B26FE">
        <w:t>Crime</w:t>
      </w:r>
      <w:proofErr w:type="spellEnd"/>
      <w:r w:rsidRPr="00EA3C62">
        <w:t xml:space="preserve"> [5], предложенного </w:t>
      </w:r>
      <w:proofErr w:type="spellStart"/>
      <w:r w:rsidRPr="00EA3C62">
        <w:t>Султани</w:t>
      </w:r>
      <w:proofErr w:type="spellEnd"/>
      <w:r w:rsidRPr="00EA3C62">
        <w:t xml:space="preserve"> и </w:t>
      </w:r>
      <w:r>
        <w:rPr>
          <w:lang w:bidi="ar-YE"/>
        </w:rPr>
        <w:t>другие</w:t>
      </w:r>
      <w:r w:rsidRPr="00EA3C62">
        <w:t xml:space="preserve">, который содержит 1900 видеозаписей, отнесённых к 13 классам преступлений. </w:t>
      </w:r>
      <w:proofErr w:type="spellStart"/>
      <w:r w:rsidRPr="00EA3C62">
        <w:t>Тянь</w:t>
      </w:r>
      <w:proofErr w:type="spellEnd"/>
      <w:r w:rsidRPr="00EA3C62">
        <w:t xml:space="preserve"> и </w:t>
      </w:r>
      <w:r>
        <w:rPr>
          <w:lang w:bidi="ar-YE"/>
        </w:rPr>
        <w:t>другие</w:t>
      </w:r>
      <w:r w:rsidRPr="00EA3C62">
        <w:t xml:space="preserve">. [6] предложили использовать слабо контролируемое обучение с несколькими экземплярами (MIL) для распознавания типов преступлений без необходимости разметки каждого кадра, что позволило достичь высоких базовых показателей на наборе данных </w:t>
      </w:r>
      <w:r w:rsidRPr="000B26FE">
        <w:t>UCF</w:t>
      </w:r>
      <w:r w:rsidRPr="000B26FE">
        <w:rPr>
          <w:rFonts w:ascii="Cambria Math" w:hAnsi="Cambria Math" w:cs="Cambria Math"/>
        </w:rPr>
        <w:t>‑</w:t>
      </w:r>
      <w:proofErr w:type="spellStart"/>
      <w:r w:rsidRPr="000B26FE">
        <w:t>Crime</w:t>
      </w:r>
      <w:proofErr w:type="spellEnd"/>
      <w:r w:rsidRPr="00EA3C62">
        <w:t xml:space="preserve">. Позднее </w:t>
      </w:r>
      <w:proofErr w:type="spellStart"/>
      <w:r w:rsidRPr="00EA3C62">
        <w:t>Ву</w:t>
      </w:r>
      <w:proofErr w:type="spellEnd"/>
      <w:r w:rsidRPr="00EA3C62">
        <w:t xml:space="preserve"> и </w:t>
      </w:r>
      <w:r>
        <w:rPr>
          <w:lang w:bidi="ar-YE"/>
        </w:rPr>
        <w:t>другие</w:t>
      </w:r>
      <w:r w:rsidRPr="00EA3C62">
        <w:t xml:space="preserve">. [7] применили </w:t>
      </w:r>
      <w:proofErr w:type="spellStart"/>
      <w:r w:rsidRPr="00EA3C62">
        <w:t>графовые</w:t>
      </w:r>
      <w:proofErr w:type="spellEnd"/>
      <w:r w:rsidRPr="00EA3C62">
        <w:t xml:space="preserve"> </w:t>
      </w:r>
      <w:proofErr w:type="spellStart"/>
      <w:r w:rsidRPr="00EA3C62">
        <w:t>свёрточные</w:t>
      </w:r>
      <w:proofErr w:type="spellEnd"/>
      <w:r w:rsidRPr="00EA3C62">
        <w:t xml:space="preserve"> сети для изучения взаимосвязей между обнаруженными объектами в видеокадрах, повышая точность распознавания подтипов преступлений.</w:t>
      </w:r>
      <w:r w:rsidR="00BE2882" w:rsidRPr="00486CED">
        <w:t xml:space="preserve"> </w:t>
      </w:r>
    </w:p>
    <w:p w14:paraId="2593DDF1" w14:textId="77777777" w:rsidR="00EA3C62" w:rsidRDefault="00EA3C62">
      <w:pPr>
        <w:pStyle w:val="a3"/>
      </w:pPr>
      <w:r w:rsidRPr="00EA3C62">
        <w:t xml:space="preserve">В последнее время модели </w:t>
      </w:r>
      <w:proofErr w:type="spellStart"/>
      <w:r w:rsidRPr="00EA3C62">
        <w:t>видеотрансформеров</w:t>
      </w:r>
      <w:proofErr w:type="spellEnd"/>
      <w:r w:rsidRPr="00EA3C62">
        <w:t xml:space="preserve">, такие как </w:t>
      </w:r>
      <w:proofErr w:type="spellStart"/>
      <w:r w:rsidRPr="00EA3C62">
        <w:t>TimeSformer</w:t>
      </w:r>
      <w:proofErr w:type="spellEnd"/>
      <w:r w:rsidRPr="00EA3C62">
        <w:t xml:space="preserve"> [8] и </w:t>
      </w:r>
      <w:proofErr w:type="spellStart"/>
      <w:r w:rsidRPr="00EA3C62">
        <w:t>Video</w:t>
      </w:r>
      <w:proofErr w:type="spellEnd"/>
      <w:r w:rsidRPr="00EA3C62">
        <w:t xml:space="preserve"> </w:t>
      </w:r>
      <w:proofErr w:type="spellStart"/>
      <w:r w:rsidRPr="00EA3C62">
        <w:t>Swin</w:t>
      </w:r>
      <w:proofErr w:type="spellEnd"/>
      <w:r w:rsidRPr="00EA3C62">
        <w:t xml:space="preserve"> </w:t>
      </w:r>
      <w:proofErr w:type="spellStart"/>
      <w:r w:rsidRPr="00EA3C62">
        <w:t>Transformer</w:t>
      </w:r>
      <w:proofErr w:type="spellEnd"/>
      <w:r w:rsidRPr="00EA3C62">
        <w:t xml:space="preserve"> [9], достигли высокой производительности в задачах распознавания действий на </w:t>
      </w:r>
      <w:proofErr w:type="gramStart"/>
      <w:r w:rsidRPr="00EA3C62">
        <w:t>наборах</w:t>
      </w:r>
      <w:proofErr w:type="gramEnd"/>
      <w:r w:rsidRPr="00EA3C62">
        <w:t xml:space="preserve"> данных, включая </w:t>
      </w:r>
      <w:r w:rsidRPr="000B26FE">
        <w:t>Kinetics</w:t>
      </w:r>
      <w:r w:rsidRPr="000B26FE">
        <w:rPr>
          <w:rFonts w:ascii="Cambria Math" w:hAnsi="Cambria Math" w:cs="Cambria Math"/>
        </w:rPr>
        <w:t>‑</w:t>
      </w:r>
      <w:r w:rsidRPr="000B26FE">
        <w:t xml:space="preserve">400 и </w:t>
      </w:r>
      <w:proofErr w:type="spellStart"/>
      <w:r w:rsidRPr="000B26FE">
        <w:t>Something</w:t>
      </w:r>
      <w:r w:rsidRPr="000B26FE">
        <w:rPr>
          <w:rFonts w:ascii="Cambria Math" w:hAnsi="Cambria Math" w:cs="Cambria Math"/>
        </w:rPr>
        <w:t>‑</w:t>
      </w:r>
      <w:r w:rsidRPr="000B26FE">
        <w:t>Something</w:t>
      </w:r>
      <w:proofErr w:type="spellEnd"/>
      <w:r w:rsidRPr="000B26FE">
        <w:t>.</w:t>
      </w:r>
      <w:r w:rsidRPr="00EA3C62">
        <w:t xml:space="preserve"> Тем не менее, такие модели требуют значительных вычислительных ресурсов, что ограничивает их применение в реальных условиях. Сеть </w:t>
      </w:r>
      <w:proofErr w:type="spellStart"/>
      <w:r w:rsidRPr="00EA3C62">
        <w:t>SlowFast</w:t>
      </w:r>
      <w:proofErr w:type="spellEnd"/>
      <w:r w:rsidRPr="00EA3C62">
        <w:t xml:space="preserve"> [10], использующая два потока на основе остаточных </w:t>
      </w:r>
      <w:r>
        <w:t>соединений с различной временно</w:t>
      </w:r>
      <w:r w:rsidRPr="00EA3C62">
        <w:t xml:space="preserve">й дискретизацией для извлечения семантической информации о внешнем виде и движении, представляет собой практичную альтернативу для решения указанной проблемы. Поэтому в нашей работе используется сеть </w:t>
      </w:r>
      <w:r w:rsidRPr="000B26FE">
        <w:t>SlowFast</w:t>
      </w:r>
      <w:r w:rsidRPr="000B26FE">
        <w:rPr>
          <w:rFonts w:ascii="Cambria Math" w:hAnsi="Cambria Math" w:cs="Cambria Math"/>
        </w:rPr>
        <w:t>‑</w:t>
      </w:r>
      <w:r w:rsidRPr="000B26FE">
        <w:t>R50 в качестве классификатора преступлений ввиду её эффективности</w:t>
      </w:r>
      <w:r w:rsidRPr="00EA3C62">
        <w:t xml:space="preserve"> при распознавании действий, зависящих от движения. </w:t>
      </w:r>
    </w:p>
    <w:p w14:paraId="34B6292A" w14:textId="77777777" w:rsidR="00FB2C71" w:rsidRPr="00486CED" w:rsidRDefault="0083219E" w:rsidP="0083219E">
      <w:pPr>
        <w:pStyle w:val="a3"/>
      </w:pPr>
      <w:proofErr w:type="spellStart"/>
      <w:r>
        <w:t>Мостафа</w:t>
      </w:r>
      <w:proofErr w:type="spellEnd"/>
      <w:r>
        <w:t xml:space="preserve"> и др</w:t>
      </w:r>
      <w:r w:rsidRPr="00486CED">
        <w:t xml:space="preserve">. [11] представляют модель, схожую с этим исследованием, предлагая двухэтапную структуру для извлечения ключевых кадров из видео со слабым наблюдением и детальной категоризацией преступлений, используя тот же набор данных наблюдения 13-го класса, полученный из набора данных </w:t>
      </w:r>
      <w:r>
        <w:t>UCF</w:t>
      </w:r>
      <w:r w:rsidRPr="00486CED">
        <w:t>-</w:t>
      </w:r>
      <w:r>
        <w:t>Crime</w:t>
      </w:r>
      <w:r w:rsidRPr="00486CED">
        <w:t xml:space="preserve"> </w:t>
      </w:r>
      <w:r>
        <w:t>dataset</w:t>
      </w:r>
      <w:r w:rsidRPr="00486CED">
        <w:t>, который использовался в нашем эксперименте.</w:t>
      </w:r>
    </w:p>
    <w:p w14:paraId="4B55F617" w14:textId="77777777" w:rsidR="00FB2C71" w:rsidRPr="00EA3C62" w:rsidRDefault="00BE2882">
      <w:pPr>
        <w:pStyle w:val="1"/>
      </w:pPr>
      <w:r w:rsidRPr="00EA3C62">
        <w:lastRenderedPageBreak/>
        <w:t>Предлагаемая методология</w:t>
      </w:r>
    </w:p>
    <w:p w14:paraId="3BCEB549" w14:textId="55602714" w:rsidR="008D0EF1" w:rsidRDefault="008D0EF1" w:rsidP="000B26FE">
      <w:pPr>
        <w:pStyle w:val="a3"/>
      </w:pPr>
      <w:r w:rsidRPr="008D0EF1">
        <w:t xml:space="preserve">Конвейер включает три модуля: модуль извлечения клипов с учётом движения, вентильный детектор аномалий на основе </w:t>
      </w:r>
      <w:proofErr w:type="spellStart"/>
      <w:r w:rsidRPr="008D0EF1">
        <w:t>BiLSTM</w:t>
      </w:r>
      <w:proofErr w:type="spellEnd"/>
      <w:r w:rsidRPr="008D0EF1">
        <w:t xml:space="preserve"> и классификатор преступлений </w:t>
      </w:r>
      <w:proofErr w:type="spellStart"/>
      <w:r w:rsidRPr="008D0EF1">
        <w:t>SlowFast</w:t>
      </w:r>
      <w:proofErr w:type="spellEnd"/>
      <w:r w:rsidRPr="008D0EF1">
        <w:t>. Общая архитектура модели представлена на схеме ниже.</w:t>
      </w:r>
    </w:p>
    <w:p w14:paraId="040D7EB3" w14:textId="77777777" w:rsidR="00FB2C71" w:rsidRPr="001E7F6B" w:rsidRDefault="001E7F6B">
      <w:pPr>
        <w:pStyle w:val="bulletlist"/>
        <w:numPr>
          <w:ilvl w:val="0"/>
          <w:numId w:val="0"/>
        </w:numPr>
        <w:tabs>
          <w:tab w:val="clear" w:pos="288"/>
        </w:tabs>
      </w:pPr>
      <w:r w:rsidRPr="001E7F6B">
        <w:rPr>
          <w:noProof/>
          <w:lang w:eastAsia="ru-RU"/>
        </w:rPr>
        <w:drawing>
          <wp:inline distT="0" distB="0" distL="0" distR="0" wp14:anchorId="09EAE283" wp14:editId="4871EB64">
            <wp:extent cx="3106615" cy="1057555"/>
            <wp:effectExtent l="0" t="0" r="0" b="9525"/>
            <wp:docPr id="5" name="Рисунок 5" descr="C:\Users\я\OneDrive\Desktop\help friends\كريم المصري\доклад 2026\1.transl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OneDrive\Desktop\help friends\كريم المصري\доклад 2026\1.translat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020" cy="106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24FF4" w14:textId="51E16CC2" w:rsidR="00FB2C71" w:rsidRPr="008D0EF1" w:rsidRDefault="00BE2882" w:rsidP="000B26FE">
      <w:pPr>
        <w:pStyle w:val="a"/>
        <w:rPr>
          <w:rFonts w:eastAsia="MS Mincho;ＭＳ 明朝"/>
        </w:rPr>
      </w:pPr>
      <w:r w:rsidRPr="008D0EF1">
        <w:rPr>
          <w:rFonts w:eastAsia="MS Mincho;ＭＳ 明朝"/>
        </w:rPr>
        <w:t>Рабочий процесс предлагаемого способа</w:t>
      </w:r>
    </w:p>
    <w:p w14:paraId="7D81FC95" w14:textId="77777777" w:rsidR="00FB2C71" w:rsidRPr="001E7F6B" w:rsidRDefault="001E7F6B" w:rsidP="001E7F6B">
      <w:pPr>
        <w:pStyle w:val="2"/>
      </w:pPr>
      <w:r>
        <w:rPr>
          <w:lang w:bidi="ar-YE"/>
        </w:rPr>
        <w:t>М</w:t>
      </w:r>
      <w:r w:rsidRPr="001E7F6B">
        <w:t>одуль извлечения клипов</w:t>
      </w:r>
    </w:p>
    <w:p w14:paraId="7EC3E220" w14:textId="77777777" w:rsidR="001E7F6B" w:rsidRPr="001E7F6B" w:rsidRDefault="00D21877" w:rsidP="00D21877">
      <w:pPr>
        <w:pStyle w:val="a3"/>
      </w:pPr>
      <w:r>
        <w:t xml:space="preserve">Основным недостатком </w:t>
      </w:r>
      <w:r w:rsidR="001E7F6B" w:rsidRPr="001E7F6B">
        <w:t>предшествующих иссле</w:t>
      </w:r>
      <w:r>
        <w:t>дований являлся способ временно</w:t>
      </w:r>
      <w:r w:rsidR="001E7F6B" w:rsidRPr="001E7F6B">
        <w:t>й дискретизации, используемый для формирования обучающих клипов из очень длинных видеозаписей наблюдения. Проблема заключалась в том, что криминальные события происходили редко в рамках столь протяжённых видеороликов, и поэтому клипы, отобранные случайным образом, с высокой вероятностью содержали кадры, которые напоми</w:t>
      </w:r>
      <w:r>
        <w:t xml:space="preserve">нали легитимные (обычные) кадры </w:t>
      </w:r>
      <w:r w:rsidR="001E7F6B" w:rsidRPr="001E7F6B">
        <w:t>либо до, либо после совершения преступления. Это приводило к появлению шума в данных, несмотря на корректную маркировку на уровне самих видеороликов.</w:t>
      </w:r>
    </w:p>
    <w:p w14:paraId="3BC6EB86" w14:textId="77777777" w:rsidR="00D21877" w:rsidRDefault="001E7F6B" w:rsidP="001E7F6B">
      <w:pPr>
        <w:pStyle w:val="a3"/>
      </w:pPr>
      <w:r w:rsidRPr="001E7F6B">
        <w:t xml:space="preserve">Для решения данной проблемы была выполнена оценка каждого возможного окна длиной в T кадров внутри видео на основе величины плотного оптического потока, используемой в качестве показателя активности. Процесс вычисления оценок заключается в расчёте средней величины оптического потока (метод </w:t>
      </w:r>
      <w:proofErr w:type="spellStart"/>
      <w:r w:rsidRPr="001E7F6B">
        <w:t>Farneback</w:t>
      </w:r>
      <w:proofErr w:type="spellEnd"/>
      <w:r w:rsidRPr="001E7F6B">
        <w:t xml:space="preserve">) между каждой парой последовательных кадров в окне. Каждая пара кадров для повышения эффективности </w:t>
      </w:r>
      <w:proofErr w:type="spellStart"/>
      <w:r w:rsidRPr="001E7F6B">
        <w:t>дискретизируется</w:t>
      </w:r>
      <w:proofErr w:type="spellEnd"/>
      <w:r w:rsidRPr="001E7F6B">
        <w:t xml:space="preserve"> до разрешения 112 × 112 пикселей. Далее окна упорядочиваются по полученным оценкам, после чего отбираются верхние K непересекающихся окон с уст</w:t>
      </w:r>
      <w:r w:rsidR="00D21877">
        <w:t>ановлением минимальной временно</w:t>
      </w:r>
      <w:r w:rsidRPr="001E7F6B">
        <w:t>й разницы между любыми двумя кадрами. Затем применяется пороговое значение движения для исключения статичных окон. Для видеороликов обычного (</w:t>
      </w:r>
      <w:proofErr w:type="spellStart"/>
      <w:r w:rsidRPr="001E7F6B">
        <w:t>неаномального</w:t>
      </w:r>
      <w:proofErr w:type="spellEnd"/>
      <w:r w:rsidRPr="001E7F6B">
        <w:t>) класса необходима единообразная стратегия выборки с целью предотвращения разнообразия сцен, обусловленного движением.</w:t>
      </w:r>
    </w:p>
    <w:p w14:paraId="59463DEF" w14:textId="77777777" w:rsidR="00FB2C71" w:rsidRDefault="00D21877" w:rsidP="00D21877">
      <w:pPr>
        <w:pStyle w:val="2"/>
      </w:pPr>
      <w:proofErr w:type="spellStart"/>
      <w:r w:rsidRPr="00D21877">
        <w:t>Шлюз</w:t>
      </w:r>
      <w:proofErr w:type="spellEnd"/>
      <w:r w:rsidRPr="00D21877">
        <w:t xml:space="preserve"> </w:t>
      </w:r>
      <w:proofErr w:type="spellStart"/>
      <w:r w:rsidRPr="00D21877">
        <w:t>аномалий</w:t>
      </w:r>
      <w:proofErr w:type="spellEnd"/>
      <w:r w:rsidRPr="00D21877">
        <w:t xml:space="preserve"> </w:t>
      </w:r>
      <w:proofErr w:type="spellStart"/>
      <w:r w:rsidRPr="00D21877">
        <w:t>BiLSTM</w:t>
      </w:r>
      <w:proofErr w:type="spellEnd"/>
    </w:p>
    <w:p w14:paraId="76C2D3E3" w14:textId="77777777" w:rsidR="00D21877" w:rsidRPr="00486CED" w:rsidRDefault="00D21877">
      <w:pPr>
        <w:pStyle w:val="a3"/>
        <w:spacing w:line="220" w:lineRule="auto"/>
      </w:pPr>
      <w:r w:rsidRPr="00D21877">
        <w:t xml:space="preserve">Вентильный детектор аномалий (anomaly gate) представляет собой </w:t>
      </w:r>
      <w:proofErr w:type="spellStart"/>
      <w:r w:rsidRPr="00D21877">
        <w:t>одноклассовый</w:t>
      </w:r>
      <w:proofErr w:type="spellEnd"/>
      <w:r w:rsidRPr="00D21877">
        <w:t xml:space="preserve"> классификатор, обученный исключительно на нормальных (</w:t>
      </w:r>
      <w:proofErr w:type="spellStart"/>
      <w:r w:rsidRPr="00D21877">
        <w:t>неаномальных</w:t>
      </w:r>
      <w:proofErr w:type="spellEnd"/>
      <w:r w:rsidRPr="00D21877">
        <w:t xml:space="preserve">) клипах. Он предназначен для определения того, является ли видеоклип аномальным, при этом использует менее сложную модель по сравнению с сетью </w:t>
      </w:r>
      <w:proofErr w:type="spellStart"/>
      <w:r w:rsidRPr="00D21877">
        <w:t>SlowFast</w:t>
      </w:r>
      <w:proofErr w:type="spellEnd"/>
      <w:r w:rsidRPr="00D21877">
        <w:t>.</w:t>
      </w:r>
    </w:p>
    <w:p w14:paraId="2B47920B" w14:textId="77777777" w:rsidR="00FB2C71" w:rsidRPr="00486CED" w:rsidRDefault="00BE2882" w:rsidP="008B4B7B">
      <w:pPr>
        <w:pStyle w:val="3"/>
      </w:pPr>
      <w:bookmarkStart w:id="0" w:name="_Hlk193061805"/>
      <w:bookmarkEnd w:id="0"/>
      <w:r w:rsidRPr="00486CED">
        <w:t xml:space="preserve">Извлечение объектов: </w:t>
      </w:r>
      <w:r w:rsidR="008B4B7B" w:rsidRPr="008B4B7B">
        <w:rPr>
          <w:i w:val="0"/>
        </w:rPr>
        <w:t xml:space="preserve">Модель ResNet‑18, предварительно обученная на наборе данных </w:t>
      </w:r>
      <w:proofErr w:type="spellStart"/>
      <w:r w:rsidR="008B4B7B" w:rsidRPr="008B4B7B">
        <w:rPr>
          <w:i w:val="0"/>
        </w:rPr>
        <w:t>ImageNet</w:t>
      </w:r>
      <w:proofErr w:type="spellEnd"/>
      <w:r w:rsidR="008B4B7B" w:rsidRPr="008B4B7B">
        <w:rPr>
          <w:i w:val="0"/>
        </w:rPr>
        <w:t>, применяется для извлечения признаков каждого кадра в виде 512</w:t>
      </w:r>
      <w:r w:rsidR="008B4B7B" w:rsidRPr="000B26FE">
        <w:rPr>
          <w:rFonts w:ascii="Cambria Math" w:hAnsi="Cambria Math" w:cs="Cambria Math"/>
          <w:i w:val="0"/>
        </w:rPr>
        <w:t>‑</w:t>
      </w:r>
      <w:r w:rsidR="008B4B7B" w:rsidRPr="000B26FE">
        <w:rPr>
          <w:i w:val="0"/>
        </w:rPr>
        <w:t>мерных</w:t>
      </w:r>
      <w:r w:rsidR="008B4B7B" w:rsidRPr="008B4B7B">
        <w:rPr>
          <w:i w:val="0"/>
        </w:rPr>
        <w:t xml:space="preserve"> векторов. Из видеоклипа, содержащего 32 кадра, равномерно выбираются 16 кадров, для которых извлекаются векторы признаков.</w:t>
      </w:r>
    </w:p>
    <w:p w14:paraId="73BA7D18" w14:textId="77777777" w:rsidR="00FB2C71" w:rsidRPr="00486CED" w:rsidRDefault="00BE2882" w:rsidP="008B4B7B">
      <w:pPr>
        <w:pStyle w:val="3"/>
      </w:pPr>
      <w:r w:rsidRPr="00486CED">
        <w:lastRenderedPageBreak/>
        <w:t xml:space="preserve">Архитектура </w:t>
      </w:r>
      <w:proofErr w:type="spellStart"/>
      <w:r w:rsidRPr="00486CED">
        <w:t>автоэнкодера</w:t>
      </w:r>
      <w:proofErr w:type="spellEnd"/>
      <w:r w:rsidRPr="00486CED">
        <w:t xml:space="preserve">: </w:t>
      </w:r>
      <w:r w:rsidR="008B4B7B" w:rsidRPr="008B4B7B">
        <w:rPr>
          <w:i w:val="0"/>
        </w:rPr>
        <w:t xml:space="preserve">Модель вентильного детектора использует </w:t>
      </w:r>
      <w:proofErr w:type="spellStart"/>
      <w:r w:rsidR="008B4B7B" w:rsidRPr="008B4B7B">
        <w:rPr>
          <w:i w:val="0"/>
        </w:rPr>
        <w:t>автоэнкодер</w:t>
      </w:r>
      <w:proofErr w:type="spellEnd"/>
      <w:r w:rsidR="008B4B7B" w:rsidRPr="008B4B7B">
        <w:rPr>
          <w:i w:val="0"/>
        </w:rPr>
        <w:t xml:space="preserve"> последовательностей на основе </w:t>
      </w:r>
      <w:proofErr w:type="spellStart"/>
      <w:r w:rsidR="008B4B7B" w:rsidRPr="008B4B7B">
        <w:rPr>
          <w:i w:val="0"/>
        </w:rPr>
        <w:t>BiLSTM</w:t>
      </w:r>
      <w:proofErr w:type="spellEnd"/>
      <w:r w:rsidR="008B4B7B" w:rsidRPr="008B4B7B">
        <w:rPr>
          <w:i w:val="0"/>
        </w:rPr>
        <w:t xml:space="preserve">. Кодировщик представляет собой двунаправленную сеть </w:t>
      </w:r>
      <w:proofErr w:type="spellStart"/>
      <w:r w:rsidR="008B4B7B" w:rsidRPr="008B4B7B">
        <w:rPr>
          <w:i w:val="0"/>
        </w:rPr>
        <w:t>BiLSTM</w:t>
      </w:r>
      <w:proofErr w:type="spellEnd"/>
      <w:r w:rsidR="008B4B7B" w:rsidRPr="008B4B7B">
        <w:rPr>
          <w:i w:val="0"/>
        </w:rPr>
        <w:t xml:space="preserve"> с двумя уровнями и размером скрытого состояния 256 в каждом направлении. Объединение прямого и обратного скрытых состояний последнего уровня кодировщика проецируется через линейное узкое место (бутылочное горлышко) в скрытое пространство размерности 256. Декодер представляет собой однослойный однонаправленный LSTM, который принимает на входе вектор скрытого узкого места, повторяющийся T раз, и пытается восстановить исходную последовательность входных признаков. В качестве функции потерь при обучении используется среднеквадратичная ошибка (MSE).</w:t>
      </w:r>
    </w:p>
    <w:p w14:paraId="545DFE66" w14:textId="77777777" w:rsidR="00FB2C71" w:rsidRPr="00486CED" w:rsidRDefault="00BE2882" w:rsidP="008B4B7B">
      <w:pPr>
        <w:pStyle w:val="3"/>
      </w:pPr>
      <w:r w:rsidRPr="00486CED">
        <w:t xml:space="preserve">Оценка аномалий: </w:t>
      </w:r>
      <w:r w:rsidR="008B4B7B" w:rsidRPr="008B4B7B">
        <w:rPr>
          <w:i w:val="0"/>
        </w:rPr>
        <w:t xml:space="preserve">На этапе вывода ошибка восстановления для отдельных выборок, вычисляемая как MSE между входной последовательностью и её реконструкцией, нормируется к диапазону [0, 1] с использованием калибровочного коэффициента. Этот коэффициент основан на </w:t>
      </w:r>
      <w:r w:rsidR="008B4B7B" w:rsidRPr="000B26FE">
        <w:rPr>
          <w:i w:val="0"/>
        </w:rPr>
        <w:t>95</w:t>
      </w:r>
      <w:r w:rsidR="008B4B7B" w:rsidRPr="000B26FE">
        <w:rPr>
          <w:rFonts w:ascii="Cambria Math" w:hAnsi="Cambria Math" w:cs="Cambria Math"/>
          <w:i w:val="0"/>
        </w:rPr>
        <w:t>‑</w:t>
      </w:r>
      <w:r w:rsidR="008B4B7B" w:rsidRPr="000B26FE">
        <w:rPr>
          <w:i w:val="0"/>
        </w:rPr>
        <w:t xml:space="preserve">м </w:t>
      </w:r>
      <w:proofErr w:type="spellStart"/>
      <w:r w:rsidR="008B4B7B" w:rsidRPr="000B26FE">
        <w:rPr>
          <w:i w:val="0"/>
        </w:rPr>
        <w:t>процентиле</w:t>
      </w:r>
      <w:proofErr w:type="spellEnd"/>
      <w:r w:rsidR="008B4B7B" w:rsidRPr="000B26FE">
        <w:rPr>
          <w:i w:val="0"/>
        </w:rPr>
        <w:t xml:space="preserve"> ошибок восстановления, наблюдаемых на нормальных выборках, не участвовавших в обучении. Пороговое значение для вентильного детектора выбирается путём максимизации индекса </w:t>
      </w:r>
      <w:proofErr w:type="spellStart"/>
      <w:r w:rsidR="008B4B7B" w:rsidRPr="000B26FE">
        <w:rPr>
          <w:i w:val="0"/>
        </w:rPr>
        <w:t>Юдена</w:t>
      </w:r>
      <w:proofErr w:type="spellEnd"/>
      <w:r w:rsidR="008B4B7B" w:rsidRPr="000B26FE">
        <w:rPr>
          <w:i w:val="0"/>
        </w:rPr>
        <w:t xml:space="preserve"> (чувствительность + специфичность − 1, или истинно положительная частота минус </w:t>
      </w:r>
      <w:proofErr w:type="gramStart"/>
      <w:r w:rsidR="008B4B7B" w:rsidRPr="000B26FE">
        <w:rPr>
          <w:i w:val="0"/>
        </w:rPr>
        <w:t>ложно положительная</w:t>
      </w:r>
      <w:proofErr w:type="gramEnd"/>
      <w:r w:rsidR="008B4B7B" w:rsidRPr="000B26FE">
        <w:rPr>
          <w:i w:val="0"/>
        </w:rPr>
        <w:t xml:space="preserve"> частота) на ROC</w:t>
      </w:r>
      <w:r w:rsidR="008B4B7B" w:rsidRPr="000B26FE">
        <w:rPr>
          <w:rFonts w:ascii="Cambria Math" w:hAnsi="Cambria Math" w:cs="Cambria Math"/>
          <w:i w:val="0"/>
        </w:rPr>
        <w:t>‑</w:t>
      </w:r>
      <w:r w:rsidR="008B4B7B" w:rsidRPr="000B26FE">
        <w:rPr>
          <w:i w:val="0"/>
        </w:rPr>
        <w:t>кривой</w:t>
      </w:r>
      <w:r w:rsidR="008B4B7B" w:rsidRPr="008B4B7B">
        <w:rPr>
          <w:i w:val="0"/>
        </w:rPr>
        <w:t xml:space="preserve"> </w:t>
      </w:r>
      <w:proofErr w:type="spellStart"/>
      <w:r w:rsidR="008B4B7B" w:rsidRPr="008B4B7B">
        <w:rPr>
          <w:i w:val="0"/>
        </w:rPr>
        <w:t>валидационной</w:t>
      </w:r>
      <w:proofErr w:type="spellEnd"/>
      <w:r w:rsidR="008B4B7B" w:rsidRPr="008B4B7B">
        <w:rPr>
          <w:i w:val="0"/>
        </w:rPr>
        <w:t xml:space="preserve"> выборки.</w:t>
      </w:r>
    </w:p>
    <w:p w14:paraId="34F5727C" w14:textId="77777777" w:rsidR="00FB2C71" w:rsidRDefault="00BE2882">
      <w:pPr>
        <w:pStyle w:val="2"/>
      </w:pPr>
      <w:proofErr w:type="spellStart"/>
      <w:r>
        <w:t>Медленный</w:t>
      </w:r>
      <w:proofErr w:type="spellEnd"/>
      <w:r>
        <w:t xml:space="preserve"> </w:t>
      </w:r>
      <w:proofErr w:type="spellStart"/>
      <w:r>
        <w:t>классификатор</w:t>
      </w:r>
      <w:proofErr w:type="spellEnd"/>
    </w:p>
    <w:p w14:paraId="25F9CBC2" w14:textId="77777777" w:rsidR="000A2CC9" w:rsidRDefault="00017E77" w:rsidP="000A2CC9">
      <w:pPr>
        <w:pStyle w:val="a3"/>
      </w:pPr>
      <w:r w:rsidRPr="000B26FE">
        <w:t>Если входной видеоклип был идентифицирован как аномальный, модель SlowFast</w:t>
      </w:r>
      <w:r w:rsidRPr="000B26FE">
        <w:rPr>
          <w:rFonts w:ascii="Cambria Math" w:hAnsi="Cambria Math" w:cs="Cambria Math"/>
        </w:rPr>
        <w:t>‑</w:t>
      </w:r>
      <w:r w:rsidRPr="000B26FE">
        <w:t xml:space="preserve">R50 обеспечивает точную классификацию с высокой детализацией, относя его к одному из 13 различных типов преступлений. Архитектура </w:t>
      </w:r>
      <w:proofErr w:type="spellStart"/>
      <w:r w:rsidRPr="000B26FE">
        <w:t>SlowFast</w:t>
      </w:r>
      <w:proofErr w:type="spellEnd"/>
      <w:r w:rsidRPr="000B26FE">
        <w:t xml:space="preserve"> использует два боковых пути (два потока), каждый из которых содержит сетевую архитектуру ResNet</w:t>
      </w:r>
      <w:r w:rsidRPr="000B26FE">
        <w:rPr>
          <w:rFonts w:ascii="Cambria Math" w:hAnsi="Cambria Math" w:cs="Cambria Math"/>
        </w:rPr>
        <w:t>‑</w:t>
      </w:r>
      <w:r w:rsidRPr="000B26FE">
        <w:t>50. Медленный путь (</w:t>
      </w:r>
      <w:proofErr w:type="spellStart"/>
      <w:r w:rsidRPr="000B26FE">
        <w:t>slow</w:t>
      </w:r>
      <w:proofErr w:type="spellEnd"/>
      <w:r w:rsidRPr="000B26FE">
        <w:t xml:space="preserve"> </w:t>
      </w:r>
      <w:proofErr w:type="spellStart"/>
      <w:r w:rsidRPr="000B26FE">
        <w:t>path</w:t>
      </w:r>
      <w:proofErr w:type="spellEnd"/>
      <w:r w:rsidRPr="000B26FE">
        <w:t xml:space="preserve">) осуществляет дискретизацию последовательности с низкой </w:t>
      </w:r>
      <w:proofErr w:type="spellStart"/>
      <w:proofErr w:type="gramStart"/>
      <w:r w:rsidRPr="000B26FE">
        <w:t>временно́й</w:t>
      </w:r>
      <w:proofErr w:type="spellEnd"/>
      <w:proofErr w:type="gramEnd"/>
      <w:r w:rsidRPr="000B26FE">
        <w:t xml:space="preserve"> частотой, выбирая один кадр из четырёх в последовательности из 32 кадров, что позволяет захватывать контекстную информацию о сцене. Быстрый путь (</w:t>
      </w:r>
      <w:proofErr w:type="spellStart"/>
      <w:r w:rsidRPr="000B26FE">
        <w:t>fast</w:t>
      </w:r>
      <w:proofErr w:type="spellEnd"/>
      <w:r w:rsidRPr="000B26FE">
        <w:t xml:space="preserve"> </w:t>
      </w:r>
      <w:proofErr w:type="spellStart"/>
      <w:r w:rsidRPr="000B26FE">
        <w:t>path</w:t>
      </w:r>
      <w:proofErr w:type="spellEnd"/>
      <w:r w:rsidRPr="000B26FE">
        <w:t>) использует все 32 кадра, но с уменьшенным в восемь раз количеством каналов по сравнению с медленным путём, что предназначено для захвата динамики движений. Исходный классификационный слой, предназначенный для набора данных Kinetics</w:t>
      </w:r>
      <w:r w:rsidRPr="000B26FE">
        <w:rPr>
          <w:rFonts w:ascii="Cambria Math" w:hAnsi="Cambria Math" w:cs="Cambria Math"/>
        </w:rPr>
        <w:t>‑</w:t>
      </w:r>
      <w:r w:rsidRPr="000B26FE">
        <w:t>400, заменён на слой, специализированный для распозн</w:t>
      </w:r>
      <w:r w:rsidRPr="00017E77">
        <w:t>авания типов преступлений.</w:t>
      </w:r>
    </w:p>
    <w:p w14:paraId="4735DA4F" w14:textId="7B0AA159" w:rsidR="00FB2C71" w:rsidRPr="00017E77" w:rsidRDefault="00003CC0" w:rsidP="000A2CC9">
      <w:pPr>
        <w:pStyle w:val="a3"/>
        <w:ind w:firstLine="0"/>
        <w:jc w:val="center"/>
      </w:pPr>
      <w:r w:rsidRPr="00003CC0">
        <w:rPr>
          <w:noProof/>
          <w:lang w:eastAsia="ru-RU"/>
        </w:rPr>
        <w:drawing>
          <wp:inline distT="0" distB="0" distL="0" distR="0" wp14:anchorId="15833064" wp14:editId="7CFD95FB">
            <wp:extent cx="3053861" cy="784173"/>
            <wp:effectExtent l="0" t="0" r="0" b="0"/>
            <wp:docPr id="6" name="Рисунок 6" descr="C:\Users\я\OneDrive\Desktop\help friends\كريم المصري\доклад 2026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OneDrive\Desktop\help friends\كريم المصري\доклад 2026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781" cy="78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4EBAD" w14:textId="064E48A5" w:rsidR="00FB2C71" w:rsidRDefault="000A2CC9" w:rsidP="000B26FE">
      <w:pPr>
        <w:pStyle w:val="a"/>
        <w:rPr>
          <w:rFonts w:eastAsia="MS Mincho;ＭＳ 明朝"/>
        </w:rPr>
      </w:pPr>
      <w:r>
        <w:rPr>
          <w:rFonts w:eastAsia="MS Mincho;ＭＳ 明朝"/>
        </w:rPr>
        <w:t>Класс</w:t>
      </w:r>
      <w:r w:rsidR="00BE2882">
        <w:rPr>
          <w:rFonts w:eastAsia="MS Mincho;ＭＳ 明朝"/>
        </w:rPr>
        <w:t>ификационная головка</w:t>
      </w:r>
    </w:p>
    <w:p w14:paraId="6FD24A06" w14:textId="77777777" w:rsidR="00FB2C71" w:rsidRPr="00486CED" w:rsidRDefault="00017E77" w:rsidP="000A2CC9">
      <w:pPr>
        <w:pStyle w:val="a3"/>
        <w:spacing w:line="223" w:lineRule="auto"/>
      </w:pPr>
      <w:r w:rsidRPr="00017E77">
        <w:t xml:space="preserve">В работе используется оптимизатор </w:t>
      </w:r>
      <w:proofErr w:type="spellStart"/>
      <w:r w:rsidRPr="00017E77">
        <w:t>AdamW</w:t>
      </w:r>
      <w:proofErr w:type="spellEnd"/>
      <w:r w:rsidRPr="00017E77">
        <w:t xml:space="preserve"> с двумя группами параметров. </w:t>
      </w:r>
      <w:proofErr w:type="gramStart"/>
      <w:r w:rsidRPr="00017E77">
        <w:t>Для магистральной сети (</w:t>
      </w:r>
      <w:proofErr w:type="spellStart"/>
      <w:r w:rsidRPr="00017E77">
        <w:t>backbone</w:t>
      </w:r>
      <w:proofErr w:type="spellEnd"/>
      <w:r w:rsidRPr="00017E77">
        <w:t xml:space="preserve">) </w:t>
      </w:r>
      <w:proofErr w:type="spellStart"/>
      <w:r w:rsidRPr="00017E77">
        <w:t>SlowFast</w:t>
      </w:r>
      <w:proofErr w:type="spellEnd"/>
      <w:r w:rsidRPr="00017E77">
        <w:t xml:space="preserve"> скорость обучения установлена в 10 раз меньше базовой и составляет </w:t>
      </w:r>
      <w:proofErr w:type="spellStart"/>
      <w:r w:rsidRPr="00017E77">
        <w:t>lr</w:t>
      </w:r>
      <w:proofErr w:type="spellEnd"/>
      <w:r w:rsidRPr="00017E77">
        <w:t xml:space="preserve"> = 1×10⁻⁵, тогда как для новой классификационной головки используется базовая скорость обучения </w:t>
      </w:r>
      <w:proofErr w:type="spellStart"/>
      <w:r w:rsidRPr="00017E77">
        <w:t>lr</w:t>
      </w:r>
      <w:proofErr w:type="spellEnd"/>
      <w:r w:rsidRPr="00017E77">
        <w:t xml:space="preserve"> = 1×10⁻⁴. Применяется </w:t>
      </w:r>
      <w:r w:rsidRPr="00017E77">
        <w:lastRenderedPageBreak/>
        <w:t xml:space="preserve">планировщик скорости обучения с </w:t>
      </w:r>
      <w:proofErr w:type="spellStart"/>
      <w:r w:rsidRPr="00017E77">
        <w:t>одноцикловым</w:t>
      </w:r>
      <w:proofErr w:type="spellEnd"/>
      <w:r w:rsidRPr="00017E77">
        <w:t xml:space="preserve"> режимом (</w:t>
      </w:r>
      <w:proofErr w:type="spellStart"/>
      <w:r w:rsidRPr="00017E77">
        <w:t>one</w:t>
      </w:r>
      <w:r w:rsidRPr="000B26FE">
        <w:rPr>
          <w:rFonts w:ascii="Cambria Math" w:hAnsi="Cambria Math" w:cs="Cambria Math"/>
        </w:rPr>
        <w:t>‑</w:t>
      </w:r>
      <w:r w:rsidRPr="000B26FE">
        <w:t>cycle</w:t>
      </w:r>
      <w:proofErr w:type="spellEnd"/>
      <w:r w:rsidRPr="000B26FE">
        <w:t>), включающий 10</w:t>
      </w:r>
      <w:r w:rsidRPr="000B26FE">
        <w:rPr>
          <w:rFonts w:ascii="Cambria Math" w:hAnsi="Cambria Math" w:cs="Cambria Math"/>
        </w:rPr>
        <w:t>‑</w:t>
      </w:r>
      <w:r w:rsidRPr="000B26FE">
        <w:t>процентный этап прогрева и график косинусного отжига (</w:t>
      </w:r>
      <w:proofErr w:type="spellStart"/>
      <w:r w:rsidRPr="000B26FE">
        <w:t>cosine</w:t>
      </w:r>
      <w:proofErr w:type="spellEnd"/>
      <w:r w:rsidRPr="000B26FE">
        <w:t xml:space="preserve"> </w:t>
      </w:r>
      <w:proofErr w:type="spellStart"/>
      <w:r w:rsidRPr="000B26FE">
        <w:t>annealing</w:t>
      </w:r>
      <w:proofErr w:type="spellEnd"/>
      <w:r w:rsidRPr="000B26FE">
        <w:t>).</w:t>
      </w:r>
      <w:proofErr w:type="gramEnd"/>
      <w:r w:rsidRPr="000B26FE">
        <w:t xml:space="preserve"> Для устранения дисбаланса классов используются взвешенная случайная выборка (</w:t>
      </w:r>
      <w:proofErr w:type="spellStart"/>
      <w:r w:rsidRPr="000B26FE">
        <w:t>weighted</w:t>
      </w:r>
      <w:proofErr w:type="spellEnd"/>
      <w:r w:rsidRPr="000B26FE">
        <w:t xml:space="preserve"> </w:t>
      </w:r>
      <w:proofErr w:type="spellStart"/>
      <w:r w:rsidRPr="000B26FE">
        <w:t>random</w:t>
      </w:r>
      <w:proofErr w:type="spellEnd"/>
      <w:r w:rsidRPr="000B26FE">
        <w:t xml:space="preserve"> </w:t>
      </w:r>
      <w:proofErr w:type="spellStart"/>
      <w:r w:rsidRPr="000B26FE">
        <w:t>sampling</w:t>
      </w:r>
      <w:proofErr w:type="spellEnd"/>
      <w:r w:rsidRPr="000B26FE">
        <w:t>) и обратное частотное взвешивание функции потерь кросс</w:t>
      </w:r>
      <w:r w:rsidRPr="000B26FE">
        <w:rPr>
          <w:rFonts w:ascii="Cambria Math" w:hAnsi="Cambria Math" w:cs="Cambria Math"/>
        </w:rPr>
        <w:t>‑</w:t>
      </w:r>
      <w:r w:rsidRPr="000B26FE">
        <w:t>энтропии; параметр сглаживания меток (</w:t>
      </w:r>
      <w:proofErr w:type="spellStart"/>
      <w:r w:rsidRPr="000B26FE">
        <w:t>label</w:t>
      </w:r>
      <w:proofErr w:type="spellEnd"/>
      <w:r w:rsidRPr="000B26FE">
        <w:t xml:space="preserve"> </w:t>
      </w:r>
      <w:proofErr w:type="spellStart"/>
      <w:r w:rsidRPr="000B26FE">
        <w:t>smoothing</w:t>
      </w:r>
      <w:proofErr w:type="spellEnd"/>
      <w:r w:rsidRPr="000B26FE">
        <w:t>) установлен</w:t>
      </w:r>
      <w:r w:rsidRPr="00017E77">
        <w:t xml:space="preserve"> равным ε = 0,1. Методы аугментации данных включают случайные горизонтальные отражения (с вероятностью 0,5) и цветовое дрожание (</w:t>
      </w:r>
      <w:proofErr w:type="spellStart"/>
      <w:r w:rsidRPr="00017E77">
        <w:t>colour</w:t>
      </w:r>
      <w:proofErr w:type="spellEnd"/>
      <w:r w:rsidRPr="00017E77">
        <w:t xml:space="preserve"> </w:t>
      </w:r>
      <w:proofErr w:type="spellStart"/>
      <w:r w:rsidRPr="00017E77">
        <w:t>jitter</w:t>
      </w:r>
      <w:proofErr w:type="spellEnd"/>
      <w:r w:rsidRPr="00017E77">
        <w:t>) с вероятностью 0,3.</w:t>
      </w:r>
      <w:r w:rsidR="00BE2882" w:rsidRPr="00486CED">
        <w:t xml:space="preserve"> </w:t>
      </w:r>
    </w:p>
    <w:p w14:paraId="716EC3E2" w14:textId="77777777" w:rsidR="00FB2C71" w:rsidRDefault="00BE2882">
      <w:pPr>
        <w:pStyle w:val="2"/>
      </w:pPr>
      <w:r>
        <w:t>Полный конвейер</w:t>
      </w:r>
    </w:p>
    <w:p w14:paraId="415DB11C" w14:textId="7B47443A" w:rsidR="00FB2C71" w:rsidRDefault="00201DD7" w:rsidP="000A2CC9">
      <w:pPr>
        <w:pStyle w:val="a3"/>
        <w:spacing w:line="223" w:lineRule="auto"/>
      </w:pPr>
      <w:r w:rsidRPr="00201DD7">
        <w:t xml:space="preserve">Наиболее существенное архитектурное различие между двумя рассматриваемыми системами заключается в том, какие именно видеозаписи криминального характера подаются на вход сети </w:t>
      </w:r>
      <w:proofErr w:type="spellStart"/>
      <w:r w:rsidRPr="00201DD7">
        <w:t>SlowFast</w:t>
      </w:r>
      <w:proofErr w:type="spellEnd"/>
      <w:r w:rsidRPr="00201DD7">
        <w:t xml:space="preserve"> в процессе обучения. В первой модели любые видеоролики, содержащие преступные деяния, могут быть переданы в сеть </w:t>
      </w:r>
      <w:proofErr w:type="spellStart"/>
      <w:r w:rsidRPr="00201DD7">
        <w:t>SlowFast</w:t>
      </w:r>
      <w:proofErr w:type="spellEnd"/>
      <w:r w:rsidRPr="00201DD7">
        <w:t xml:space="preserve">. Во второй модели, напротив, в сеть </w:t>
      </w:r>
      <w:proofErr w:type="spellStart"/>
      <w:r w:rsidRPr="00201DD7">
        <w:t>SlowFast</w:t>
      </w:r>
      <w:proofErr w:type="spellEnd"/>
      <w:r w:rsidRPr="00201DD7">
        <w:t xml:space="preserve"> направляются только те видеоролики, для которых значение аномалии превысило установленный порог вентильного детектора (</w:t>
      </w:r>
      <w:proofErr w:type="spellStart"/>
      <w:r w:rsidRPr="00201DD7">
        <w:t>gate</w:t>
      </w:r>
      <w:proofErr w:type="spellEnd"/>
      <w:r w:rsidRPr="00201DD7">
        <w:t>). Во избежание недостатка данных в каждой категории предусмотрено наличие не менее 20 видеороликов на класс. Сравнение архитектурных различий представлено в табл</w:t>
      </w:r>
      <w:r w:rsidR="000B26FE">
        <w:t>.</w:t>
      </w:r>
      <w:r w:rsidR="00993755">
        <w:t xml:space="preserve"> 1</w:t>
      </w:r>
      <w:r w:rsidRPr="00201DD7">
        <w:t>.</w:t>
      </w:r>
    </w:p>
    <w:p w14:paraId="42604A53" w14:textId="334F55D9" w:rsidR="00993755" w:rsidRPr="00993755" w:rsidRDefault="000B26FE" w:rsidP="000B26FE">
      <w:pPr>
        <w:pStyle w:val="a1"/>
        <w:ind w:hanging="153"/>
      </w:pPr>
      <w:r w:rsidRPr="00201DD7">
        <w:t>Сравнение архитектурных различий</w:t>
      </w:r>
    </w:p>
    <w:tbl>
      <w:tblPr>
        <w:tblStyle w:val="PlainTable1"/>
        <w:tblW w:w="4876" w:type="dxa"/>
        <w:jc w:val="center"/>
        <w:shd w:val="clear" w:color="auto" w:fill="DEEAF6" w:themeFill="accent1" w:themeFillTint="33"/>
        <w:tblLayout w:type="fixed"/>
        <w:tblLook w:val="0000" w:firstRow="0" w:lastRow="0" w:firstColumn="0" w:lastColumn="0" w:noHBand="0" w:noVBand="0"/>
      </w:tblPr>
      <w:tblGrid>
        <w:gridCol w:w="1196"/>
        <w:gridCol w:w="1672"/>
        <w:gridCol w:w="2008"/>
      </w:tblGrid>
      <w:tr w:rsidR="00FB2C71" w:rsidRPr="000B26FE" w14:paraId="6B8861D3" w14:textId="77777777" w:rsidTr="000B2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  <w:shd w:val="clear" w:color="auto" w:fill="DEEAF6" w:themeFill="accent1" w:themeFillTint="33"/>
          </w:tcPr>
          <w:p w14:paraId="0310331D" w14:textId="77777777" w:rsidR="00FB2C71" w:rsidRPr="000B26FE" w:rsidRDefault="00BE2882" w:rsidP="000A2CC9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bookmarkStart w:id="1" w:name="_GoBack" w:colFirst="0" w:colLast="2"/>
            <w:proofErr w:type="spellStart"/>
            <w:r w:rsidRPr="000B26FE">
              <w:rPr>
                <w:b/>
                <w:bCs/>
                <w:iCs/>
                <w:sz w:val="16"/>
                <w:szCs w:val="16"/>
              </w:rPr>
              <w:t>Аспект</w:t>
            </w:r>
            <w:proofErr w:type="spellEnd"/>
          </w:p>
        </w:tc>
        <w:tc>
          <w:tcPr>
            <w:tcW w:w="1710" w:type="dxa"/>
            <w:shd w:val="clear" w:color="auto" w:fill="DEEAF6" w:themeFill="accent1" w:themeFillTint="33"/>
          </w:tcPr>
          <w:p w14:paraId="1F8594A9" w14:textId="77777777" w:rsidR="00FB2C71" w:rsidRPr="000B26FE" w:rsidRDefault="00BE2882" w:rsidP="000A2CC9">
            <w:pPr>
              <w:pStyle w:val="tablecolsubhea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sz w:val="16"/>
                <w:szCs w:val="16"/>
              </w:rPr>
            </w:pPr>
            <w:proofErr w:type="spellStart"/>
            <w:r w:rsidRPr="000B26FE">
              <w:rPr>
                <w:i w:val="0"/>
                <w:sz w:val="16"/>
                <w:szCs w:val="16"/>
              </w:rPr>
              <w:t>Первая</w:t>
            </w:r>
            <w:proofErr w:type="spellEnd"/>
            <w:r w:rsidRPr="000B26FE"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 w:rsidRPr="000B26FE">
              <w:rPr>
                <w:i w:val="0"/>
                <w:sz w:val="16"/>
                <w:szCs w:val="16"/>
              </w:rPr>
              <w:t>модель</w:t>
            </w:r>
            <w:proofErr w:type="spellEnd"/>
            <w:r w:rsidRPr="000B26FE">
              <w:rPr>
                <w:i w:val="0"/>
                <w:sz w:val="16"/>
                <w:szCs w:val="16"/>
              </w:rPr>
              <w:t xml:space="preserve"> (</w:t>
            </w:r>
            <w:proofErr w:type="spellStart"/>
            <w:r w:rsidRPr="000B26FE">
              <w:rPr>
                <w:i w:val="0"/>
                <w:sz w:val="16"/>
                <w:szCs w:val="16"/>
              </w:rPr>
              <w:t>без</w:t>
            </w:r>
            <w:proofErr w:type="spellEnd"/>
            <w:r w:rsidRPr="000B26FE"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 w:rsidRPr="000B26FE">
              <w:rPr>
                <w:i w:val="0"/>
                <w:sz w:val="16"/>
                <w:szCs w:val="16"/>
              </w:rPr>
              <w:t>фильтра</w:t>
            </w:r>
            <w:proofErr w:type="spellEnd"/>
            <w:r w:rsidRPr="000B26FE">
              <w:rPr>
                <w:i w:val="0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4" w:type="dxa"/>
            <w:shd w:val="clear" w:color="auto" w:fill="DEEAF6" w:themeFill="accent1" w:themeFillTint="33"/>
          </w:tcPr>
          <w:p w14:paraId="62A4E8EB" w14:textId="77777777" w:rsidR="00FB2C71" w:rsidRPr="000B26FE" w:rsidRDefault="00BE2882" w:rsidP="000A2CC9">
            <w:pPr>
              <w:pStyle w:val="tablecolsubhead"/>
              <w:jc w:val="center"/>
              <w:rPr>
                <w:i w:val="0"/>
                <w:sz w:val="16"/>
                <w:szCs w:val="16"/>
              </w:rPr>
            </w:pPr>
            <w:proofErr w:type="spellStart"/>
            <w:r w:rsidRPr="000B26FE">
              <w:rPr>
                <w:i w:val="0"/>
                <w:sz w:val="16"/>
                <w:szCs w:val="16"/>
              </w:rPr>
              <w:t>Вторая</w:t>
            </w:r>
            <w:proofErr w:type="spellEnd"/>
            <w:r w:rsidRPr="000B26FE"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 w:rsidRPr="000B26FE">
              <w:rPr>
                <w:i w:val="0"/>
                <w:sz w:val="16"/>
                <w:szCs w:val="16"/>
              </w:rPr>
              <w:t>модель</w:t>
            </w:r>
            <w:proofErr w:type="spellEnd"/>
            <w:r w:rsidRPr="000B26FE">
              <w:rPr>
                <w:i w:val="0"/>
                <w:sz w:val="16"/>
                <w:szCs w:val="16"/>
              </w:rPr>
              <w:t xml:space="preserve"> (</w:t>
            </w:r>
            <w:proofErr w:type="spellStart"/>
            <w:r w:rsidRPr="000B26FE">
              <w:rPr>
                <w:i w:val="0"/>
                <w:sz w:val="16"/>
                <w:szCs w:val="16"/>
              </w:rPr>
              <w:t>фильтр</w:t>
            </w:r>
            <w:proofErr w:type="spellEnd"/>
            <w:r w:rsidRPr="000B26FE">
              <w:rPr>
                <w:i w:val="0"/>
                <w:sz w:val="16"/>
                <w:szCs w:val="16"/>
              </w:rPr>
              <w:t xml:space="preserve"> gate)</w:t>
            </w:r>
          </w:p>
        </w:tc>
      </w:tr>
      <w:bookmarkEnd w:id="1"/>
      <w:tr w:rsidR="00FB2C71" w14:paraId="00D1071D" w14:textId="77777777" w:rsidTr="000B26FE">
        <w:trPr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  <w:shd w:val="clear" w:color="auto" w:fill="DEEAF6" w:themeFill="accent1" w:themeFillTint="33"/>
          </w:tcPr>
          <w:p w14:paraId="6A1DCF6A" w14:textId="77777777" w:rsidR="00FB2C71" w:rsidRDefault="00BE2882" w:rsidP="000A2CC9">
            <w:pPr>
              <w:pStyle w:val="tablecopy"/>
              <w:jc w:val="left"/>
            </w:pPr>
            <w:proofErr w:type="spellStart"/>
            <w:r>
              <w:t>Обучающие</w:t>
            </w:r>
            <w:proofErr w:type="spellEnd"/>
            <w:r>
              <w:t xml:space="preserve"> </w:t>
            </w:r>
            <w:proofErr w:type="spellStart"/>
            <w:r>
              <w:t>данные</w:t>
            </w:r>
            <w:proofErr w:type="spellEnd"/>
          </w:p>
        </w:tc>
        <w:tc>
          <w:tcPr>
            <w:tcW w:w="1710" w:type="dxa"/>
            <w:shd w:val="clear" w:color="auto" w:fill="DEEAF6" w:themeFill="accent1" w:themeFillTint="33"/>
          </w:tcPr>
          <w:p w14:paraId="14AB07C7" w14:textId="77777777" w:rsidR="00FB2C71" w:rsidRDefault="00BE2882" w:rsidP="000A2CC9">
            <w:pPr>
              <w:pStyle w:val="tablecop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Только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клипов</w:t>
            </w:r>
            <w:proofErr w:type="spellEnd"/>
            <w: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4" w:type="dxa"/>
            <w:shd w:val="clear" w:color="auto" w:fill="DEEAF6" w:themeFill="accent1" w:themeFillTint="33"/>
          </w:tcPr>
          <w:p w14:paraId="005610D9" w14:textId="77777777" w:rsidR="00FB2C71" w:rsidRDefault="00BE2882" w:rsidP="000A2CC9">
            <w:pPr>
              <w:pStyle w:val="tablecopy"/>
              <w:jc w:val="left"/>
            </w:pPr>
            <w:proofErr w:type="spellStart"/>
            <w:r>
              <w:t>криминальные</w:t>
            </w:r>
            <w:proofErr w:type="spellEnd"/>
            <w:r>
              <w:t xml:space="preserve"> </w:t>
            </w:r>
            <w:proofErr w:type="spellStart"/>
            <w:r>
              <w:t>клипы</w:t>
            </w:r>
            <w:proofErr w:type="spellEnd"/>
          </w:p>
        </w:tc>
      </w:tr>
      <w:tr w:rsidR="00FB2C71" w14:paraId="36848F79" w14:textId="77777777" w:rsidTr="000B2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  <w:shd w:val="clear" w:color="auto" w:fill="DEEAF6" w:themeFill="accent1" w:themeFillTint="33"/>
          </w:tcPr>
          <w:p w14:paraId="6E0A9270" w14:textId="77777777" w:rsidR="00FB2C71" w:rsidRDefault="00BE2882" w:rsidP="000A2CC9">
            <w:pPr>
              <w:pStyle w:val="tablecopy"/>
              <w:jc w:val="left"/>
            </w:pPr>
            <w:proofErr w:type="spellStart"/>
            <w:r>
              <w:t>Охват</w:t>
            </w:r>
            <w:proofErr w:type="spellEnd"/>
            <w:r>
              <w:t xml:space="preserve"> </w:t>
            </w:r>
            <w:proofErr w:type="spellStart"/>
            <w:r>
              <w:t>клипов</w:t>
            </w:r>
            <w:proofErr w:type="spellEnd"/>
          </w:p>
        </w:tc>
        <w:tc>
          <w:tcPr>
            <w:tcW w:w="1710" w:type="dxa"/>
            <w:shd w:val="clear" w:color="auto" w:fill="DEEAF6" w:themeFill="accent1" w:themeFillTint="33"/>
          </w:tcPr>
          <w:p w14:paraId="26A0D607" w14:textId="77777777" w:rsidR="00FB2C71" w:rsidRDefault="00BE2882" w:rsidP="000A2CC9">
            <w:pPr>
              <w:pStyle w:val="tablecopy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100% </w:t>
            </w:r>
            <w:proofErr w:type="spellStart"/>
            <w:r>
              <w:t>криминальных</w:t>
            </w:r>
            <w:proofErr w:type="spellEnd"/>
            <w:r>
              <w:t xml:space="preserve"> </w:t>
            </w:r>
            <w:proofErr w:type="spellStart"/>
            <w:r>
              <w:t>клипов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4" w:type="dxa"/>
            <w:shd w:val="clear" w:color="auto" w:fill="DEEAF6" w:themeFill="accent1" w:themeFillTint="33"/>
          </w:tcPr>
          <w:p w14:paraId="033F82AB" w14:textId="77777777" w:rsidR="00FB2C71" w:rsidRDefault="00BE2882" w:rsidP="000A2CC9">
            <w:pPr>
              <w:pStyle w:val="tablecopy"/>
              <w:jc w:val="left"/>
            </w:pPr>
            <w:proofErr w:type="spellStart"/>
            <w:r>
              <w:t>Зависит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gate (~ 70%)</w:t>
            </w:r>
          </w:p>
        </w:tc>
      </w:tr>
      <w:tr w:rsidR="00FB2C71" w14:paraId="334A7C44" w14:textId="77777777" w:rsidTr="000B26FE">
        <w:trPr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  <w:shd w:val="clear" w:color="auto" w:fill="DEEAF6" w:themeFill="accent1" w:themeFillTint="33"/>
          </w:tcPr>
          <w:p w14:paraId="1680D507" w14:textId="77777777" w:rsidR="00FB2C71" w:rsidRDefault="00BE2882" w:rsidP="000A2CC9">
            <w:pPr>
              <w:pStyle w:val="tablecopy"/>
              <w:jc w:val="left"/>
            </w:pPr>
            <w:proofErr w:type="spellStart"/>
            <w:r>
              <w:t>Нехватка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  <w:tc>
          <w:tcPr>
            <w:tcW w:w="1710" w:type="dxa"/>
            <w:shd w:val="clear" w:color="auto" w:fill="DEEAF6" w:themeFill="accent1" w:themeFillTint="33"/>
          </w:tcPr>
          <w:p w14:paraId="67791D45" w14:textId="77777777" w:rsidR="00FB2C71" w:rsidRDefault="00BE2882" w:rsidP="000A2CC9">
            <w:pPr>
              <w:pStyle w:val="tablecop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Неприменимо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4" w:type="dxa"/>
            <w:shd w:val="clear" w:color="auto" w:fill="DEEAF6" w:themeFill="accent1" w:themeFillTint="33"/>
          </w:tcPr>
          <w:p w14:paraId="2C64D4F5" w14:textId="77777777" w:rsidR="00FB2C71" w:rsidRDefault="00BE2882" w:rsidP="000A2CC9">
            <w:pPr>
              <w:pStyle w:val="tablecopy"/>
              <w:jc w:val="left"/>
            </w:pPr>
            <w:proofErr w:type="spellStart"/>
            <w:r>
              <w:t>защита</w:t>
            </w:r>
            <w:proofErr w:type="spellEnd"/>
            <w:r>
              <w:t xml:space="preserve"> </w:t>
            </w:r>
            <w:proofErr w:type="spellStart"/>
            <w:r>
              <w:t>пола</w:t>
            </w:r>
            <w:proofErr w:type="spellEnd"/>
            <w:r>
              <w:t xml:space="preserve"> (20)</w:t>
            </w:r>
          </w:p>
        </w:tc>
      </w:tr>
      <w:tr w:rsidR="00FB2C71" w14:paraId="4B06CA03" w14:textId="77777777" w:rsidTr="000B2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  <w:shd w:val="clear" w:color="auto" w:fill="DEEAF6" w:themeFill="accent1" w:themeFillTint="33"/>
          </w:tcPr>
          <w:p w14:paraId="4B8E1E8F" w14:textId="77777777" w:rsidR="00FB2C71" w:rsidRDefault="00BE2882" w:rsidP="000A2CC9">
            <w:pPr>
              <w:pStyle w:val="tablecopy"/>
              <w:jc w:val="left"/>
            </w:pPr>
            <w:proofErr w:type="spellStart"/>
            <w:r>
              <w:t>Прочность</w:t>
            </w:r>
            <w:proofErr w:type="spellEnd"/>
          </w:p>
        </w:tc>
        <w:tc>
          <w:tcPr>
            <w:tcW w:w="1710" w:type="dxa"/>
            <w:shd w:val="clear" w:color="auto" w:fill="DEEAF6" w:themeFill="accent1" w:themeFillTint="33"/>
          </w:tcPr>
          <w:p w14:paraId="26373655" w14:textId="77777777" w:rsidR="00FB2C71" w:rsidRDefault="00BE2882" w:rsidP="000A2CC9">
            <w:pPr>
              <w:pStyle w:val="tablecopy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Максимальный</w:t>
            </w:r>
            <w:proofErr w:type="spellEnd"/>
            <w:r>
              <w:t xml:space="preserve"> </w:t>
            </w:r>
            <w:proofErr w:type="spellStart"/>
            <w:r>
              <w:t>объем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4" w:type="dxa"/>
            <w:shd w:val="clear" w:color="auto" w:fill="DEEAF6" w:themeFill="accent1" w:themeFillTint="33"/>
          </w:tcPr>
          <w:p w14:paraId="2F2C2150" w14:textId="77777777" w:rsidR="00FB2C71" w:rsidRDefault="00BE2882" w:rsidP="000A2CC9">
            <w:pPr>
              <w:pStyle w:val="tablecopy"/>
              <w:jc w:val="left"/>
            </w:pP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чистое</w:t>
            </w:r>
            <w:proofErr w:type="spellEnd"/>
            <w:r>
              <w:t xml:space="preserve"> </w:t>
            </w:r>
            <w:proofErr w:type="spellStart"/>
            <w:r>
              <w:t>распределение</w:t>
            </w:r>
            <w:proofErr w:type="spellEnd"/>
          </w:p>
        </w:tc>
      </w:tr>
      <w:tr w:rsidR="00FB2C71" w:rsidRPr="00B02881" w14:paraId="4D9A3294" w14:textId="77777777" w:rsidTr="000B26FE">
        <w:trPr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dxa"/>
            <w:shd w:val="clear" w:color="auto" w:fill="DEEAF6" w:themeFill="accent1" w:themeFillTint="33"/>
          </w:tcPr>
          <w:p w14:paraId="5E80A7A9" w14:textId="77777777" w:rsidR="00FB2C71" w:rsidRDefault="00BE2882" w:rsidP="000A2CC9">
            <w:pPr>
              <w:pStyle w:val="tablecopy"/>
              <w:jc w:val="left"/>
            </w:pPr>
            <w:proofErr w:type="spellStart"/>
            <w:r>
              <w:t>Ожидаемый</w:t>
            </w:r>
            <w:proofErr w:type="spellEnd"/>
            <w:r>
              <w:t xml:space="preserve"> </w:t>
            </w:r>
            <w:proofErr w:type="spellStart"/>
            <w:r>
              <w:t>риск</w:t>
            </w:r>
            <w:proofErr w:type="spellEnd"/>
          </w:p>
        </w:tc>
        <w:tc>
          <w:tcPr>
            <w:tcW w:w="1710" w:type="dxa"/>
            <w:shd w:val="clear" w:color="auto" w:fill="DEEAF6" w:themeFill="accent1" w:themeFillTint="33"/>
          </w:tcPr>
          <w:p w14:paraId="08ACDEAE" w14:textId="77777777" w:rsidR="00FB2C71" w:rsidRDefault="00BE2882" w:rsidP="000A2CC9">
            <w:pPr>
              <w:pStyle w:val="tablecop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Клипы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зоны</w:t>
            </w:r>
            <w:proofErr w:type="spellEnd"/>
            <w:r>
              <w:t xml:space="preserve"> </w:t>
            </w:r>
            <w:proofErr w:type="spellStart"/>
            <w:r>
              <w:t>доступа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4" w:type="dxa"/>
            <w:shd w:val="clear" w:color="auto" w:fill="DEEAF6" w:themeFill="accent1" w:themeFillTint="33"/>
          </w:tcPr>
          <w:p w14:paraId="6AE77C58" w14:textId="77777777" w:rsidR="00FB2C71" w:rsidRPr="00486CED" w:rsidRDefault="00BE2882" w:rsidP="000A2CC9">
            <w:pPr>
              <w:pStyle w:val="tablecopy"/>
              <w:jc w:val="left"/>
              <w:rPr>
                <w:lang w:val="ru-RU"/>
              </w:rPr>
            </w:pPr>
            <w:r w:rsidRPr="00486CED">
              <w:rPr>
                <w:lang w:val="ru-RU"/>
              </w:rPr>
              <w:t>Меньшее количество выборок (ограничения доступа)</w:t>
            </w:r>
          </w:p>
        </w:tc>
      </w:tr>
    </w:tbl>
    <w:p w14:paraId="2F934649" w14:textId="77777777" w:rsidR="00FB2C71" w:rsidRPr="000B26FE" w:rsidRDefault="00BE2882" w:rsidP="000B26FE">
      <w:pPr>
        <w:pStyle w:val="1"/>
      </w:pPr>
      <w:r w:rsidRPr="000B26FE">
        <w:t>Эксперименты и результаты</w:t>
      </w:r>
    </w:p>
    <w:p w14:paraId="3FFC3549" w14:textId="77777777" w:rsidR="00201DD7" w:rsidRPr="00201DD7" w:rsidRDefault="00201DD7" w:rsidP="000A2CC9">
      <w:pPr>
        <w:pStyle w:val="a3"/>
        <w:spacing w:line="223" w:lineRule="auto"/>
      </w:pPr>
      <w:r w:rsidRPr="00201DD7">
        <w:t>Эксперименты проводились с использованием набора данных, содержащего 14 классов, из которых 13 классов относятся к категории преступлений, а один класс является нормальным (обычным). Данный набор данных включает примерно 1000 длинных видеороликов. Применение метода извлечения клипов с учётом движения с параметром K = 6 клипов на видео позволило извлечь из всего набора данных около 5557 клипов, относящихся к преступлениям, и 300 нормальных клипов.</w:t>
      </w:r>
    </w:p>
    <w:p w14:paraId="49951865" w14:textId="77777777" w:rsidR="00FB2C71" w:rsidRPr="00201DD7" w:rsidRDefault="00201DD7" w:rsidP="000A2CC9">
      <w:pPr>
        <w:pStyle w:val="a3"/>
        <w:spacing w:line="223" w:lineRule="auto"/>
      </w:pPr>
      <w:r w:rsidRPr="00201DD7">
        <w:t>Эксперименты выполнялись с использованием одного графического процессора NVIDIA, оснащённого 16 ГБ видеопамяти. Обучение вентильного детектора (</w:t>
      </w:r>
      <w:proofErr w:type="spellStart"/>
      <w:r w:rsidRPr="00201DD7">
        <w:t>gate</w:t>
      </w:r>
      <w:proofErr w:type="spellEnd"/>
      <w:r w:rsidRPr="00201DD7">
        <w:t>) проводилось в течение 40 эпох с размером пакета (</w:t>
      </w:r>
      <w:proofErr w:type="spellStart"/>
      <w:r w:rsidRPr="00201DD7">
        <w:t>batch</w:t>
      </w:r>
      <w:proofErr w:type="spellEnd"/>
      <w:r w:rsidRPr="00201DD7">
        <w:t xml:space="preserve"> </w:t>
      </w:r>
      <w:proofErr w:type="spellStart"/>
      <w:r w:rsidRPr="00201DD7">
        <w:t>size</w:t>
      </w:r>
      <w:proofErr w:type="spellEnd"/>
      <w:r w:rsidRPr="00201DD7">
        <w:t xml:space="preserve">), равным 16. При этом использовался планировщик скорости обучения </w:t>
      </w:r>
      <w:proofErr w:type="spellStart"/>
      <w:r w:rsidRPr="00201DD7">
        <w:t>ReduceLROnPlateau</w:t>
      </w:r>
      <w:proofErr w:type="spellEnd"/>
      <w:r w:rsidRPr="00201DD7">
        <w:t xml:space="preserve">. Обучение модели </w:t>
      </w:r>
      <w:proofErr w:type="spellStart"/>
      <w:r w:rsidRPr="00201DD7">
        <w:t>SlowFast</w:t>
      </w:r>
      <w:proofErr w:type="spellEnd"/>
      <w:r w:rsidRPr="00201DD7">
        <w:t xml:space="preserve"> осуществлялось в течение 20 эпох с размером пакета, равным 4.</w:t>
      </w:r>
    </w:p>
    <w:p w14:paraId="77D5C397" w14:textId="77777777" w:rsidR="00FB2C71" w:rsidRDefault="00BE2882">
      <w:pPr>
        <w:pStyle w:val="2"/>
      </w:pPr>
      <w:proofErr w:type="spellStart"/>
      <w:r>
        <w:t>Ворота</w:t>
      </w:r>
      <w:proofErr w:type="spellEnd"/>
    </w:p>
    <w:p w14:paraId="5EBD5D15" w14:textId="77777777" w:rsidR="00FB2C71" w:rsidRPr="00486CED" w:rsidRDefault="00201DD7" w:rsidP="000A2CC9">
      <w:pPr>
        <w:pStyle w:val="a3"/>
        <w:spacing w:line="223" w:lineRule="auto"/>
      </w:pPr>
      <w:proofErr w:type="spellStart"/>
      <w:r w:rsidRPr="00201DD7">
        <w:t>Автоэнкодер</w:t>
      </w:r>
      <w:proofErr w:type="spellEnd"/>
      <w:r w:rsidRPr="00201DD7">
        <w:t xml:space="preserve"> на основе </w:t>
      </w:r>
      <w:proofErr w:type="spellStart"/>
      <w:r w:rsidRPr="00201DD7">
        <w:t>BiLSTM</w:t>
      </w:r>
      <w:proofErr w:type="spellEnd"/>
      <w:r w:rsidRPr="00201DD7">
        <w:t xml:space="preserve">, </w:t>
      </w:r>
      <w:proofErr w:type="gramStart"/>
      <w:r w:rsidRPr="00201DD7">
        <w:t>обученный</w:t>
      </w:r>
      <w:proofErr w:type="gramEnd"/>
      <w:r w:rsidRPr="00201DD7">
        <w:t xml:space="preserve"> в рамках обоих конвейеров, достигает значения ROC</w:t>
      </w:r>
      <w:r w:rsidRPr="000B26FE">
        <w:rPr>
          <w:rFonts w:ascii="Cambria Math" w:hAnsi="Cambria Math" w:cs="Cambria Math"/>
        </w:rPr>
        <w:t>‑</w:t>
      </w:r>
      <w:r w:rsidRPr="000B26FE">
        <w:t>AUC,</w:t>
      </w:r>
      <w:r w:rsidRPr="00201DD7">
        <w:t xml:space="preserve"> равного 0,74, что является высоким показателем для вычислительно облегчённой модели. Оптимизированный порог, определённый по индексу </w:t>
      </w:r>
      <w:proofErr w:type="spellStart"/>
      <w:r w:rsidRPr="00201DD7">
        <w:lastRenderedPageBreak/>
        <w:t>Юдена</w:t>
      </w:r>
      <w:proofErr w:type="spellEnd"/>
      <w:r w:rsidRPr="00201DD7">
        <w:t xml:space="preserve"> (</w:t>
      </w:r>
      <w:proofErr w:type="spellStart"/>
      <w:r w:rsidRPr="00201DD7">
        <w:t>Youden’s</w:t>
      </w:r>
      <w:proofErr w:type="spellEnd"/>
      <w:r w:rsidRPr="00201DD7">
        <w:t xml:space="preserve"> J), успешно блокирует доступ 68,9% нормальных видеоклипов и пропускает 69,8% аномальных видеоклипов, содержащих сцены преступлений. Данный результат объясняется способностью </w:t>
      </w:r>
      <w:proofErr w:type="spellStart"/>
      <w:r w:rsidRPr="00201DD7">
        <w:t>автоэнкоде</w:t>
      </w:r>
      <w:r w:rsidR="00993755">
        <w:t>ра</w:t>
      </w:r>
      <w:proofErr w:type="spellEnd"/>
      <w:r w:rsidR="00993755">
        <w:t xml:space="preserve"> </w:t>
      </w:r>
      <w:proofErr w:type="spellStart"/>
      <w:r w:rsidR="00993755">
        <w:t>BiLSTM</w:t>
      </w:r>
      <w:proofErr w:type="spellEnd"/>
      <w:r w:rsidR="00993755">
        <w:t xml:space="preserve"> моделировать временну</w:t>
      </w:r>
      <w:r w:rsidRPr="00201DD7">
        <w:t>ю структуру последовательностей кадров при их восстановлении.</w:t>
      </w:r>
    </w:p>
    <w:p w14:paraId="21A8D7C1" w14:textId="66D15887" w:rsidR="00FB2C71" w:rsidRPr="00993755" w:rsidRDefault="00BE2882" w:rsidP="000B26FE">
      <w:pPr>
        <w:pStyle w:val="a3"/>
        <w:ind w:hanging="90"/>
        <w:jc w:val="right"/>
      </w:pPr>
      <w:r>
        <w:rPr>
          <w:noProof/>
          <w:lang w:eastAsia="ru-RU"/>
        </w:rPr>
        <w:drawing>
          <wp:inline distT="0" distB="0" distL="0" distR="0" wp14:anchorId="1ECA51D4" wp14:editId="600429B2">
            <wp:extent cx="2772508" cy="471895"/>
            <wp:effectExtent l="0" t="0" r="889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2291" t="-36" r="2082" b="-36"/>
                    <a:stretch/>
                  </pic:blipFill>
                  <pic:spPr bwMode="auto">
                    <a:xfrm>
                      <a:off x="0" y="0"/>
                      <a:ext cx="2924370" cy="497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3755">
        <w:t xml:space="preserve">   (1)</w:t>
      </w:r>
    </w:p>
    <w:p w14:paraId="6569DAE2" w14:textId="77777777" w:rsidR="00FB2C71" w:rsidRPr="000B26FE" w:rsidRDefault="00BE2882" w:rsidP="000B26FE">
      <w:pPr>
        <w:pStyle w:val="2"/>
      </w:pPr>
      <w:r w:rsidRPr="000B26FE">
        <w:t>Медленный классификатор</w:t>
      </w:r>
    </w:p>
    <w:p w14:paraId="28FEECCA" w14:textId="77777777" w:rsidR="00993755" w:rsidRPr="00993755" w:rsidRDefault="00993755" w:rsidP="000A2CC9">
      <w:pPr>
        <w:pStyle w:val="a3"/>
        <w:spacing w:line="223" w:lineRule="auto"/>
      </w:pPr>
      <w:r w:rsidRPr="00993755">
        <w:t xml:space="preserve">Первый конвейер (в котором используются все криминальные видеоролики без фильтрации через вентильный детектор) достигает точности классификации преступлений 98,1% на </w:t>
      </w:r>
      <w:proofErr w:type="spellStart"/>
      <w:r w:rsidRPr="00993755">
        <w:t>валидационной</w:t>
      </w:r>
      <w:proofErr w:type="spellEnd"/>
      <w:r w:rsidRPr="00993755">
        <w:t xml:space="preserve"> выборке, отфильтрованной с помощью вентильного детектора, при значении функции потерь 0,82. Применение планировщика </w:t>
      </w:r>
      <w:proofErr w:type="spellStart"/>
      <w:r w:rsidRPr="00993755">
        <w:t>OneCycleLR</w:t>
      </w:r>
      <w:proofErr w:type="spellEnd"/>
      <w:r w:rsidRPr="00993755">
        <w:t xml:space="preserve"> и сглаживания меток (</w:t>
      </w:r>
      <w:proofErr w:type="spellStart"/>
      <w:r w:rsidRPr="00993755">
        <w:t>label</w:t>
      </w:r>
      <w:proofErr w:type="spellEnd"/>
      <w:r w:rsidRPr="00993755">
        <w:t xml:space="preserve"> </w:t>
      </w:r>
      <w:proofErr w:type="spellStart"/>
      <w:r w:rsidRPr="00993755">
        <w:t>smoothing</w:t>
      </w:r>
      <w:proofErr w:type="spellEnd"/>
      <w:r w:rsidRPr="00993755">
        <w:t>) вносит существенный вклад в стабильность сходимости модели.</w:t>
      </w:r>
    </w:p>
    <w:p w14:paraId="5FB4DF3A" w14:textId="77777777" w:rsidR="000B26FE" w:rsidRDefault="00993755" w:rsidP="000B26FE">
      <w:pPr>
        <w:pStyle w:val="a3"/>
      </w:pPr>
      <w:r w:rsidRPr="00993755">
        <w:t xml:space="preserve">Второй конвейер (в котором обучающие видеоролики проходят фильтрацию через вентильный детектор) обеспечивает точность классификации преступлений 96,9% при значении функции потерь 1,01. Количество обучающих клипов составляет около 3800, что соответствует 68,3% от исходных 5557 клипов, поскольку остальные клипы были отфильтрованы. Уменьшение обучающей </w:t>
      </w:r>
      <w:r w:rsidRPr="000B26FE">
        <w:t>выборки</w:t>
      </w:r>
      <w:r w:rsidRPr="00993755">
        <w:t xml:space="preserve"> само по себе не приводит к значимым изменениям, однако подтверждает предположение о том, что согласование распределения обучающих данных с распределением данных, используемых на этапе вывода, способно повысить точность классификатора.</w:t>
      </w:r>
    </w:p>
    <w:p w14:paraId="56CECF4F" w14:textId="38E49A33" w:rsidR="00FB2C71" w:rsidRPr="000A2CC9" w:rsidRDefault="00BE2882" w:rsidP="000A2CC9">
      <w:pPr>
        <w:pStyle w:val="a3"/>
        <w:ind w:firstLine="0"/>
        <w:jc w:val="right"/>
        <w:rPr>
          <w:position w:val="20"/>
        </w:rPr>
      </w:pPr>
      <w:r>
        <w:rPr>
          <w:noProof/>
          <w:lang w:eastAsia="ru-RU"/>
        </w:rPr>
        <w:drawing>
          <wp:inline distT="0" distB="0" distL="0" distR="0" wp14:anchorId="1124DD43" wp14:editId="4E4917AD">
            <wp:extent cx="2850777" cy="579120"/>
            <wp:effectExtent l="0" t="0" r="0" b="0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9" t="-50" r="-9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113" cy="58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3755" w:rsidRPr="000A2CC9">
        <w:rPr>
          <w:position w:val="20"/>
        </w:rPr>
        <w:t xml:space="preserve">  (2)</w:t>
      </w:r>
    </w:p>
    <w:p w14:paraId="56F3DFF1" w14:textId="77777777" w:rsidR="00FB2C71" w:rsidRPr="000A2CC9" w:rsidRDefault="00BE2882" w:rsidP="000A2CC9">
      <w:pPr>
        <w:pStyle w:val="2"/>
      </w:pPr>
      <w:r w:rsidRPr="000A2CC9">
        <w:t>Сравнительный анализ</w:t>
      </w:r>
    </w:p>
    <w:p w14:paraId="64E2FD03" w14:textId="77777777" w:rsidR="00FB2C71" w:rsidRPr="00993755" w:rsidRDefault="00993755" w:rsidP="000A2CC9">
      <w:pPr>
        <w:pStyle w:val="a3"/>
        <w:spacing w:line="223" w:lineRule="auto"/>
        <w:rPr>
          <w:sz w:val="16"/>
          <w:szCs w:val="16"/>
        </w:rPr>
      </w:pPr>
      <w:r w:rsidRPr="00993755">
        <w:t xml:space="preserve">Было проведено сравнение предложенного метода с </w:t>
      </w:r>
      <w:r w:rsidRPr="000A2CC9">
        <w:t>современными</w:t>
      </w:r>
      <w:r w:rsidRPr="00993755">
        <w:t xml:space="preserve"> аналогами. Разработанный подход демонстрирует улучшение в решении задачи классификации видеозаписей преступлений, которая являлась основной целью исследования. Нормальные видеоролики, используемые для распознавания событий, были направлены на поддержку процесса обучения и повышение качества классификации.</w:t>
      </w:r>
      <w:r w:rsidRPr="00486CED">
        <w:t xml:space="preserve"> </w:t>
      </w:r>
    </w:p>
    <w:p w14:paraId="73113B79" w14:textId="1F588FCB" w:rsidR="00993755" w:rsidRPr="00993755" w:rsidRDefault="00993755" w:rsidP="000A2CC9">
      <w:pPr>
        <w:pStyle w:val="a1"/>
      </w:pPr>
    </w:p>
    <w:tbl>
      <w:tblPr>
        <w:tblW w:w="4876" w:type="dxa"/>
        <w:jc w:val="center"/>
        <w:shd w:val="clear" w:color="auto" w:fill="5B9BD5" w:themeFill="accent1"/>
        <w:tblLayout w:type="fixed"/>
        <w:tblLook w:val="0000" w:firstRow="0" w:lastRow="0" w:firstColumn="0" w:lastColumn="0" w:noHBand="0" w:noVBand="0"/>
      </w:tblPr>
      <w:tblGrid>
        <w:gridCol w:w="2528"/>
        <w:gridCol w:w="1267"/>
        <w:gridCol w:w="1081"/>
      </w:tblGrid>
      <w:tr w:rsidR="00FB2C71" w:rsidRPr="000A2CC9" w14:paraId="6D55392D" w14:textId="77777777" w:rsidTr="000A2CC9">
        <w:trPr>
          <w:trHeight w:val="240"/>
          <w:tblHeader/>
          <w:jc w:val="center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7723738F" w14:textId="77777777" w:rsidR="00FB2C71" w:rsidRPr="000A2CC9" w:rsidRDefault="00BE2882" w:rsidP="000A2CC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A2CC9">
              <w:rPr>
                <w:b/>
                <w:sz w:val="16"/>
                <w:szCs w:val="16"/>
              </w:rPr>
              <w:t>Способ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261536A7" w14:textId="7A8B7F26" w:rsidR="00FB2C71" w:rsidRPr="000A2CC9" w:rsidRDefault="000A2CC9" w:rsidP="000A2CC9">
            <w:pPr>
              <w:pStyle w:val="tablecolsubhead"/>
              <w:ind w:left="-57" w:right="-57"/>
              <w:jc w:val="center"/>
            </w:pPr>
            <w:r w:rsidRPr="000A2CC9">
              <w:t>Достоверность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16DE6855" w14:textId="2BE1073C" w:rsidR="00FB2C71" w:rsidRPr="000A2CC9" w:rsidRDefault="000A2CC9" w:rsidP="000A2CC9">
            <w:pPr>
              <w:pStyle w:val="tablecolsubhead"/>
              <w:ind w:left="-57" w:right="-57"/>
              <w:jc w:val="center"/>
            </w:pPr>
            <w:r w:rsidRPr="000A2CC9">
              <w:t>Потери</w:t>
            </w:r>
          </w:p>
        </w:tc>
      </w:tr>
      <w:tr w:rsidR="00FB2C71" w14:paraId="24A678D0" w14:textId="77777777" w:rsidTr="000A2CC9">
        <w:trPr>
          <w:trHeight w:val="148"/>
          <w:jc w:val="center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797F6B4E" w14:textId="09F7C1E2" w:rsidR="00FB2C71" w:rsidRPr="00486CED" w:rsidRDefault="00BE2882" w:rsidP="000A2CC9">
            <w:pPr>
              <w:pStyle w:val="tablecopy"/>
              <w:jc w:val="left"/>
              <w:rPr>
                <w:sz w:val="8"/>
                <w:szCs w:val="8"/>
                <w:lang w:val="ru-RU"/>
              </w:rPr>
            </w:pPr>
            <w:r w:rsidRPr="00486CED">
              <w:rPr>
                <w:lang w:val="ru-RU"/>
              </w:rPr>
              <w:t>конечн</w:t>
            </w:r>
            <w:r w:rsidR="000A2CC9">
              <w:rPr>
                <w:lang w:val="ru-RU"/>
              </w:rPr>
              <w:t>ый</w:t>
            </w:r>
            <w:r w:rsidRPr="00486CED">
              <w:rPr>
                <w:lang w:val="ru-RU"/>
              </w:rPr>
              <w:t xml:space="preserve"> метод производство (все клипы)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28448832" w14:textId="77777777" w:rsidR="00FB2C71" w:rsidRDefault="00BE2882">
            <w:pPr>
              <w:pStyle w:val="tablecopy"/>
              <w:jc w:val="center"/>
            </w:pPr>
            <w:r>
              <w:t>96.9%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6829BF8D" w14:textId="77777777" w:rsidR="00FB2C71" w:rsidRDefault="00BE2882">
            <w:pPr>
              <w:pStyle w:val="tablecopy"/>
              <w:jc w:val="center"/>
            </w:pPr>
            <w:r>
              <w:t>0.82</w:t>
            </w:r>
          </w:p>
        </w:tc>
      </w:tr>
      <w:tr w:rsidR="00FB2C71" w14:paraId="044BE07F" w14:textId="77777777" w:rsidTr="000A2CC9">
        <w:trPr>
          <w:trHeight w:val="61"/>
          <w:jc w:val="center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21758F51" w14:textId="5C97D346" w:rsidR="00FB2C71" w:rsidRPr="00486CED" w:rsidRDefault="000A2CC9" w:rsidP="000A2CC9">
            <w:pPr>
              <w:pStyle w:val="tablecopy"/>
              <w:jc w:val="left"/>
              <w:rPr>
                <w:lang w:val="ru-RU"/>
              </w:rPr>
            </w:pPr>
            <w:r w:rsidRPr="00486CED">
              <w:rPr>
                <w:lang w:val="ru-RU"/>
              </w:rPr>
              <w:t>конечн</w:t>
            </w:r>
            <w:r>
              <w:rPr>
                <w:lang w:val="ru-RU"/>
              </w:rPr>
              <w:t>ый</w:t>
            </w:r>
            <w:r w:rsidRPr="00486CED">
              <w:rPr>
                <w:lang w:val="ru-RU"/>
              </w:rPr>
              <w:t xml:space="preserve"> </w:t>
            </w:r>
            <w:r w:rsidR="00BE2882" w:rsidRPr="00486CED">
              <w:rPr>
                <w:lang w:val="ru-RU"/>
              </w:rPr>
              <w:t>способ трубопровода (фильтрованный клипы)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3607E267" w14:textId="77777777" w:rsidR="00FB2C71" w:rsidRDefault="00BE2882">
            <w:pPr>
              <w:pStyle w:val="tablecopy"/>
              <w:jc w:val="center"/>
            </w:pPr>
            <w:r>
              <w:t>98.1%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67856A4C" w14:textId="77777777" w:rsidR="00FB2C71" w:rsidRDefault="00BE2882">
            <w:pPr>
              <w:pStyle w:val="tablecopy"/>
              <w:jc w:val="center"/>
            </w:pPr>
            <w:r>
              <w:t>1.01</w:t>
            </w:r>
          </w:p>
        </w:tc>
      </w:tr>
      <w:tr w:rsidR="00FB2C71" w14:paraId="772BA20D" w14:textId="77777777" w:rsidTr="000A2CC9">
        <w:trPr>
          <w:trHeight w:val="121"/>
          <w:jc w:val="center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6DF0176A" w14:textId="77777777" w:rsidR="00FB2C71" w:rsidRDefault="00540171" w:rsidP="000A2CC9">
            <w:pPr>
              <w:pStyle w:val="tablecopy"/>
              <w:jc w:val="left"/>
            </w:pPr>
            <w:r w:rsidRPr="00993755">
              <w:rPr>
                <w:lang w:val="ru-RU"/>
              </w:rPr>
              <w:t>предложенн</w:t>
            </w:r>
            <w:r>
              <w:rPr>
                <w:lang w:val="ru-RU"/>
              </w:rPr>
              <w:t>ый</w:t>
            </w:r>
            <w:r w:rsidRPr="00993755">
              <w:rPr>
                <w:lang w:val="ru-RU"/>
              </w:rPr>
              <w:t xml:space="preserve"> метод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2EBF2EF3" w14:textId="77777777" w:rsidR="00FB2C71" w:rsidRDefault="00BE2882">
            <w:pPr>
              <w:pStyle w:val="tablecopy"/>
              <w:jc w:val="center"/>
            </w:pPr>
            <w:r>
              <w:t>85.7 %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14:paraId="7778FA6A" w14:textId="77777777" w:rsidR="00FB2C71" w:rsidRPr="00993755" w:rsidRDefault="00993755">
            <w:pPr>
              <w:pStyle w:val="tablecopy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14:paraId="5FF4BC24" w14:textId="77777777" w:rsidR="00FB2C71" w:rsidRPr="000A2CC9" w:rsidRDefault="00BE2882" w:rsidP="000A2CC9">
      <w:pPr>
        <w:pStyle w:val="2"/>
        <w:spacing w:before="240"/>
        <w:ind w:left="289" w:hanging="289"/>
      </w:pPr>
      <w:r w:rsidRPr="000A2CC9">
        <w:t>Ограничения и случаи отказа</w:t>
      </w:r>
    </w:p>
    <w:p w14:paraId="4AE28ED0" w14:textId="77777777" w:rsidR="00FB2C71" w:rsidRPr="00486CED" w:rsidRDefault="00540171" w:rsidP="000A2CC9">
      <w:pPr>
        <w:pStyle w:val="a3"/>
        <w:spacing w:line="223" w:lineRule="auto"/>
      </w:pPr>
      <w:r w:rsidRPr="00540171">
        <w:t>Предложенная модель продемонстрировала высокую точность: все категории преступлений показывают многообещающие характеристики, что позволяет поддерживать интеграцию в реальном времени для приложений в области общественной безопасности. Тем не менее, вентильный детектор (</w:t>
      </w:r>
      <w:proofErr w:type="spellStart"/>
      <w:r w:rsidRPr="00540171">
        <w:t>gate</w:t>
      </w:r>
      <w:proofErr w:type="spellEnd"/>
      <w:r w:rsidRPr="00540171">
        <w:t xml:space="preserve">), используемый для </w:t>
      </w:r>
      <w:r w:rsidRPr="00540171">
        <w:lastRenderedPageBreak/>
        <w:t xml:space="preserve">точного обнаружения аномальной активности, направляет любые ложные признаки преступной деятельности </w:t>
      </w:r>
      <w:proofErr w:type="gramStart"/>
      <w:r w:rsidRPr="00540171">
        <w:t>в</w:t>
      </w:r>
      <w:proofErr w:type="gramEnd"/>
      <w:r w:rsidRPr="00540171">
        <w:t xml:space="preserve"> классификатор. Это приводит к ошибочному отнесению некоторых нормальных событий к категориям преступлений.</w:t>
      </w:r>
    </w:p>
    <w:p w14:paraId="708DA451" w14:textId="77777777" w:rsidR="00FB2C71" w:rsidRPr="00540171" w:rsidRDefault="00BE2882" w:rsidP="000B26FE">
      <w:pPr>
        <w:pStyle w:val="1"/>
      </w:pPr>
      <w:r w:rsidRPr="00540171">
        <w:t>Заключение</w:t>
      </w:r>
    </w:p>
    <w:p w14:paraId="04E5A0B4" w14:textId="77777777" w:rsidR="00540171" w:rsidRPr="00540171" w:rsidRDefault="00540171" w:rsidP="000A2CC9">
      <w:pPr>
        <w:pStyle w:val="a3"/>
        <w:spacing w:line="223" w:lineRule="auto"/>
      </w:pPr>
      <w:r w:rsidRPr="00540171">
        <w:t xml:space="preserve">В данной работе представлены два основных вклада в разработку двухэтапной системы обнаружения и классификации преступлений на основе видеозаписей с камер наблюдения с учётом движения. Эти вклады включают: (1) плотное извлечение клипов на основе оптического потока для генерации истинных окон активности; (2) </w:t>
      </w:r>
      <w:proofErr w:type="spellStart"/>
      <w:r w:rsidRPr="00540171">
        <w:t>автоэнкодер</w:t>
      </w:r>
      <w:proofErr w:type="spellEnd"/>
      <w:r w:rsidRPr="00540171">
        <w:t xml:space="preserve"> последовательностей на основе </w:t>
      </w:r>
      <w:proofErr w:type="spellStart"/>
      <w:r w:rsidRPr="00540171">
        <w:t>BiLSTM</w:t>
      </w:r>
      <w:proofErr w:type="spellEnd"/>
      <w:r w:rsidRPr="00540171">
        <w:t xml:space="preserve"> для обнаружения аномалий путё</w:t>
      </w:r>
      <w:r>
        <w:t>м использования ошибки временно</w:t>
      </w:r>
      <w:r w:rsidRPr="00540171">
        <w:t>й реконструкции; (3) сравнительный анализ схем обучения классификатора — не зависящих от вентильного детектора и согласованных с ним.</w:t>
      </w:r>
    </w:p>
    <w:p w14:paraId="7852D4CE" w14:textId="77777777" w:rsidR="00FB2C71" w:rsidRPr="00486CED" w:rsidRDefault="00540171" w:rsidP="000A2CC9">
      <w:pPr>
        <w:pStyle w:val="a3"/>
        <w:spacing w:line="223" w:lineRule="auto"/>
      </w:pPr>
      <w:r w:rsidRPr="00540171">
        <w:t xml:space="preserve">Вентильный детектор на основе </w:t>
      </w:r>
      <w:proofErr w:type="spellStart"/>
      <w:r w:rsidRPr="00540171">
        <w:t>BiLSTM</w:t>
      </w:r>
      <w:proofErr w:type="spellEnd"/>
      <w:r w:rsidRPr="00540171">
        <w:t xml:space="preserve"> продемонстрировал успешную работу </w:t>
      </w:r>
      <w:r w:rsidRPr="000A2CC9">
        <w:t>(ROC</w:t>
      </w:r>
      <w:r w:rsidRPr="000A2CC9">
        <w:rPr>
          <w:rFonts w:ascii="Cambria Math" w:hAnsi="Cambria Math" w:cs="Cambria Math"/>
        </w:rPr>
        <w:t>‑</w:t>
      </w:r>
      <w:r w:rsidRPr="000A2CC9">
        <w:t>AUC</w:t>
      </w:r>
      <w:r w:rsidRPr="00540171">
        <w:t xml:space="preserve"> = 0,74) со следующими показателями: корректное блокирование нормальных событий — 68,9%, корректное обнаружение аномалий — 69,8%. При использовании двухканального классификатора SlowFast‑R50, обученного в согласованном с вентильным детектором режиме, конвейер достиг точности 96,9% при значении функции потерь 1,01. В то же время конвейер без предварительной фильтрации обучающих видеороликов показал точность 98,1% и значение функции потерь 0,82. Данный результат подчёркивает важность выравнивания распределений данных на этапе логического вывода в каскадных системах анализа видео.</w:t>
      </w:r>
    </w:p>
    <w:p w14:paraId="1CBAE49D" w14:textId="14996B27" w:rsidR="00FB2C71" w:rsidRDefault="000A2CC9" w:rsidP="000A2CC9">
      <w:pPr>
        <w:pStyle w:val="5"/>
      </w:pPr>
      <w:r>
        <w:t>Список литературы</w:t>
      </w:r>
    </w:p>
    <w:p w14:paraId="48E12597" w14:textId="56417F5A" w:rsidR="00FB2C71" w:rsidRDefault="00BE2882" w:rsidP="000A2CC9">
      <w:pPr>
        <w:pStyle w:val="references"/>
        <w:spacing w:after="40"/>
        <w:ind w:left="357" w:hanging="357"/>
        <w:rPr>
          <w:rFonts w:eastAsia="MS Mincho;ＭＳ 明朝"/>
          <w:lang w:val="ru-RU"/>
        </w:rPr>
      </w:pPr>
      <w:r w:rsidRPr="00486CED">
        <w:rPr>
          <w:rFonts w:eastAsia="MS Mincho;ＭＳ 明朝"/>
          <w:lang w:val="ru-RU"/>
        </w:rPr>
        <w:t xml:space="preserve">М. Хасан, Дж. </w:t>
      </w:r>
      <w:proofErr w:type="spellStart"/>
      <w:r w:rsidRPr="00486CED">
        <w:rPr>
          <w:rFonts w:eastAsia="MS Mincho;ＭＳ 明朝"/>
          <w:lang w:val="ru-RU"/>
        </w:rPr>
        <w:t>Чой</w:t>
      </w:r>
      <w:proofErr w:type="spellEnd"/>
      <w:r w:rsidRPr="00486CED">
        <w:rPr>
          <w:rFonts w:eastAsia="MS Mincho;ＭＳ 明朝"/>
          <w:lang w:val="ru-RU"/>
        </w:rPr>
        <w:t>, Дж. Нейман, А. К.</w:t>
      </w:r>
      <w:r w:rsidR="000A2CC9">
        <w:rPr>
          <w:rFonts w:eastAsia="MS Mincho;ＭＳ 明朝"/>
          <w:lang w:val="ru-RU"/>
        </w:rPr>
        <w:t xml:space="preserve"> Рой-</w:t>
      </w:r>
      <w:proofErr w:type="spellStart"/>
      <w:r w:rsidR="000A2CC9">
        <w:rPr>
          <w:rFonts w:eastAsia="MS Mincho;ＭＳ 明朝"/>
          <w:lang w:val="ru-RU"/>
        </w:rPr>
        <w:t>Чоудхури</w:t>
      </w:r>
      <w:proofErr w:type="spellEnd"/>
      <w:r w:rsidR="000A2CC9">
        <w:rPr>
          <w:rFonts w:eastAsia="MS Mincho;ＭＳ 明朝"/>
          <w:lang w:val="ru-RU"/>
        </w:rPr>
        <w:t xml:space="preserve"> и Л.</w:t>
      </w:r>
      <w:r w:rsidRPr="00486CED">
        <w:rPr>
          <w:rFonts w:eastAsia="MS Mincho;ＭＳ 明朝"/>
          <w:lang w:val="ru-RU"/>
        </w:rPr>
        <w:t xml:space="preserve">С. Дэвис, "Изучение временной регулярности в видеопоследовательностях", в </w:t>
      </w:r>
      <w:proofErr w:type="spellStart"/>
      <w:r>
        <w:rPr>
          <w:rFonts w:eastAsia="MS Mincho;ＭＳ 明朝"/>
        </w:rPr>
        <w:t>Proc</w:t>
      </w:r>
      <w:proofErr w:type="spellEnd"/>
      <w:r w:rsidRPr="00486CED">
        <w:rPr>
          <w:rFonts w:eastAsia="MS Mincho;ＭＳ 明朝"/>
          <w:lang w:val="ru-RU"/>
        </w:rPr>
        <w:t xml:space="preserve">. </w:t>
      </w:r>
      <w:r>
        <w:rPr>
          <w:rFonts w:eastAsia="MS Mincho;ＭＳ 明朝"/>
        </w:rPr>
        <w:t>CVPR, 2016, с. 733-742.</w:t>
      </w:r>
    </w:p>
    <w:p w14:paraId="006BE16F" w14:textId="0637CE81" w:rsidR="00FB2C71" w:rsidRPr="000A2CC9" w:rsidRDefault="00BE2882" w:rsidP="000A2CC9">
      <w:pPr>
        <w:pStyle w:val="references"/>
        <w:spacing w:after="40"/>
        <w:ind w:left="357" w:hanging="357"/>
        <w:rPr>
          <w:rFonts w:eastAsia="MS Mincho;ＭＳ 明朝"/>
          <w:spacing w:val="-4"/>
        </w:rPr>
      </w:pPr>
      <w:r w:rsidRPr="000A2CC9">
        <w:rPr>
          <w:rFonts w:eastAsia="MS Mincho;ＭＳ 明朝"/>
          <w:spacing w:val="-4"/>
          <w:lang w:val="ru-RU"/>
        </w:rPr>
        <w:t xml:space="preserve">У. </w:t>
      </w:r>
      <w:proofErr w:type="spellStart"/>
      <w:r w:rsidRPr="000A2CC9">
        <w:rPr>
          <w:rFonts w:eastAsia="MS Mincho;ＭＳ 明朝"/>
          <w:spacing w:val="-4"/>
          <w:lang w:val="ru-RU"/>
        </w:rPr>
        <w:t>Лю</w:t>
      </w:r>
      <w:proofErr w:type="spellEnd"/>
      <w:r w:rsidRPr="000A2CC9">
        <w:rPr>
          <w:rFonts w:eastAsia="MS Mincho;ＭＳ 明朝"/>
          <w:spacing w:val="-4"/>
          <w:lang w:val="ru-RU"/>
        </w:rPr>
        <w:t xml:space="preserve">, У. Ло, Д. Лиан и С. </w:t>
      </w:r>
      <w:proofErr w:type="spellStart"/>
      <w:r w:rsidRPr="000A2CC9">
        <w:rPr>
          <w:rFonts w:eastAsia="MS Mincho;ＭＳ 明朝"/>
          <w:spacing w:val="-4"/>
          <w:lang w:val="ru-RU"/>
        </w:rPr>
        <w:t>Гао</w:t>
      </w:r>
      <w:proofErr w:type="spellEnd"/>
      <w:r w:rsidRPr="000A2CC9">
        <w:rPr>
          <w:rFonts w:eastAsia="MS Mincho;ＭＳ 明朝"/>
          <w:spacing w:val="-4"/>
          <w:lang w:val="ru-RU"/>
        </w:rPr>
        <w:t xml:space="preserve">, "Прогнозирование кадра будущего для обнаружения аномалий </w:t>
      </w:r>
      <w:r w:rsidR="000A2CC9" w:rsidRPr="000A2CC9">
        <w:rPr>
          <w:rFonts w:eastAsia="MS Mincho;ＭＳ 明朝"/>
          <w:spacing w:val="-4"/>
          <w:lang w:val="ru-RU"/>
        </w:rPr>
        <w:t>–</w:t>
      </w:r>
      <w:r w:rsidRPr="000A2CC9">
        <w:rPr>
          <w:rFonts w:eastAsia="MS Mincho;ＭＳ 明朝"/>
          <w:spacing w:val="-4"/>
          <w:lang w:val="ru-RU"/>
        </w:rPr>
        <w:t xml:space="preserve"> новый базовый уровень", в </w:t>
      </w:r>
      <w:proofErr w:type="spellStart"/>
      <w:r w:rsidRPr="000A2CC9">
        <w:rPr>
          <w:rFonts w:eastAsia="MS Mincho;ＭＳ 明朝"/>
          <w:spacing w:val="-4"/>
        </w:rPr>
        <w:t>Proc</w:t>
      </w:r>
      <w:proofErr w:type="spellEnd"/>
      <w:r w:rsidRPr="000A2CC9">
        <w:rPr>
          <w:rFonts w:eastAsia="MS Mincho;ＭＳ 明朝"/>
          <w:spacing w:val="-4"/>
          <w:lang w:val="ru-RU"/>
        </w:rPr>
        <w:t xml:space="preserve">. </w:t>
      </w:r>
      <w:r w:rsidRPr="000A2CC9">
        <w:rPr>
          <w:rFonts w:eastAsia="MS Mincho;ＭＳ 明朝"/>
          <w:spacing w:val="-4"/>
        </w:rPr>
        <w:t>CVPR, 2018.</w:t>
      </w:r>
    </w:p>
    <w:p w14:paraId="45B40F0E" w14:textId="77777777" w:rsidR="00FB2C71" w:rsidRDefault="00BE2882" w:rsidP="000A2CC9">
      <w:pPr>
        <w:pStyle w:val="references"/>
        <w:spacing w:after="40"/>
        <w:ind w:left="357" w:hanging="357"/>
        <w:rPr>
          <w:rFonts w:eastAsia="MS Mincho;ＭＳ 明朝"/>
        </w:rPr>
      </w:pPr>
      <w:r w:rsidRPr="00486CED">
        <w:rPr>
          <w:rFonts w:eastAsia="MS Mincho;ＭＳ 明朝"/>
          <w:lang w:val="ru-RU"/>
        </w:rPr>
        <w:t xml:space="preserve">Дж. </w:t>
      </w:r>
      <w:proofErr w:type="spellStart"/>
      <w:r w:rsidRPr="00486CED">
        <w:rPr>
          <w:rFonts w:eastAsia="MS Mincho;ＭＳ 明朝"/>
          <w:lang w:val="ru-RU"/>
        </w:rPr>
        <w:t>Чжун</w:t>
      </w:r>
      <w:proofErr w:type="spellEnd"/>
      <w:r w:rsidRPr="00486CED">
        <w:rPr>
          <w:rFonts w:eastAsia="MS Mincho;ＭＳ 明朝"/>
          <w:lang w:val="ru-RU"/>
        </w:rPr>
        <w:t xml:space="preserve">, Н. Ли, У. </w:t>
      </w:r>
      <w:proofErr w:type="spellStart"/>
      <w:r w:rsidRPr="00486CED">
        <w:rPr>
          <w:rFonts w:eastAsia="MS Mincho;ＭＳ 明朝"/>
          <w:lang w:val="ru-RU"/>
        </w:rPr>
        <w:t>Конг</w:t>
      </w:r>
      <w:proofErr w:type="spellEnd"/>
      <w:r w:rsidRPr="00486CED">
        <w:rPr>
          <w:rFonts w:eastAsia="MS Mincho;ＭＳ 明朝"/>
          <w:lang w:val="ru-RU"/>
        </w:rPr>
        <w:t xml:space="preserve">, С. </w:t>
      </w:r>
      <w:proofErr w:type="spellStart"/>
      <w:r w:rsidRPr="00486CED">
        <w:rPr>
          <w:rFonts w:eastAsia="MS Mincho;ＭＳ 明朝"/>
          <w:lang w:val="ru-RU"/>
        </w:rPr>
        <w:t>Лю</w:t>
      </w:r>
      <w:proofErr w:type="spellEnd"/>
      <w:r w:rsidRPr="00486CED">
        <w:rPr>
          <w:rFonts w:eastAsia="MS Mincho;ＭＳ 明朝"/>
          <w:lang w:val="ru-RU"/>
        </w:rPr>
        <w:t xml:space="preserve">, Т. Х. Ли и Г. Ли, "Очиститель шума </w:t>
      </w:r>
      <w:proofErr w:type="spellStart"/>
      <w:r w:rsidRPr="00486CED">
        <w:rPr>
          <w:rFonts w:eastAsia="MS Mincho;ＭＳ 明朝"/>
          <w:lang w:val="ru-RU"/>
        </w:rPr>
        <w:t>сверточных</w:t>
      </w:r>
      <w:proofErr w:type="spellEnd"/>
      <w:r w:rsidRPr="00486CED">
        <w:rPr>
          <w:rFonts w:eastAsia="MS Mincho;ＭＳ 明朝"/>
          <w:lang w:val="ru-RU"/>
        </w:rPr>
        <w:t xml:space="preserve"> меток графа: обучите классификатор действий </w:t>
      </w:r>
      <w:r>
        <w:rPr>
          <w:rFonts w:eastAsia="MS Mincho;ＭＳ 明朝"/>
        </w:rPr>
        <w:t>plug</w:t>
      </w:r>
      <w:r w:rsidRPr="00486CED">
        <w:rPr>
          <w:rFonts w:eastAsia="MS Mincho;ＭＳ 明朝"/>
          <w:lang w:val="ru-RU"/>
        </w:rPr>
        <w:t>-</w:t>
      </w:r>
      <w:r>
        <w:rPr>
          <w:rFonts w:eastAsia="MS Mincho;ＭＳ 明朝"/>
        </w:rPr>
        <w:t>and</w:t>
      </w:r>
      <w:r w:rsidRPr="00486CED">
        <w:rPr>
          <w:rFonts w:eastAsia="MS Mincho;ＭＳ 明朝"/>
          <w:lang w:val="ru-RU"/>
        </w:rPr>
        <w:t>-</w:t>
      </w:r>
      <w:r>
        <w:rPr>
          <w:rFonts w:eastAsia="MS Mincho;ＭＳ 明朝"/>
        </w:rPr>
        <w:t>play</w:t>
      </w:r>
      <w:r w:rsidRPr="00486CED">
        <w:rPr>
          <w:rFonts w:eastAsia="MS Mincho;ＭＳ 明朝"/>
          <w:lang w:val="ru-RU"/>
        </w:rPr>
        <w:t xml:space="preserve"> для обнаружения аномалий", в </w:t>
      </w:r>
      <w:proofErr w:type="spellStart"/>
      <w:r>
        <w:rPr>
          <w:rFonts w:eastAsia="MS Mincho;ＭＳ 明朝"/>
        </w:rPr>
        <w:t>Proc</w:t>
      </w:r>
      <w:proofErr w:type="spellEnd"/>
      <w:r w:rsidRPr="00486CED">
        <w:rPr>
          <w:rFonts w:eastAsia="MS Mincho;ＭＳ 明朝"/>
          <w:lang w:val="ru-RU"/>
        </w:rPr>
        <w:t xml:space="preserve">. </w:t>
      </w:r>
      <w:r>
        <w:rPr>
          <w:rFonts w:eastAsia="MS Mincho;ＭＳ 明朝"/>
        </w:rPr>
        <w:t>CVPR, 2019.</w:t>
      </w:r>
    </w:p>
    <w:p w14:paraId="27B25A9D" w14:textId="77777777" w:rsidR="00FB2C71" w:rsidRPr="00486CED" w:rsidRDefault="00BE2882" w:rsidP="000A2CC9">
      <w:pPr>
        <w:pStyle w:val="references"/>
        <w:spacing w:after="40"/>
        <w:ind w:left="357" w:hanging="357"/>
        <w:rPr>
          <w:rFonts w:eastAsia="MS Mincho;ＭＳ 明朝"/>
          <w:lang w:val="ru-RU"/>
        </w:rPr>
      </w:pPr>
      <w:r w:rsidRPr="00486CED">
        <w:rPr>
          <w:rFonts w:eastAsia="MS Mincho;ＭＳ 明朝"/>
          <w:lang w:val="ru-RU"/>
        </w:rPr>
        <w:t xml:space="preserve">С. Ли, Ф. </w:t>
      </w:r>
      <w:proofErr w:type="spellStart"/>
      <w:r w:rsidRPr="00486CED">
        <w:rPr>
          <w:rFonts w:eastAsia="MS Mincho;ＭＳ 明朝"/>
          <w:lang w:val="ru-RU"/>
        </w:rPr>
        <w:t>Фенг</w:t>
      </w:r>
      <w:proofErr w:type="spellEnd"/>
      <w:r w:rsidRPr="00486CED">
        <w:rPr>
          <w:rFonts w:eastAsia="MS Mincho;ＭＳ 明朝"/>
          <w:lang w:val="ru-RU"/>
        </w:rPr>
        <w:t xml:space="preserve">, Л. Ван, А. Улла, А. </w:t>
      </w:r>
      <w:proofErr w:type="spellStart"/>
      <w:r w:rsidRPr="00486CED">
        <w:rPr>
          <w:rFonts w:eastAsia="MS Mincho;ＭＳ 明朝"/>
          <w:lang w:val="ru-RU"/>
        </w:rPr>
        <w:t>Доерманн</w:t>
      </w:r>
      <w:proofErr w:type="spellEnd"/>
      <w:r w:rsidRPr="00486CED">
        <w:rPr>
          <w:rFonts w:eastAsia="MS Mincho;ＭＳ 明朝"/>
          <w:lang w:val="ru-RU"/>
        </w:rPr>
        <w:t xml:space="preserve"> и М. </w:t>
      </w:r>
      <w:proofErr w:type="spellStart"/>
      <w:r w:rsidRPr="00486CED">
        <w:rPr>
          <w:rFonts w:eastAsia="MS Mincho;ＭＳ 明朝"/>
          <w:lang w:val="ru-RU"/>
        </w:rPr>
        <w:t>Элосейни</w:t>
      </w:r>
      <w:proofErr w:type="spellEnd"/>
      <w:r w:rsidRPr="00486CED">
        <w:rPr>
          <w:rFonts w:eastAsia="MS Mincho;ＭＳ 明朝"/>
          <w:lang w:val="ru-RU"/>
        </w:rPr>
        <w:t xml:space="preserve">, "Обнаружение аномалий на основе трансформатора для видео наблюдения", </w:t>
      </w:r>
      <w:proofErr w:type="spellStart"/>
      <w:r>
        <w:rPr>
          <w:rFonts w:eastAsia="MS Mincho;ＭＳ 明朝"/>
        </w:rPr>
        <w:t>arXiv</w:t>
      </w:r>
      <w:proofErr w:type="spellEnd"/>
      <w:r w:rsidRPr="00486CED">
        <w:rPr>
          <w:rFonts w:eastAsia="MS Mincho;ＭＳ 明朝"/>
          <w:lang w:val="ru-RU"/>
        </w:rPr>
        <w:t>: 2112.06830, 2021.</w:t>
      </w:r>
    </w:p>
    <w:p w14:paraId="004B05C4" w14:textId="25A00009" w:rsidR="00FB2C71" w:rsidRPr="000A2CC9" w:rsidRDefault="00BE2882" w:rsidP="000A2CC9">
      <w:pPr>
        <w:pStyle w:val="references"/>
        <w:spacing w:after="40"/>
        <w:ind w:left="357" w:hanging="357"/>
        <w:rPr>
          <w:rFonts w:eastAsia="MS Mincho;ＭＳ 明朝"/>
          <w:spacing w:val="-2"/>
        </w:rPr>
      </w:pPr>
      <w:r w:rsidRPr="000A2CC9">
        <w:rPr>
          <w:rFonts w:eastAsia="MS Mincho;ＭＳ 明朝"/>
          <w:spacing w:val="-2"/>
          <w:lang w:val="ru-RU"/>
        </w:rPr>
        <w:t xml:space="preserve">У. </w:t>
      </w:r>
      <w:proofErr w:type="spellStart"/>
      <w:r w:rsidRPr="000A2CC9">
        <w:rPr>
          <w:rFonts w:eastAsia="MS Mincho;ＭＳ 明朝"/>
          <w:spacing w:val="-2"/>
          <w:lang w:val="ru-RU"/>
        </w:rPr>
        <w:t>Султани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, К. </w:t>
      </w:r>
      <w:proofErr w:type="spellStart"/>
      <w:r w:rsidRPr="000A2CC9">
        <w:rPr>
          <w:rFonts w:eastAsia="MS Mincho;ＭＳ 明朝"/>
          <w:spacing w:val="-2"/>
          <w:lang w:val="ru-RU"/>
        </w:rPr>
        <w:t>Чен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 и М. Шах, "Обнаружение аномалий в реальном мире на видео наблюдения", в </w:t>
      </w:r>
      <w:proofErr w:type="spellStart"/>
      <w:r w:rsidRPr="000A2CC9">
        <w:rPr>
          <w:rFonts w:eastAsia="MS Mincho;ＭＳ 明朝"/>
          <w:spacing w:val="-2"/>
        </w:rPr>
        <w:t>Proc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. </w:t>
      </w:r>
      <w:r w:rsidRPr="000A2CC9">
        <w:rPr>
          <w:rFonts w:eastAsia="MS Mincho;ＭＳ 明朝"/>
          <w:spacing w:val="-2"/>
        </w:rPr>
        <w:t>CVPR, 2018, с</w:t>
      </w:r>
      <w:r w:rsidR="000A2CC9" w:rsidRPr="000A2CC9">
        <w:rPr>
          <w:rFonts w:eastAsia="MS Mincho;ＭＳ 明朝"/>
          <w:spacing w:val="-2"/>
        </w:rPr>
        <w:t>.</w:t>
      </w:r>
      <w:r w:rsidR="000A2CC9" w:rsidRPr="000A2CC9">
        <w:rPr>
          <w:rFonts w:eastAsia="MS Mincho;ＭＳ 明朝"/>
          <w:spacing w:val="-2"/>
          <w:lang w:val="ru-RU"/>
        </w:rPr>
        <w:t> </w:t>
      </w:r>
      <w:r w:rsidRPr="000A2CC9">
        <w:rPr>
          <w:rFonts w:eastAsia="MS Mincho;ＭＳ 明朝"/>
          <w:spacing w:val="-2"/>
        </w:rPr>
        <w:t>6479-6488.</w:t>
      </w:r>
    </w:p>
    <w:p w14:paraId="5928E3AD" w14:textId="77777777" w:rsidR="00FB2C71" w:rsidRPr="000A2CC9" w:rsidRDefault="00BE2882" w:rsidP="000A2CC9">
      <w:pPr>
        <w:pStyle w:val="references"/>
        <w:spacing w:after="40"/>
        <w:ind w:left="357" w:hanging="357"/>
        <w:rPr>
          <w:rFonts w:eastAsia="MS Mincho;ＭＳ 明朝"/>
          <w:spacing w:val="-2"/>
        </w:rPr>
      </w:pPr>
      <w:r w:rsidRPr="000A2CC9">
        <w:rPr>
          <w:rFonts w:eastAsia="MS Mincho;ＭＳ 明朝"/>
          <w:spacing w:val="-2"/>
          <w:lang w:val="ru-RU"/>
        </w:rPr>
        <w:t xml:space="preserve">Ю. </w:t>
      </w:r>
      <w:proofErr w:type="spellStart"/>
      <w:r w:rsidRPr="000A2CC9">
        <w:rPr>
          <w:rFonts w:eastAsia="MS Mincho;ＭＳ 明朝"/>
          <w:spacing w:val="-2"/>
          <w:lang w:val="ru-RU"/>
        </w:rPr>
        <w:t>Тянь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, Г. </w:t>
      </w:r>
      <w:proofErr w:type="spellStart"/>
      <w:r w:rsidRPr="000A2CC9">
        <w:rPr>
          <w:rFonts w:eastAsia="MS Mincho;ＭＳ 明朝"/>
          <w:spacing w:val="-2"/>
          <w:lang w:val="ru-RU"/>
        </w:rPr>
        <w:t>Панг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, Ю. </w:t>
      </w:r>
      <w:proofErr w:type="spellStart"/>
      <w:r w:rsidRPr="000A2CC9">
        <w:rPr>
          <w:rFonts w:eastAsia="MS Mincho;ＭＳ 明朝"/>
          <w:spacing w:val="-2"/>
          <w:lang w:val="ru-RU"/>
        </w:rPr>
        <w:t>Чен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, Р. Сингх, Дж. У. </w:t>
      </w:r>
      <w:proofErr w:type="spellStart"/>
      <w:r w:rsidRPr="000A2CC9">
        <w:rPr>
          <w:rFonts w:eastAsia="MS Mincho;ＭＳ 明朝"/>
          <w:spacing w:val="-2"/>
          <w:lang w:val="ru-RU"/>
        </w:rPr>
        <w:t>Верджанс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 и Г. </w:t>
      </w:r>
      <w:proofErr w:type="spellStart"/>
      <w:r w:rsidRPr="000A2CC9">
        <w:rPr>
          <w:rFonts w:eastAsia="MS Mincho;ＭＳ 明朝"/>
          <w:spacing w:val="-2"/>
          <w:lang w:val="ru-RU"/>
        </w:rPr>
        <w:t>Карнейро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, "Обнаружение видео-аномалий со слабым контролем с надежным изучением величины временных признаков", в </w:t>
      </w:r>
      <w:proofErr w:type="spellStart"/>
      <w:r w:rsidRPr="000A2CC9">
        <w:rPr>
          <w:rFonts w:eastAsia="MS Mincho;ＭＳ 明朝"/>
          <w:spacing w:val="-2"/>
        </w:rPr>
        <w:t>Proc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. </w:t>
      </w:r>
      <w:r w:rsidRPr="000A2CC9">
        <w:rPr>
          <w:rFonts w:eastAsia="MS Mincho;ＭＳ 明朝"/>
          <w:spacing w:val="-2"/>
        </w:rPr>
        <w:t>ICCV, 2021.</w:t>
      </w:r>
    </w:p>
    <w:p w14:paraId="10B35BE3" w14:textId="5716C8D9" w:rsidR="00FB2C71" w:rsidRPr="000A2CC9" w:rsidRDefault="00BE2882" w:rsidP="000A2CC9">
      <w:pPr>
        <w:pStyle w:val="references"/>
        <w:spacing w:after="40"/>
        <w:ind w:left="357" w:hanging="357"/>
        <w:rPr>
          <w:rFonts w:eastAsia="MS Mincho;ＭＳ 明朝"/>
          <w:spacing w:val="-2"/>
          <w:lang w:val="ru-RU"/>
        </w:rPr>
      </w:pPr>
      <w:r w:rsidRPr="000A2CC9">
        <w:rPr>
          <w:rFonts w:eastAsia="MS Mincho;ＭＳ 明朝"/>
          <w:spacing w:val="-2"/>
          <w:lang w:val="ru-RU"/>
        </w:rPr>
        <w:t xml:space="preserve">П. </w:t>
      </w:r>
      <w:proofErr w:type="spellStart"/>
      <w:r w:rsidRPr="000A2CC9">
        <w:rPr>
          <w:rFonts w:eastAsia="MS Mincho;ＭＳ 明朝"/>
          <w:spacing w:val="-2"/>
          <w:lang w:val="ru-RU"/>
        </w:rPr>
        <w:t>Ву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, Дж. </w:t>
      </w:r>
      <w:proofErr w:type="spellStart"/>
      <w:r w:rsidRPr="000A2CC9">
        <w:rPr>
          <w:rFonts w:eastAsia="MS Mincho;ＭＳ 明朝"/>
          <w:spacing w:val="-2"/>
          <w:lang w:val="ru-RU"/>
        </w:rPr>
        <w:t>Лю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, Ю. Ши, Ю. </w:t>
      </w:r>
      <w:proofErr w:type="spellStart"/>
      <w:r w:rsidRPr="000A2CC9">
        <w:rPr>
          <w:rFonts w:eastAsia="MS Mincho;ＭＳ 明朝"/>
          <w:spacing w:val="-2"/>
          <w:lang w:val="ru-RU"/>
        </w:rPr>
        <w:t>Сун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, Ф. </w:t>
      </w:r>
      <w:proofErr w:type="spellStart"/>
      <w:r w:rsidRPr="000A2CC9">
        <w:rPr>
          <w:rFonts w:eastAsia="MS Mincho;ＭＳ 明朝"/>
          <w:spacing w:val="-2"/>
          <w:lang w:val="ru-RU"/>
        </w:rPr>
        <w:t>Шао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, З. </w:t>
      </w:r>
      <w:proofErr w:type="spellStart"/>
      <w:r w:rsidRPr="000A2CC9">
        <w:rPr>
          <w:rFonts w:eastAsia="MS Mincho;ＭＳ 明朝"/>
          <w:spacing w:val="-2"/>
          <w:lang w:val="ru-RU"/>
        </w:rPr>
        <w:t>Ву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 и З. Янг, "Не только смотрите, но и слушайте: учимся выявлять </w:t>
      </w:r>
      <w:proofErr w:type="spellStart"/>
      <w:r w:rsidRPr="000A2CC9">
        <w:rPr>
          <w:rFonts w:eastAsia="MS Mincho;ＭＳ 明朝"/>
          <w:spacing w:val="-2"/>
          <w:lang w:val="ru-RU"/>
        </w:rPr>
        <w:t>мультимодальное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 насилие под слабым наблюдением", в </w:t>
      </w:r>
      <w:proofErr w:type="spellStart"/>
      <w:r w:rsidRPr="000A2CC9">
        <w:rPr>
          <w:rFonts w:eastAsia="MS Mincho;ＭＳ 明朝"/>
          <w:spacing w:val="-2"/>
        </w:rPr>
        <w:t>Proc</w:t>
      </w:r>
      <w:proofErr w:type="spellEnd"/>
      <w:r w:rsidRPr="000A2CC9">
        <w:rPr>
          <w:rFonts w:eastAsia="MS Mincho;ＭＳ 明朝"/>
          <w:spacing w:val="-2"/>
          <w:lang w:val="ru-RU"/>
        </w:rPr>
        <w:t xml:space="preserve">. </w:t>
      </w:r>
      <w:r w:rsidR="000A2CC9" w:rsidRPr="000A2CC9">
        <w:rPr>
          <w:rFonts w:eastAsia="MS Mincho;ＭＳ 明朝"/>
          <w:spacing w:val="-2"/>
        </w:rPr>
        <w:t>ECCV, 2020</w:t>
      </w:r>
      <w:r w:rsidR="000A2CC9" w:rsidRPr="000A2CC9">
        <w:rPr>
          <w:rFonts w:eastAsia="MS Mincho;ＭＳ 明朝"/>
          <w:spacing w:val="-2"/>
          <w:lang w:val="ru-RU"/>
        </w:rPr>
        <w:t>.</w:t>
      </w:r>
    </w:p>
    <w:p w14:paraId="4BD8D4E0" w14:textId="77777777" w:rsidR="00FB2C71" w:rsidRDefault="00BE2882" w:rsidP="000A2CC9">
      <w:pPr>
        <w:pStyle w:val="references"/>
        <w:spacing w:after="40"/>
        <w:ind w:left="357" w:hanging="357"/>
        <w:rPr>
          <w:rFonts w:eastAsia="MS Mincho;ＭＳ 明朝"/>
        </w:rPr>
      </w:pPr>
      <w:r w:rsidRPr="00486CED">
        <w:rPr>
          <w:rFonts w:eastAsia="MS Mincho;ＭＳ 明朝"/>
          <w:lang w:val="ru-RU"/>
        </w:rPr>
        <w:t xml:space="preserve">Г. </w:t>
      </w:r>
      <w:proofErr w:type="spellStart"/>
      <w:r w:rsidRPr="00486CED">
        <w:rPr>
          <w:rFonts w:eastAsia="MS Mincho;ＭＳ 明朝"/>
          <w:lang w:val="ru-RU"/>
        </w:rPr>
        <w:t>Бертасиус</w:t>
      </w:r>
      <w:proofErr w:type="spellEnd"/>
      <w:r w:rsidRPr="00486CED">
        <w:rPr>
          <w:rFonts w:eastAsia="MS Mincho;ＭＳ 明朝"/>
          <w:lang w:val="ru-RU"/>
        </w:rPr>
        <w:t xml:space="preserve">, Х. </w:t>
      </w:r>
      <w:proofErr w:type="spellStart"/>
      <w:r w:rsidRPr="00486CED">
        <w:rPr>
          <w:rFonts w:eastAsia="MS Mincho;ＭＳ 明朝"/>
          <w:lang w:val="ru-RU"/>
        </w:rPr>
        <w:t>Ванг</w:t>
      </w:r>
      <w:proofErr w:type="spellEnd"/>
      <w:r w:rsidRPr="00486CED">
        <w:rPr>
          <w:rFonts w:eastAsia="MS Mincho;ＭＳ 明朝"/>
          <w:lang w:val="ru-RU"/>
        </w:rPr>
        <w:t xml:space="preserve"> и Л. </w:t>
      </w:r>
      <w:proofErr w:type="spellStart"/>
      <w:r w:rsidRPr="00486CED">
        <w:rPr>
          <w:rFonts w:eastAsia="MS Mincho;ＭＳ 明朝"/>
          <w:lang w:val="ru-RU"/>
        </w:rPr>
        <w:t>Торресани</w:t>
      </w:r>
      <w:proofErr w:type="spellEnd"/>
      <w:r w:rsidRPr="00486CED">
        <w:rPr>
          <w:rFonts w:eastAsia="MS Mincho;ＭＳ 明朝"/>
          <w:lang w:val="ru-RU"/>
        </w:rPr>
        <w:t xml:space="preserve">, "Является ли пространственно-временное внимание всем, что вам нужно для понимания видео?" в </w:t>
      </w:r>
      <w:proofErr w:type="spellStart"/>
      <w:r>
        <w:rPr>
          <w:rFonts w:eastAsia="MS Mincho;ＭＳ 明朝"/>
        </w:rPr>
        <w:t>Proc</w:t>
      </w:r>
      <w:proofErr w:type="spellEnd"/>
      <w:r w:rsidRPr="00486CED">
        <w:rPr>
          <w:rFonts w:eastAsia="MS Mincho;ＭＳ 明朝"/>
          <w:lang w:val="ru-RU"/>
        </w:rPr>
        <w:t xml:space="preserve">. </w:t>
      </w:r>
      <w:r>
        <w:rPr>
          <w:rFonts w:eastAsia="MS Mincho;ＭＳ 明朝"/>
        </w:rPr>
        <w:t>ICML, 2021.</w:t>
      </w:r>
    </w:p>
    <w:p w14:paraId="586B852B" w14:textId="5560A2C3" w:rsidR="00FB2C71" w:rsidRDefault="00BE2882" w:rsidP="000A2CC9">
      <w:pPr>
        <w:pStyle w:val="references"/>
        <w:spacing w:after="40"/>
        <w:ind w:left="357" w:hanging="357"/>
        <w:rPr>
          <w:rFonts w:eastAsia="MS Mincho;ＭＳ 明朝"/>
        </w:rPr>
      </w:pPr>
      <w:r w:rsidRPr="00486CED">
        <w:rPr>
          <w:rFonts w:eastAsia="MS Mincho;ＭＳ 明朝"/>
          <w:lang w:val="ru-RU"/>
        </w:rPr>
        <w:t xml:space="preserve">З. </w:t>
      </w:r>
      <w:proofErr w:type="spellStart"/>
      <w:r w:rsidRPr="00486CED">
        <w:rPr>
          <w:rFonts w:eastAsia="MS Mincho;ＭＳ 明朝"/>
          <w:lang w:val="ru-RU"/>
        </w:rPr>
        <w:t>Лю</w:t>
      </w:r>
      <w:proofErr w:type="spellEnd"/>
      <w:r w:rsidRPr="00486CED">
        <w:rPr>
          <w:rFonts w:eastAsia="MS Mincho;ＭＳ 明朝"/>
          <w:lang w:val="ru-RU"/>
        </w:rPr>
        <w:t xml:space="preserve">, Дж. Нин, Ю. </w:t>
      </w:r>
      <w:proofErr w:type="spellStart"/>
      <w:r w:rsidRPr="00486CED">
        <w:rPr>
          <w:rFonts w:eastAsia="MS Mincho;ＭＳ 明朝"/>
          <w:lang w:val="ru-RU"/>
        </w:rPr>
        <w:t>Цао</w:t>
      </w:r>
      <w:proofErr w:type="spellEnd"/>
      <w:r w:rsidRPr="00486CED">
        <w:rPr>
          <w:rFonts w:eastAsia="MS Mincho;ＭＳ 明朝"/>
          <w:lang w:val="ru-RU"/>
        </w:rPr>
        <w:t xml:space="preserve">, Ю. </w:t>
      </w:r>
      <w:proofErr w:type="spellStart"/>
      <w:r w:rsidRPr="00486CED">
        <w:rPr>
          <w:rFonts w:eastAsia="MS Mincho;ＭＳ 明朝"/>
          <w:lang w:val="ru-RU"/>
        </w:rPr>
        <w:t>Вэй</w:t>
      </w:r>
      <w:proofErr w:type="spellEnd"/>
      <w:r w:rsidRPr="00486CED">
        <w:rPr>
          <w:rFonts w:eastAsia="MS Mincho;ＭＳ 明朝"/>
          <w:lang w:val="ru-RU"/>
        </w:rPr>
        <w:t xml:space="preserve">, З. </w:t>
      </w:r>
      <w:proofErr w:type="spellStart"/>
      <w:r w:rsidRPr="00486CED">
        <w:rPr>
          <w:rFonts w:eastAsia="MS Mincho;ＭＳ 明朝"/>
          <w:lang w:val="ru-RU"/>
        </w:rPr>
        <w:t>Чжан</w:t>
      </w:r>
      <w:proofErr w:type="spellEnd"/>
      <w:r w:rsidRPr="00486CED">
        <w:rPr>
          <w:rFonts w:eastAsia="MS Mincho;ＭＳ 明朝"/>
          <w:lang w:val="ru-RU"/>
        </w:rPr>
        <w:t>, С. Линь и Х. Ху, "Видео-</w:t>
      </w:r>
      <w:proofErr w:type="spellStart"/>
      <w:r w:rsidRPr="00486CED">
        <w:rPr>
          <w:rFonts w:eastAsia="MS Mincho;ＭＳ 明朝"/>
          <w:lang w:val="ru-RU"/>
        </w:rPr>
        <w:t>трансформер</w:t>
      </w:r>
      <w:proofErr w:type="spellEnd"/>
      <w:r w:rsidRPr="00486CED">
        <w:rPr>
          <w:rFonts w:eastAsia="MS Mincho;ＭＳ 明朝"/>
          <w:lang w:val="ru-RU"/>
        </w:rPr>
        <w:t xml:space="preserve"> </w:t>
      </w:r>
      <w:proofErr w:type="spellStart"/>
      <w:r>
        <w:rPr>
          <w:rFonts w:eastAsia="MS Mincho;ＭＳ 明朝"/>
        </w:rPr>
        <w:t>swin</w:t>
      </w:r>
      <w:proofErr w:type="spellEnd"/>
      <w:r w:rsidRPr="00486CED">
        <w:rPr>
          <w:rFonts w:eastAsia="MS Mincho;ＭＳ 明朝"/>
          <w:lang w:val="ru-RU"/>
        </w:rPr>
        <w:t xml:space="preserve">", в </w:t>
      </w:r>
      <w:proofErr w:type="spellStart"/>
      <w:r>
        <w:rPr>
          <w:rFonts w:eastAsia="MS Mincho;ＭＳ 明朝"/>
        </w:rPr>
        <w:t>Proc</w:t>
      </w:r>
      <w:proofErr w:type="spellEnd"/>
      <w:r w:rsidRPr="00486CED">
        <w:rPr>
          <w:rFonts w:eastAsia="MS Mincho;ＭＳ 明朝"/>
          <w:lang w:val="ru-RU"/>
        </w:rPr>
        <w:t xml:space="preserve">. </w:t>
      </w:r>
      <w:r w:rsidR="000A2CC9">
        <w:rPr>
          <w:rFonts w:eastAsia="MS Mincho;ＭＳ 明朝"/>
        </w:rPr>
        <w:t>CVPR, 2022, с</w:t>
      </w:r>
      <w:r>
        <w:rPr>
          <w:rFonts w:eastAsia="MS Mincho;ＭＳ 明朝"/>
        </w:rPr>
        <w:t>. 3202-3211.</w:t>
      </w:r>
    </w:p>
    <w:p w14:paraId="2FE09CC3" w14:textId="42B79F2A" w:rsidR="00FB2C71" w:rsidRDefault="00BE2882" w:rsidP="000A2CC9">
      <w:pPr>
        <w:pStyle w:val="references"/>
        <w:spacing w:after="40"/>
        <w:ind w:left="357" w:hanging="357"/>
        <w:rPr>
          <w:rFonts w:eastAsia="MS Mincho;ＭＳ 明朝"/>
        </w:rPr>
      </w:pPr>
      <w:r w:rsidRPr="00486CED">
        <w:rPr>
          <w:rFonts w:eastAsia="MS Mincho;ＭＳ 明朝"/>
          <w:lang w:val="ru-RU"/>
        </w:rPr>
        <w:t xml:space="preserve">К. </w:t>
      </w:r>
      <w:proofErr w:type="spellStart"/>
      <w:r w:rsidRPr="00486CED">
        <w:rPr>
          <w:rFonts w:eastAsia="MS Mincho;ＭＳ 明朝"/>
          <w:lang w:val="ru-RU"/>
        </w:rPr>
        <w:t>Фейхтенхофер</w:t>
      </w:r>
      <w:proofErr w:type="spellEnd"/>
      <w:r w:rsidRPr="00486CED">
        <w:rPr>
          <w:rFonts w:eastAsia="MS Mincho;ＭＳ 明朝"/>
          <w:lang w:val="ru-RU"/>
        </w:rPr>
        <w:t xml:space="preserve">, Х. Фан, Дж. Малик и К. Он, "Медленные сети для распознавания видео", в </w:t>
      </w:r>
      <w:proofErr w:type="spellStart"/>
      <w:r>
        <w:rPr>
          <w:rFonts w:eastAsia="MS Mincho;ＭＳ 明朝"/>
        </w:rPr>
        <w:t>Proc</w:t>
      </w:r>
      <w:proofErr w:type="spellEnd"/>
      <w:r w:rsidRPr="00486CED">
        <w:rPr>
          <w:rFonts w:eastAsia="MS Mincho;ＭＳ 明朝"/>
          <w:lang w:val="ru-RU"/>
        </w:rPr>
        <w:t xml:space="preserve">. </w:t>
      </w:r>
      <w:r>
        <w:rPr>
          <w:rFonts w:eastAsia="MS Mincho;ＭＳ 明朝"/>
        </w:rPr>
        <w:t>ICCV, 2019, с. 6202-6211.</w:t>
      </w:r>
    </w:p>
    <w:p w14:paraId="56EAAC05" w14:textId="0D7F20AD" w:rsidR="00FB2C71" w:rsidRPr="000A2CC9" w:rsidRDefault="000A2CC9" w:rsidP="000A2CC9">
      <w:pPr>
        <w:pStyle w:val="references"/>
        <w:spacing w:after="40"/>
        <w:ind w:left="357" w:hanging="357"/>
        <w:rPr>
          <w:rFonts w:eastAsia="MS Mincho;ＭＳ 明朝"/>
          <w:spacing w:val="-4"/>
        </w:rPr>
      </w:pPr>
      <w:proofErr w:type="spellStart"/>
      <w:r w:rsidRPr="000A2CC9">
        <w:rPr>
          <w:rFonts w:eastAsia="MS Mincho;ＭＳ 明朝"/>
          <w:spacing w:val="-4"/>
          <w:lang w:val="ru-RU"/>
        </w:rPr>
        <w:t>Мостафа</w:t>
      </w:r>
      <w:proofErr w:type="spellEnd"/>
      <w:r w:rsidRPr="000A2CC9">
        <w:rPr>
          <w:rFonts w:eastAsia="MS Mincho;ＭＳ 明朝"/>
          <w:spacing w:val="-4"/>
          <w:lang w:val="ru-RU"/>
        </w:rPr>
        <w:t xml:space="preserve"> К.</w:t>
      </w:r>
      <w:r w:rsidR="00BE2882" w:rsidRPr="000A2CC9">
        <w:rPr>
          <w:rFonts w:eastAsia="MS Mincho;ＭＳ 明朝"/>
          <w:spacing w:val="-4"/>
          <w:lang w:val="ru-RU"/>
        </w:rPr>
        <w:t>М., Мохаммед</w:t>
      </w:r>
      <w:r w:rsidRPr="000A2CC9">
        <w:rPr>
          <w:rFonts w:eastAsia="MS Mincho;ＭＳ 明朝"/>
          <w:spacing w:val="-4"/>
          <w:lang w:val="ru-RU"/>
        </w:rPr>
        <w:t xml:space="preserve"> А.</w:t>
      </w:r>
      <w:r w:rsidR="00BE2882" w:rsidRPr="000A2CC9">
        <w:rPr>
          <w:rFonts w:eastAsia="MS Mincho;ＭＳ 明朝"/>
          <w:spacing w:val="-4"/>
          <w:lang w:val="ru-RU"/>
        </w:rPr>
        <w:t>С., Аббас</w:t>
      </w:r>
      <w:r w:rsidRPr="000A2CC9">
        <w:rPr>
          <w:rFonts w:eastAsia="MS Mincho;ＭＳ 明朝"/>
          <w:spacing w:val="-4"/>
          <w:lang w:val="ru-RU"/>
        </w:rPr>
        <w:t xml:space="preserve"> С.А. и </w:t>
      </w:r>
      <w:proofErr w:type="spellStart"/>
      <w:r w:rsidRPr="000A2CC9">
        <w:rPr>
          <w:rFonts w:eastAsia="MS Mincho;ＭＳ 明朝"/>
          <w:spacing w:val="-4"/>
          <w:lang w:val="ru-RU"/>
        </w:rPr>
        <w:t>Аттия</w:t>
      </w:r>
      <w:proofErr w:type="spellEnd"/>
      <w:r w:rsidRPr="000A2CC9">
        <w:rPr>
          <w:rFonts w:eastAsia="MS Mincho;ＭＳ 明朝"/>
          <w:spacing w:val="-4"/>
          <w:lang w:val="ru-RU"/>
        </w:rPr>
        <w:t>, К.</w:t>
      </w:r>
      <w:r w:rsidR="00BE2882" w:rsidRPr="000A2CC9">
        <w:rPr>
          <w:rFonts w:eastAsia="MS Mincho;ＭＳ 明朝"/>
          <w:spacing w:val="-4"/>
          <w:lang w:val="ru-RU"/>
        </w:rPr>
        <w:t xml:space="preserve">С. (2025). Использование методов видеонаблюдения и глубокого обучения для обеспечения максимальной точности в приложениях для обеспечения общественной безопасности. </w:t>
      </w:r>
      <w:r w:rsidR="00BE2882" w:rsidRPr="000A2CC9">
        <w:rPr>
          <w:rFonts w:eastAsia="MS Mincho;ＭＳ 明朝"/>
          <w:spacing w:val="-4"/>
        </w:rPr>
        <w:t xml:space="preserve">2025 VI </w:t>
      </w:r>
      <w:proofErr w:type="spellStart"/>
      <w:r w:rsidR="00BE2882" w:rsidRPr="000A2CC9">
        <w:rPr>
          <w:rFonts w:eastAsia="MS Mincho;ＭＳ 明朝"/>
          <w:spacing w:val="-4"/>
        </w:rPr>
        <w:t>Международная</w:t>
      </w:r>
      <w:proofErr w:type="spellEnd"/>
      <w:r w:rsidR="00BE2882" w:rsidRPr="000A2CC9">
        <w:rPr>
          <w:rFonts w:eastAsia="MS Mincho;ＭＳ 明朝"/>
          <w:spacing w:val="-4"/>
        </w:rPr>
        <w:t xml:space="preserve"> </w:t>
      </w:r>
      <w:proofErr w:type="spellStart"/>
      <w:r w:rsidR="00BE2882" w:rsidRPr="000A2CC9">
        <w:rPr>
          <w:rFonts w:eastAsia="MS Mincho;ＭＳ 明朝"/>
          <w:spacing w:val="-4"/>
        </w:rPr>
        <w:t>конференция</w:t>
      </w:r>
      <w:proofErr w:type="spellEnd"/>
      <w:r w:rsidR="00BE2882" w:rsidRPr="000A2CC9">
        <w:rPr>
          <w:rFonts w:eastAsia="MS Mincho;ＭＳ 明朝"/>
          <w:spacing w:val="-4"/>
        </w:rPr>
        <w:t xml:space="preserve"> </w:t>
      </w:r>
      <w:proofErr w:type="spellStart"/>
      <w:r w:rsidR="00BE2882" w:rsidRPr="000A2CC9">
        <w:rPr>
          <w:rFonts w:eastAsia="MS Mincho;ＭＳ 明朝"/>
          <w:spacing w:val="-4"/>
        </w:rPr>
        <w:t>по</w:t>
      </w:r>
      <w:proofErr w:type="spellEnd"/>
      <w:r w:rsidR="00BE2882" w:rsidRPr="000A2CC9">
        <w:rPr>
          <w:rFonts w:eastAsia="MS Mincho;ＭＳ 明朝"/>
          <w:spacing w:val="-4"/>
        </w:rPr>
        <w:t xml:space="preserve"> </w:t>
      </w:r>
      <w:proofErr w:type="spellStart"/>
      <w:r w:rsidR="00BE2882" w:rsidRPr="000A2CC9">
        <w:rPr>
          <w:rFonts w:eastAsia="MS Mincho;ＭＳ 明朝"/>
          <w:spacing w:val="-4"/>
        </w:rPr>
        <w:t>нейронным</w:t>
      </w:r>
      <w:proofErr w:type="spellEnd"/>
      <w:r w:rsidR="00BE2882" w:rsidRPr="000A2CC9">
        <w:rPr>
          <w:rFonts w:eastAsia="MS Mincho;ＭＳ 明朝"/>
          <w:spacing w:val="-4"/>
        </w:rPr>
        <w:t xml:space="preserve"> </w:t>
      </w:r>
      <w:proofErr w:type="spellStart"/>
      <w:r w:rsidR="00BE2882" w:rsidRPr="000A2CC9">
        <w:rPr>
          <w:rFonts w:eastAsia="MS Mincho;ＭＳ 明朝"/>
          <w:spacing w:val="-4"/>
        </w:rPr>
        <w:t>сетям</w:t>
      </w:r>
      <w:proofErr w:type="spellEnd"/>
      <w:r w:rsidR="00BE2882" w:rsidRPr="000A2CC9">
        <w:rPr>
          <w:rFonts w:eastAsia="MS Mincho;ＭＳ 明朝"/>
          <w:spacing w:val="-4"/>
        </w:rPr>
        <w:t xml:space="preserve"> и </w:t>
      </w:r>
      <w:proofErr w:type="spellStart"/>
      <w:r w:rsidR="00BE2882" w:rsidRPr="000A2CC9">
        <w:rPr>
          <w:rFonts w:eastAsia="MS Mincho;ＭＳ 明朝"/>
          <w:spacing w:val="-4"/>
        </w:rPr>
        <w:t>нейротехнологиям</w:t>
      </w:r>
      <w:proofErr w:type="spellEnd"/>
      <w:r w:rsidR="00BE2882" w:rsidRPr="000A2CC9">
        <w:rPr>
          <w:rFonts w:eastAsia="MS Mincho;ＭＳ 明朝"/>
          <w:spacing w:val="-4"/>
        </w:rPr>
        <w:t xml:space="preserve"> (</w:t>
      </w:r>
      <w:proofErr w:type="spellStart"/>
      <w:r w:rsidR="00BE2882" w:rsidRPr="000A2CC9">
        <w:rPr>
          <w:rFonts w:eastAsia="MS Mincho;ＭＳ 明朝"/>
          <w:spacing w:val="-4"/>
        </w:rPr>
        <w:t>NeuroNT</w:t>
      </w:r>
      <w:proofErr w:type="spellEnd"/>
      <w:r w:rsidR="00BE2882" w:rsidRPr="000A2CC9">
        <w:rPr>
          <w:rFonts w:eastAsia="MS Mincho;ＭＳ 明朝"/>
          <w:spacing w:val="-4"/>
        </w:rPr>
        <w:t>), 83-85.</w:t>
      </w:r>
    </w:p>
    <w:p w14:paraId="03D62B17" w14:textId="77777777" w:rsidR="00FB2C71" w:rsidRDefault="00FB2C71">
      <w:pPr>
        <w:sectPr w:rsidR="00FB2C71" w:rsidSect="000B26FE">
          <w:type w:val="continuous"/>
          <w:pgSz w:w="11906" w:h="16838" w:code="9"/>
          <w:pgMar w:top="907" w:right="907" w:bottom="1440" w:left="907" w:header="709" w:footer="709" w:gutter="0"/>
          <w:cols w:num="2" w:space="360"/>
          <w:formProt w:val="0"/>
          <w:docGrid w:linePitch="360"/>
        </w:sectPr>
      </w:pPr>
    </w:p>
    <w:p w14:paraId="4A3FBAB7" w14:textId="77777777" w:rsidR="00FB2C71" w:rsidRPr="000A2CC9" w:rsidRDefault="00FB2C71" w:rsidP="000A2CC9">
      <w:pPr>
        <w:spacing w:line="120" w:lineRule="auto"/>
        <w:jc w:val="both"/>
        <w:rPr>
          <w:rFonts w:eastAsia="MS Mincho;ＭＳ 明朝"/>
          <w:sz w:val="4"/>
          <w:szCs w:val="4"/>
        </w:rPr>
      </w:pPr>
    </w:p>
    <w:sectPr w:rsidR="00FB2C71" w:rsidRPr="000A2CC9" w:rsidSect="000B26FE">
      <w:type w:val="continuous"/>
      <w:pgSz w:w="11906" w:h="16838" w:code="9"/>
      <w:pgMar w:top="907" w:right="907" w:bottom="1440" w:left="907" w:header="709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;ＭＳ 明朝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F51"/>
    <w:multiLevelType w:val="multilevel"/>
    <w:tmpl w:val="98884410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615F30"/>
    <w:multiLevelType w:val="multilevel"/>
    <w:tmpl w:val="09E87584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left="0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z w:val="16"/>
        <w:szCs w:val="16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1940AA"/>
    <w:multiLevelType w:val="multilevel"/>
    <w:tmpl w:val="7DF81972"/>
    <w:lvl w:ilvl="0">
      <w:start w:val="1"/>
      <w:numFmt w:val="upperRoman"/>
      <w:lvlText w:val="%1."/>
      <w:lvlJc w:val="center"/>
      <w:pPr>
        <w:tabs>
          <w:tab w:val="num" w:pos="720"/>
        </w:tabs>
        <w:ind w:left="0" w:firstLine="216"/>
      </w:pPr>
      <w:rPr>
        <w:rFonts w:ascii="Times New Roman" w:hAnsi="Times New Roman" w:cs="Times New Roman"/>
        <w:caps w:val="0"/>
        <w:smallCaps w:val="0"/>
        <w:strike w:val="0"/>
        <w:dstrike w:val="0"/>
        <w:outline w:val="0"/>
        <w:shadow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vanish w:val="0"/>
        <w:color w:val="000000"/>
        <w:position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0" w:firstLine="180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vanish w:val="0"/>
        <w:color w:val="000000"/>
        <w:position w:val="0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3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4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47B06782"/>
    <w:multiLevelType w:val="multilevel"/>
    <w:tmpl w:val="8BC231D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85FC5"/>
    <w:multiLevelType w:val="multilevel"/>
    <w:tmpl w:val="9118DDA8"/>
    <w:lvl w:ilvl="0">
      <w:start w:val="1"/>
      <w:numFmt w:val="decimal"/>
      <w:pStyle w:val="figurecaption"/>
      <w:lvlText w:val="Fig.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1C13E2"/>
    <w:multiLevelType w:val="multilevel"/>
    <w:tmpl w:val="E544F2D2"/>
    <w:lvl w:ilvl="0">
      <w:start w:val="1"/>
      <w:numFmt w:val="lowerLetter"/>
      <w:pStyle w:val="tablefootnote"/>
      <w:lvlText w:val="%1."/>
      <w:lvlJc w:val="right"/>
      <w:pPr>
        <w:tabs>
          <w:tab w:val="num" w:pos="0"/>
        </w:tabs>
        <w:ind w:left="749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w w:val="100"/>
        <w:kern w:val="0"/>
        <w:sz w:val="16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794C2F"/>
    <w:multiLevelType w:val="multilevel"/>
    <w:tmpl w:val="F8BE4D80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71"/>
    <w:rsid w:val="00003CC0"/>
    <w:rsid w:val="00017E77"/>
    <w:rsid w:val="000A2CC9"/>
    <w:rsid w:val="000B26FE"/>
    <w:rsid w:val="001142E8"/>
    <w:rsid w:val="001E7F6B"/>
    <w:rsid w:val="001F0E48"/>
    <w:rsid w:val="00201DD7"/>
    <w:rsid w:val="00486CED"/>
    <w:rsid w:val="004C651A"/>
    <w:rsid w:val="00540171"/>
    <w:rsid w:val="00581199"/>
    <w:rsid w:val="0068009A"/>
    <w:rsid w:val="0083219E"/>
    <w:rsid w:val="008B4B7B"/>
    <w:rsid w:val="008D0EF1"/>
    <w:rsid w:val="00993755"/>
    <w:rsid w:val="00B02881"/>
    <w:rsid w:val="00B70CF1"/>
    <w:rsid w:val="00BE2882"/>
    <w:rsid w:val="00D21877"/>
    <w:rsid w:val="00D95C9F"/>
    <w:rsid w:val="00EA3C62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4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 PL UMing CN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0B26FE"/>
    <w:rPr>
      <w:rFonts w:ascii="Times New Roman" w:eastAsia="Times New Roman" w:hAnsi="Times New Roman" w:cs="Times New Roman"/>
      <w:sz w:val="20"/>
      <w:szCs w:val="20"/>
      <w:lang w:val="ru-RU" w:eastAsia="en-US" w:bidi="ar-SA"/>
    </w:rPr>
  </w:style>
  <w:style w:type="paragraph" w:styleId="1">
    <w:name w:val="heading 1"/>
    <w:basedOn w:val="a2"/>
    <w:next w:val="a3"/>
    <w:link w:val="10"/>
    <w:qFormat/>
    <w:rsid w:val="000B26FE"/>
    <w:pPr>
      <w:keepNext/>
      <w:keepLines/>
      <w:numPr>
        <w:numId w:val="11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0B26FE"/>
    <w:pPr>
      <w:keepNext/>
      <w:keepLines/>
      <w:numPr>
        <w:ilvl w:val="1"/>
        <w:numId w:val="11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rsid w:val="000B26FE"/>
    <w:pPr>
      <w:numPr>
        <w:ilvl w:val="2"/>
        <w:numId w:val="11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rsid w:val="000B26FE"/>
    <w:pPr>
      <w:numPr>
        <w:ilvl w:val="3"/>
        <w:numId w:val="11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0B26FE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0B26FE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  <w:rsid w:val="000B26FE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0B26FE"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cs="Times New Roman"/>
      <w:i w:val="0"/>
      <w:iCs w:val="0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z w:val="16"/>
      <w:szCs w:val="16"/>
      <w:vertAlign w:val="superscript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ascii="Times New Roman" w:hAnsi="Times New Roman" w:cs="Times New Roman"/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7z1">
    <w:name w:val="WW8Num7z1"/>
    <w:qFormat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7z3">
    <w:name w:val="WW8Num7z3"/>
    <w:qFormat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7z4">
    <w:name w:val="WW8Num7z4"/>
    <w:qFormat/>
    <w:rPr>
      <w:rFonts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8Num9z0">
    <w:name w:val="WW8Num9z0"/>
    <w:qFormat/>
    <w:rPr>
      <w:rFonts w:ascii="Times New Roman" w:hAnsi="Times New Roman" w:cs="Times New Roman"/>
      <w:b w:val="0"/>
      <w:bCs w:val="0"/>
      <w:i w:val="0"/>
      <w:iCs w:val="0"/>
      <w:color w:val="000000"/>
      <w:sz w:val="16"/>
      <w:szCs w:val="16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8Num11z0">
    <w:name w:val="WW8Num11z0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kern w:val="0"/>
      <w:sz w:val="16"/>
      <w:vertAlign w:val="superscript"/>
    </w:rPr>
  </w:style>
  <w:style w:type="character" w:customStyle="1" w:styleId="Heading1Char">
    <w:name w:val="Heading 1 Char"/>
    <w:qFormat/>
    <w:rPr>
      <w:rFonts w:ascii="Times New Roman" w:eastAsia="MS Mincho;ＭＳ 明朝" w:hAnsi="Times New Roman" w:cs="Times New Roman"/>
      <w:smallCaps/>
      <w:lang w:val="en-US" w:eastAsia="en-US"/>
    </w:rPr>
  </w:style>
  <w:style w:type="character" w:customStyle="1" w:styleId="Heading2Char">
    <w:name w:val="Heading 2 Char"/>
    <w:qFormat/>
    <w:rPr>
      <w:rFonts w:ascii="Times New Roman" w:eastAsia="MS Mincho;ＭＳ 明朝" w:hAnsi="Times New Roman" w:cs="Times New Roman"/>
      <w:i/>
      <w:iCs/>
      <w:sz w:val="20"/>
      <w:szCs w:val="20"/>
      <w:lang w:val="en-US" w:eastAsia="en-US"/>
    </w:rPr>
  </w:style>
  <w:style w:type="character" w:customStyle="1" w:styleId="Heading3Char">
    <w:name w:val="Heading 3 Char"/>
    <w:qFormat/>
    <w:rPr>
      <w:rFonts w:ascii="Times New Roman" w:eastAsia="MS Mincho;ＭＳ 明朝" w:hAnsi="Times New Roman" w:cs="Times New Roman"/>
      <w:i/>
      <w:iCs/>
      <w:sz w:val="20"/>
      <w:szCs w:val="20"/>
      <w:lang w:val="en-US" w:eastAsia="en-US"/>
    </w:rPr>
  </w:style>
  <w:style w:type="character" w:customStyle="1" w:styleId="Heading4Char">
    <w:name w:val="Heading 4 Char"/>
    <w:qFormat/>
    <w:rPr>
      <w:rFonts w:ascii="Times New Roman" w:eastAsia="MS Mincho;ＭＳ 明朝" w:hAnsi="Times New Roman" w:cs="Times New Roman"/>
      <w:i/>
      <w:iCs/>
      <w:sz w:val="20"/>
      <w:szCs w:val="20"/>
      <w:lang w:val="en-US" w:eastAsia="en-US"/>
    </w:rPr>
  </w:style>
  <w:style w:type="character" w:customStyle="1" w:styleId="Heading5Char">
    <w:name w:val="Heading 5 Char"/>
    <w:qFormat/>
    <w:rPr>
      <w:rFonts w:cs="Times New Roman"/>
      <w:b/>
      <w:bCs/>
      <w:i/>
      <w:iCs/>
      <w:sz w:val="26"/>
      <w:szCs w:val="26"/>
    </w:rPr>
  </w:style>
  <w:style w:type="character" w:customStyle="1" w:styleId="BodyTextChar">
    <w:name w:val="Body Text Char"/>
    <w:qFormat/>
    <w:rPr>
      <w:rFonts w:ascii="Times New Roman" w:eastAsia="MS Mincho;ＭＳ 明朝" w:hAnsi="Times New Roman" w:cs="Times New Roman"/>
      <w:sz w:val="20"/>
      <w:szCs w:val="20"/>
    </w:rPr>
  </w:style>
  <w:style w:type="character" w:customStyle="1" w:styleId="HeaderChar">
    <w:name w:val="Header Char"/>
    <w:qFormat/>
    <w:rPr>
      <w:rFonts w:ascii="Times New Roman" w:hAnsi="Times New Roman" w:cs="Times New Roman"/>
      <w:lang w:val="en-US"/>
    </w:rPr>
  </w:style>
  <w:style w:type="character" w:customStyle="1" w:styleId="FooterChar">
    <w:name w:val="Footer Char"/>
    <w:qFormat/>
    <w:rPr>
      <w:rFonts w:ascii="Times New Roman" w:hAnsi="Times New Roman" w:cs="Times New Roman"/>
      <w:lang w:val="en-US"/>
    </w:rPr>
  </w:style>
  <w:style w:type="character" w:customStyle="1" w:styleId="FootnoteTextChar">
    <w:name w:val="Footnote Text Char"/>
    <w:qFormat/>
    <w:rPr>
      <w:rFonts w:ascii="Times New Roman" w:hAnsi="Times New Roman" w:cs="Times New Roman"/>
      <w:lang w:val="en-US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rFonts w:ascii="Times New Roman" w:hAnsi="Times New Roman" w:cs="Times New Roman"/>
      <w:lang w:val="en-US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7">
    <w:name w:val="Hyperlink"/>
    <w:rPr>
      <w:color w:val="0563C1"/>
      <w:u w:val="single"/>
    </w:rPr>
  </w:style>
  <w:style w:type="character" w:customStyle="1" w:styleId="UnresolvedMention1">
    <w:name w:val="Unresolved Mention1"/>
    <w:qFormat/>
    <w:rPr>
      <w:color w:val="605E5C"/>
      <w:shd w:val="clear" w:color="auto" w:fill="E1DFDD"/>
    </w:rPr>
  </w:style>
  <w:style w:type="paragraph" w:customStyle="1" w:styleId="Heading">
    <w:name w:val="Heading"/>
    <w:basedOn w:val="a2"/>
    <w:next w:val="a3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3">
    <w:name w:val="Body Text"/>
    <w:basedOn w:val="a2"/>
    <w:link w:val="a8"/>
    <w:rsid w:val="000B26FE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styleId="a9">
    <w:name w:val="List"/>
    <w:basedOn w:val="a3"/>
    <w:rPr>
      <w:rFonts w:cs="FreeSans"/>
    </w:rPr>
  </w:style>
  <w:style w:type="paragraph" w:styleId="aa">
    <w:name w:val="caption"/>
    <w:basedOn w:val="a2"/>
    <w:next w:val="a2"/>
    <w:qFormat/>
    <w:rPr>
      <w:b/>
      <w:bCs/>
    </w:rPr>
  </w:style>
  <w:style w:type="paragraph" w:customStyle="1" w:styleId="Index">
    <w:name w:val="Index"/>
    <w:basedOn w:val="a2"/>
    <w:qFormat/>
    <w:pPr>
      <w:suppressLineNumbers/>
    </w:pPr>
    <w:rPr>
      <w:rFonts w:cs="FreeSans"/>
    </w:rPr>
  </w:style>
  <w:style w:type="paragraph" w:customStyle="1" w:styleId="Abstract">
    <w:name w:val="Abstract"/>
    <w:qFormat/>
    <w:pPr>
      <w:spacing w:after="200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Affiliation">
    <w:name w:val="Affiliation"/>
    <w:qFormat/>
    <w:pPr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">
    <w:name w:val="Author"/>
    <w:qFormat/>
    <w:pPr>
      <w:spacing w:before="360" w:after="40"/>
      <w:jc w:val="center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customStyle="1" w:styleId="bulletlist">
    <w:name w:val="bullet list"/>
    <w:basedOn w:val="a3"/>
    <w:qFormat/>
    <w:pPr>
      <w:numPr>
        <w:numId w:val="3"/>
      </w:numPr>
      <w:ind w:firstLine="0"/>
    </w:pPr>
  </w:style>
  <w:style w:type="paragraph" w:customStyle="1" w:styleId="equation">
    <w:name w:val="equation"/>
    <w:basedOn w:val="a2"/>
    <w:qFormat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qFormat/>
    <w:pPr>
      <w:numPr>
        <w:numId w:val="5"/>
      </w:numPr>
      <w:tabs>
        <w:tab w:val="left" w:pos="533"/>
      </w:tabs>
      <w:spacing w:before="80" w:after="200"/>
      <w:jc w:val="both"/>
    </w:pPr>
    <w:rPr>
      <w:rFonts w:ascii="Times New Roman" w:eastAsia="Times New Roman" w:hAnsi="Times New Roman" w:cs="Times New Roman"/>
      <w:sz w:val="16"/>
      <w:szCs w:val="16"/>
      <w:lang w:eastAsia="en-US" w:bidi="ar-SA"/>
    </w:rPr>
  </w:style>
  <w:style w:type="paragraph" w:customStyle="1" w:styleId="footnote">
    <w:name w:val="footnote"/>
    <w:qFormat/>
    <w:pPr>
      <w:numPr>
        <w:numId w:val="2"/>
      </w:numPr>
      <w:spacing w:after="4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keywords">
    <w:name w:val="key words"/>
    <w:qFormat/>
    <w:pPr>
      <w:spacing w:after="120"/>
      <w:ind w:firstLine="274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en-US" w:bidi="ar-SA"/>
    </w:rPr>
  </w:style>
  <w:style w:type="paragraph" w:customStyle="1" w:styleId="papersubtitle">
    <w:name w:val="paper subtitle"/>
    <w:qFormat/>
    <w:pPr>
      <w:spacing w:after="120"/>
      <w:jc w:val="center"/>
    </w:pPr>
    <w:rPr>
      <w:rFonts w:ascii="Times New Roman" w:eastAsia="Times New Roman" w:hAnsi="Times New Roman" w:cs="Times New Roman"/>
      <w:bCs/>
      <w:sz w:val="28"/>
      <w:szCs w:val="28"/>
      <w:lang w:eastAsia="en-US" w:bidi="ar-SA"/>
    </w:rPr>
  </w:style>
  <w:style w:type="paragraph" w:customStyle="1" w:styleId="papertitle">
    <w:name w:val="paper title"/>
    <w:qFormat/>
    <w:pPr>
      <w:spacing w:after="120"/>
      <w:jc w:val="center"/>
    </w:pPr>
    <w:rPr>
      <w:rFonts w:ascii="Times New Roman" w:eastAsia="Times New Roman" w:hAnsi="Times New Roman" w:cs="Times New Roman"/>
      <w:bCs/>
      <w:sz w:val="48"/>
      <w:szCs w:val="48"/>
      <w:lang w:eastAsia="en-US" w:bidi="ar-SA"/>
    </w:rPr>
  </w:style>
  <w:style w:type="paragraph" w:customStyle="1" w:styleId="references">
    <w:name w:val="references"/>
    <w:qFormat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 w:cs="Times New Roman"/>
      <w:sz w:val="16"/>
      <w:szCs w:val="16"/>
      <w:lang w:eastAsia="en-US" w:bidi="ar-SA"/>
    </w:rPr>
  </w:style>
  <w:style w:type="paragraph" w:customStyle="1" w:styleId="sponsors">
    <w:name w:val="sponsors"/>
    <w:qFormat/>
    <w:pPr>
      <w:pBdr>
        <w:top w:val="single" w:sz="4" w:space="2" w:color="000000"/>
      </w:pBdr>
      <w:ind w:firstLine="288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tablecolhead">
    <w:name w:val="table col head"/>
    <w:basedOn w:val="a2"/>
    <w:qFormat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qFormat/>
    <w:rPr>
      <w:i/>
      <w:iCs/>
      <w:sz w:val="15"/>
      <w:szCs w:val="15"/>
    </w:rPr>
  </w:style>
  <w:style w:type="paragraph" w:customStyle="1" w:styleId="tablecopy">
    <w:name w:val="table copy"/>
    <w:qFormat/>
    <w:pPr>
      <w:jc w:val="both"/>
    </w:pPr>
    <w:rPr>
      <w:rFonts w:ascii="Times New Roman" w:eastAsia="Times New Roman" w:hAnsi="Times New Roman" w:cs="Times New Roman"/>
      <w:sz w:val="16"/>
      <w:szCs w:val="16"/>
      <w:lang w:eastAsia="en-US" w:bidi="ar-SA"/>
    </w:rPr>
  </w:style>
  <w:style w:type="paragraph" w:customStyle="1" w:styleId="tablefootnote">
    <w:name w:val="table footnote"/>
    <w:qFormat/>
    <w:pPr>
      <w:numPr>
        <w:numId w:val="7"/>
      </w:numPr>
      <w:tabs>
        <w:tab w:val="left" w:pos="29"/>
      </w:tabs>
      <w:spacing w:before="60" w:after="30"/>
      <w:ind w:left="360" w:firstLine="0"/>
      <w:jc w:val="right"/>
    </w:pPr>
    <w:rPr>
      <w:rFonts w:ascii="Times New Roman" w:eastAsia="MS Mincho;ＭＳ 明朝" w:hAnsi="Times New Roman" w:cs="Times New Roman"/>
      <w:sz w:val="12"/>
      <w:szCs w:val="12"/>
      <w:lang w:bidi="ar-SA"/>
    </w:rPr>
  </w:style>
  <w:style w:type="paragraph" w:customStyle="1" w:styleId="tablehead">
    <w:name w:val="table head"/>
    <w:qFormat/>
    <w:pPr>
      <w:numPr>
        <w:numId w:val="6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sz w:val="16"/>
      <w:szCs w:val="16"/>
      <w:lang w:eastAsia="en-US" w:bidi="ar-SA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2"/>
    <w:pPr>
      <w:tabs>
        <w:tab w:val="center" w:pos="4677"/>
        <w:tab w:val="right" w:pos="9355"/>
      </w:tabs>
    </w:pPr>
  </w:style>
  <w:style w:type="paragraph" w:styleId="ac">
    <w:name w:val="footer"/>
    <w:basedOn w:val="a2"/>
    <w:pPr>
      <w:tabs>
        <w:tab w:val="center" w:pos="4677"/>
        <w:tab w:val="right" w:pos="9355"/>
      </w:tabs>
    </w:pPr>
  </w:style>
  <w:style w:type="paragraph" w:styleId="ad">
    <w:name w:val="footnote text"/>
    <w:basedOn w:val="a2"/>
    <w:link w:val="ae"/>
    <w:uiPriority w:val="99"/>
  </w:style>
  <w:style w:type="paragraph" w:styleId="af">
    <w:name w:val="endnote text"/>
    <w:basedOn w:val="a2"/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table" w:customStyle="1" w:styleId="PlainTable1">
    <w:name w:val="Plain Table 1"/>
    <w:basedOn w:val="a5"/>
    <w:uiPriority w:val="41"/>
    <w:rsid w:val="00201DD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cimalAligned">
    <w:name w:val="Decimal Aligned"/>
    <w:basedOn w:val="a2"/>
    <w:uiPriority w:val="40"/>
    <w:qFormat/>
    <w:rsid w:val="00540171"/>
    <w:pPr>
      <w:tabs>
        <w:tab w:val="decimal" w:pos="360"/>
      </w:tabs>
      <w:suppressAutoHyphens w:val="0"/>
      <w:spacing w:after="200" w:line="276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e">
    <w:name w:val="Текст сноски Знак"/>
    <w:basedOn w:val="a4"/>
    <w:link w:val="ad"/>
    <w:uiPriority w:val="99"/>
    <w:rsid w:val="00540171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0">
    <w:name w:val="Subtle Emphasis"/>
    <w:basedOn w:val="a4"/>
    <w:uiPriority w:val="19"/>
    <w:qFormat/>
    <w:rsid w:val="00540171"/>
    <w:rPr>
      <w:i/>
      <w:iCs/>
    </w:rPr>
  </w:style>
  <w:style w:type="table" w:styleId="2-5">
    <w:name w:val="Medium Shading 2 Accent 5"/>
    <w:basedOn w:val="a5"/>
    <w:uiPriority w:val="64"/>
    <w:rsid w:val="00540171"/>
    <w:pPr>
      <w:suppressAutoHyphens w:val="0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1">
    <w:name w:val="Авторы"/>
    <w:basedOn w:val="a2"/>
    <w:next w:val="a2"/>
    <w:qFormat/>
    <w:rsid w:val="000B26FE"/>
    <w:pPr>
      <w:spacing w:before="240" w:after="80"/>
      <w:jc w:val="center"/>
    </w:pPr>
    <w:rPr>
      <w:sz w:val="24"/>
    </w:rPr>
  </w:style>
  <w:style w:type="paragraph" w:customStyle="1" w:styleId="af2">
    <w:name w:val="Организация"/>
    <w:basedOn w:val="a2"/>
    <w:qFormat/>
    <w:rsid w:val="000B26FE"/>
    <w:pPr>
      <w:spacing w:after="80"/>
      <w:jc w:val="center"/>
    </w:pPr>
    <w:rPr>
      <w:i/>
      <w:sz w:val="22"/>
    </w:rPr>
  </w:style>
  <w:style w:type="paragraph" w:customStyle="1" w:styleId="af3">
    <w:name w:val="Аннотация"/>
    <w:basedOn w:val="af2"/>
    <w:qFormat/>
    <w:rsid w:val="000B26FE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0B26FE"/>
    <w:rPr>
      <w:rFonts w:ascii="Times New Roman" w:eastAsia="SimSun" w:hAnsi="Times New Roman" w:cs="Times New Roman"/>
      <w:smallCaps/>
      <w:noProof/>
      <w:sz w:val="20"/>
      <w:szCs w:val="20"/>
      <w:lang w:val="ru-RU" w:eastAsia="en-US" w:bidi="ar-SA"/>
    </w:rPr>
  </w:style>
  <w:style w:type="character" w:customStyle="1" w:styleId="20">
    <w:name w:val="Заголовок 2 Знак"/>
    <w:basedOn w:val="a4"/>
    <w:link w:val="2"/>
    <w:rsid w:val="000B26FE"/>
    <w:rPr>
      <w:rFonts w:ascii="Times New Roman" w:eastAsia="SimSun" w:hAnsi="Times New Roman" w:cs="Times New Roman"/>
      <w:i/>
      <w:iCs/>
      <w:noProof/>
      <w:sz w:val="20"/>
      <w:szCs w:val="20"/>
      <w:lang w:val="ru-RU" w:eastAsia="en-US" w:bidi="ar-SA"/>
    </w:rPr>
  </w:style>
  <w:style w:type="character" w:customStyle="1" w:styleId="30">
    <w:name w:val="Заголовок 3 Знак"/>
    <w:basedOn w:val="a4"/>
    <w:link w:val="3"/>
    <w:uiPriority w:val="1"/>
    <w:rsid w:val="000B26FE"/>
    <w:rPr>
      <w:rFonts w:ascii="Times New Roman" w:eastAsia="SimSun" w:hAnsi="Times New Roman" w:cs="Times New Roman"/>
      <w:i/>
      <w:iCs/>
      <w:noProof/>
      <w:sz w:val="20"/>
      <w:szCs w:val="20"/>
      <w:lang w:val="ru-RU" w:eastAsia="en-US" w:bidi="ar-SA"/>
    </w:rPr>
  </w:style>
  <w:style w:type="character" w:customStyle="1" w:styleId="40">
    <w:name w:val="Заголовок 4 Знак"/>
    <w:basedOn w:val="a4"/>
    <w:link w:val="4"/>
    <w:uiPriority w:val="1"/>
    <w:rsid w:val="000B26FE"/>
    <w:rPr>
      <w:rFonts w:ascii="Times New Roman" w:eastAsia="SimSun" w:hAnsi="Times New Roman" w:cs="Times New Roman"/>
      <w:i/>
      <w:iCs/>
      <w:noProof/>
      <w:sz w:val="20"/>
      <w:szCs w:val="20"/>
      <w:lang w:val="ru-RU" w:eastAsia="en-US" w:bidi="ar-SA"/>
    </w:rPr>
  </w:style>
  <w:style w:type="character" w:customStyle="1" w:styleId="50">
    <w:name w:val="Заголовок 5 Знак"/>
    <w:basedOn w:val="a4"/>
    <w:link w:val="5"/>
    <w:rsid w:val="000B26FE"/>
    <w:rPr>
      <w:rFonts w:ascii="Times New Roman" w:eastAsia="SimSun" w:hAnsi="Times New Roman" w:cs="Times New Roman"/>
      <w:smallCaps/>
      <w:noProof/>
      <w:sz w:val="20"/>
      <w:szCs w:val="20"/>
      <w:lang w:val="ru-RU" w:eastAsia="en-US" w:bidi="ar-SA"/>
    </w:rPr>
  </w:style>
  <w:style w:type="character" w:customStyle="1" w:styleId="60">
    <w:name w:val="Заголовок 6 Знак"/>
    <w:basedOn w:val="a4"/>
    <w:link w:val="6"/>
    <w:uiPriority w:val="9"/>
    <w:semiHidden/>
    <w:rsid w:val="000B26FE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val="ru-RU" w:eastAsia="en-US" w:bidi="ar-SA"/>
    </w:rPr>
  </w:style>
  <w:style w:type="paragraph" w:customStyle="1" w:styleId="af4">
    <w:name w:val="Ключевые слова"/>
    <w:basedOn w:val="a2"/>
    <w:next w:val="1"/>
    <w:qFormat/>
    <w:rsid w:val="000B26FE"/>
    <w:pPr>
      <w:spacing w:after="200"/>
      <w:ind w:firstLine="289"/>
      <w:jc w:val="both"/>
    </w:pPr>
    <w:rPr>
      <w:b/>
      <w:i/>
      <w:sz w:val="18"/>
    </w:rPr>
  </w:style>
  <w:style w:type="paragraph" w:customStyle="1" w:styleId="af5">
    <w:name w:val="Мэйл"/>
    <w:basedOn w:val="a2"/>
    <w:qFormat/>
    <w:rsid w:val="000B26FE"/>
    <w:pPr>
      <w:spacing w:after="120"/>
      <w:jc w:val="center"/>
    </w:pPr>
    <w:rPr>
      <w:sz w:val="22"/>
      <w:lang w:val="en-US"/>
    </w:rPr>
  </w:style>
  <w:style w:type="paragraph" w:styleId="af6">
    <w:name w:val="Title"/>
    <w:basedOn w:val="a2"/>
    <w:next w:val="a2"/>
    <w:link w:val="af7"/>
    <w:qFormat/>
    <w:rsid w:val="000B26FE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7">
    <w:name w:val="Название Знак"/>
    <w:basedOn w:val="a4"/>
    <w:link w:val="af6"/>
    <w:rsid w:val="000B26FE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val="ru-RU" w:eastAsia="en-US" w:bidi="ar-SA"/>
    </w:rPr>
  </w:style>
  <w:style w:type="paragraph" w:customStyle="1" w:styleId="a">
    <w:name w:val="Название рисунка"/>
    <w:basedOn w:val="a2"/>
    <w:qFormat/>
    <w:rsid w:val="000B26FE"/>
    <w:pPr>
      <w:numPr>
        <w:numId w:val="12"/>
      </w:numPr>
      <w:tabs>
        <w:tab w:val="left" w:pos="289"/>
      </w:tabs>
      <w:spacing w:before="120" w:after="200"/>
    </w:pPr>
    <w:rPr>
      <w:sz w:val="16"/>
    </w:rPr>
  </w:style>
  <w:style w:type="character" w:customStyle="1" w:styleId="a8">
    <w:name w:val="Основной текст Знак"/>
    <w:link w:val="a3"/>
    <w:rsid w:val="000B26FE"/>
    <w:rPr>
      <w:rFonts w:ascii="Times New Roman" w:eastAsia="MS Mincho" w:hAnsi="Times New Roman" w:cs="Times New Roman"/>
      <w:spacing w:val="-1"/>
      <w:sz w:val="20"/>
      <w:szCs w:val="20"/>
      <w:lang w:val="ru-RU" w:eastAsia="en-US" w:bidi="ar-SA"/>
    </w:rPr>
  </w:style>
  <w:style w:type="table" w:styleId="af8">
    <w:name w:val="Table Grid"/>
    <w:basedOn w:val="a5"/>
    <w:uiPriority w:val="59"/>
    <w:rsid w:val="000B26FE"/>
    <w:pPr>
      <w:suppressAutoHyphens w:val="0"/>
    </w:pPr>
    <w:rPr>
      <w:rFonts w:asciiTheme="minorHAnsi" w:eastAsia="Times New Roman" w:hAnsiTheme="minorHAnsi" w:cstheme="minorBid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3"/>
    <w:next w:val="a2"/>
    <w:qFormat/>
    <w:rsid w:val="000B26FE"/>
    <w:pPr>
      <w:numPr>
        <w:numId w:val="13"/>
      </w:numPr>
      <w:tabs>
        <w:tab w:val="clear" w:pos="288"/>
      </w:tabs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3"/>
    <w:next w:val="a3"/>
    <w:qFormat/>
    <w:rsid w:val="000B26FE"/>
    <w:pPr>
      <w:numPr>
        <w:numId w:val="14"/>
      </w:numPr>
      <w:spacing w:after="60"/>
    </w:pPr>
  </w:style>
  <w:style w:type="paragraph" w:customStyle="1" w:styleId="af9">
    <w:name w:val="Строка таблицы"/>
    <w:basedOn w:val="a2"/>
    <w:qFormat/>
    <w:rsid w:val="000B26FE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0B26FE"/>
    <w:pPr>
      <w:numPr>
        <w:numId w:val="15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a">
    <w:name w:val="Финансирование"/>
    <w:basedOn w:val="a2"/>
    <w:qFormat/>
    <w:rsid w:val="000B26FE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 PL UMing CN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0B26FE"/>
    <w:rPr>
      <w:rFonts w:ascii="Times New Roman" w:eastAsia="Times New Roman" w:hAnsi="Times New Roman" w:cs="Times New Roman"/>
      <w:sz w:val="20"/>
      <w:szCs w:val="20"/>
      <w:lang w:val="ru-RU" w:eastAsia="en-US" w:bidi="ar-SA"/>
    </w:rPr>
  </w:style>
  <w:style w:type="paragraph" w:styleId="1">
    <w:name w:val="heading 1"/>
    <w:basedOn w:val="a2"/>
    <w:next w:val="a3"/>
    <w:link w:val="10"/>
    <w:qFormat/>
    <w:rsid w:val="000B26FE"/>
    <w:pPr>
      <w:keepNext/>
      <w:keepLines/>
      <w:numPr>
        <w:numId w:val="11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0B26FE"/>
    <w:pPr>
      <w:keepNext/>
      <w:keepLines/>
      <w:numPr>
        <w:ilvl w:val="1"/>
        <w:numId w:val="11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rsid w:val="000B26FE"/>
    <w:pPr>
      <w:numPr>
        <w:ilvl w:val="2"/>
        <w:numId w:val="11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rsid w:val="000B26FE"/>
    <w:pPr>
      <w:numPr>
        <w:ilvl w:val="3"/>
        <w:numId w:val="11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0B26FE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0B26FE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  <w:rsid w:val="000B26FE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0B26FE"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cs="Times New Roman"/>
      <w:i w:val="0"/>
      <w:iCs w:val="0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z w:val="16"/>
      <w:szCs w:val="16"/>
      <w:vertAlign w:val="superscript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ascii="Times New Roman" w:hAnsi="Times New Roman" w:cs="Times New Roman"/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7z1">
    <w:name w:val="WW8Num7z1"/>
    <w:qFormat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0"/>
      <w:szCs w:val="20"/>
      <w:vertAlign w:val="baseline"/>
    </w:rPr>
  </w:style>
  <w:style w:type="character" w:customStyle="1" w:styleId="WW8Num7z3">
    <w:name w:val="WW8Num7z3"/>
    <w:qFormat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7z4">
    <w:name w:val="WW8Num7z4"/>
    <w:qFormat/>
    <w:rPr>
      <w:rFonts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8Num9z0">
    <w:name w:val="WW8Num9z0"/>
    <w:qFormat/>
    <w:rPr>
      <w:rFonts w:ascii="Times New Roman" w:hAnsi="Times New Roman" w:cs="Times New Roman"/>
      <w:b w:val="0"/>
      <w:bCs w:val="0"/>
      <w:i w:val="0"/>
      <w:iCs w:val="0"/>
      <w:color w:val="000000"/>
      <w:sz w:val="16"/>
      <w:szCs w:val="16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8Num11z0">
    <w:name w:val="WW8Num11z0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kern w:val="0"/>
      <w:sz w:val="16"/>
      <w:vertAlign w:val="superscript"/>
    </w:rPr>
  </w:style>
  <w:style w:type="character" w:customStyle="1" w:styleId="Heading1Char">
    <w:name w:val="Heading 1 Char"/>
    <w:qFormat/>
    <w:rPr>
      <w:rFonts w:ascii="Times New Roman" w:eastAsia="MS Mincho;ＭＳ 明朝" w:hAnsi="Times New Roman" w:cs="Times New Roman"/>
      <w:smallCaps/>
      <w:lang w:val="en-US" w:eastAsia="en-US"/>
    </w:rPr>
  </w:style>
  <w:style w:type="character" w:customStyle="1" w:styleId="Heading2Char">
    <w:name w:val="Heading 2 Char"/>
    <w:qFormat/>
    <w:rPr>
      <w:rFonts w:ascii="Times New Roman" w:eastAsia="MS Mincho;ＭＳ 明朝" w:hAnsi="Times New Roman" w:cs="Times New Roman"/>
      <w:i/>
      <w:iCs/>
      <w:sz w:val="20"/>
      <w:szCs w:val="20"/>
      <w:lang w:val="en-US" w:eastAsia="en-US"/>
    </w:rPr>
  </w:style>
  <w:style w:type="character" w:customStyle="1" w:styleId="Heading3Char">
    <w:name w:val="Heading 3 Char"/>
    <w:qFormat/>
    <w:rPr>
      <w:rFonts w:ascii="Times New Roman" w:eastAsia="MS Mincho;ＭＳ 明朝" w:hAnsi="Times New Roman" w:cs="Times New Roman"/>
      <w:i/>
      <w:iCs/>
      <w:sz w:val="20"/>
      <w:szCs w:val="20"/>
      <w:lang w:val="en-US" w:eastAsia="en-US"/>
    </w:rPr>
  </w:style>
  <w:style w:type="character" w:customStyle="1" w:styleId="Heading4Char">
    <w:name w:val="Heading 4 Char"/>
    <w:qFormat/>
    <w:rPr>
      <w:rFonts w:ascii="Times New Roman" w:eastAsia="MS Mincho;ＭＳ 明朝" w:hAnsi="Times New Roman" w:cs="Times New Roman"/>
      <w:i/>
      <w:iCs/>
      <w:sz w:val="20"/>
      <w:szCs w:val="20"/>
      <w:lang w:val="en-US" w:eastAsia="en-US"/>
    </w:rPr>
  </w:style>
  <w:style w:type="character" w:customStyle="1" w:styleId="Heading5Char">
    <w:name w:val="Heading 5 Char"/>
    <w:qFormat/>
    <w:rPr>
      <w:rFonts w:cs="Times New Roman"/>
      <w:b/>
      <w:bCs/>
      <w:i/>
      <w:iCs/>
      <w:sz w:val="26"/>
      <w:szCs w:val="26"/>
    </w:rPr>
  </w:style>
  <w:style w:type="character" w:customStyle="1" w:styleId="BodyTextChar">
    <w:name w:val="Body Text Char"/>
    <w:qFormat/>
    <w:rPr>
      <w:rFonts w:ascii="Times New Roman" w:eastAsia="MS Mincho;ＭＳ 明朝" w:hAnsi="Times New Roman" w:cs="Times New Roman"/>
      <w:sz w:val="20"/>
      <w:szCs w:val="20"/>
    </w:rPr>
  </w:style>
  <w:style w:type="character" w:customStyle="1" w:styleId="HeaderChar">
    <w:name w:val="Header Char"/>
    <w:qFormat/>
    <w:rPr>
      <w:rFonts w:ascii="Times New Roman" w:hAnsi="Times New Roman" w:cs="Times New Roman"/>
      <w:lang w:val="en-US"/>
    </w:rPr>
  </w:style>
  <w:style w:type="character" w:customStyle="1" w:styleId="FooterChar">
    <w:name w:val="Footer Char"/>
    <w:qFormat/>
    <w:rPr>
      <w:rFonts w:ascii="Times New Roman" w:hAnsi="Times New Roman" w:cs="Times New Roman"/>
      <w:lang w:val="en-US"/>
    </w:rPr>
  </w:style>
  <w:style w:type="character" w:customStyle="1" w:styleId="FootnoteTextChar">
    <w:name w:val="Footnote Text Char"/>
    <w:qFormat/>
    <w:rPr>
      <w:rFonts w:ascii="Times New Roman" w:hAnsi="Times New Roman" w:cs="Times New Roman"/>
      <w:lang w:val="en-US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rFonts w:ascii="Times New Roman" w:hAnsi="Times New Roman" w:cs="Times New Roman"/>
      <w:lang w:val="en-US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7">
    <w:name w:val="Hyperlink"/>
    <w:rPr>
      <w:color w:val="0563C1"/>
      <w:u w:val="single"/>
    </w:rPr>
  </w:style>
  <w:style w:type="character" w:customStyle="1" w:styleId="UnresolvedMention1">
    <w:name w:val="Unresolved Mention1"/>
    <w:qFormat/>
    <w:rPr>
      <w:color w:val="605E5C"/>
      <w:shd w:val="clear" w:color="auto" w:fill="E1DFDD"/>
    </w:rPr>
  </w:style>
  <w:style w:type="paragraph" w:customStyle="1" w:styleId="Heading">
    <w:name w:val="Heading"/>
    <w:basedOn w:val="a2"/>
    <w:next w:val="a3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3">
    <w:name w:val="Body Text"/>
    <w:basedOn w:val="a2"/>
    <w:link w:val="a8"/>
    <w:rsid w:val="000B26FE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styleId="a9">
    <w:name w:val="List"/>
    <w:basedOn w:val="a3"/>
    <w:rPr>
      <w:rFonts w:cs="FreeSans"/>
    </w:rPr>
  </w:style>
  <w:style w:type="paragraph" w:styleId="aa">
    <w:name w:val="caption"/>
    <w:basedOn w:val="a2"/>
    <w:next w:val="a2"/>
    <w:qFormat/>
    <w:rPr>
      <w:b/>
      <w:bCs/>
    </w:rPr>
  </w:style>
  <w:style w:type="paragraph" w:customStyle="1" w:styleId="Index">
    <w:name w:val="Index"/>
    <w:basedOn w:val="a2"/>
    <w:qFormat/>
    <w:pPr>
      <w:suppressLineNumbers/>
    </w:pPr>
    <w:rPr>
      <w:rFonts w:cs="FreeSans"/>
    </w:rPr>
  </w:style>
  <w:style w:type="paragraph" w:customStyle="1" w:styleId="Abstract">
    <w:name w:val="Abstract"/>
    <w:qFormat/>
    <w:pPr>
      <w:spacing w:after="200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Affiliation">
    <w:name w:val="Affiliation"/>
    <w:qFormat/>
    <w:pPr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">
    <w:name w:val="Author"/>
    <w:qFormat/>
    <w:pPr>
      <w:spacing w:before="360" w:after="40"/>
      <w:jc w:val="center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customStyle="1" w:styleId="bulletlist">
    <w:name w:val="bullet list"/>
    <w:basedOn w:val="a3"/>
    <w:qFormat/>
    <w:pPr>
      <w:numPr>
        <w:numId w:val="3"/>
      </w:numPr>
      <w:ind w:firstLine="0"/>
    </w:pPr>
  </w:style>
  <w:style w:type="paragraph" w:customStyle="1" w:styleId="equation">
    <w:name w:val="equation"/>
    <w:basedOn w:val="a2"/>
    <w:qFormat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qFormat/>
    <w:pPr>
      <w:numPr>
        <w:numId w:val="5"/>
      </w:numPr>
      <w:tabs>
        <w:tab w:val="left" w:pos="533"/>
      </w:tabs>
      <w:spacing w:before="80" w:after="200"/>
      <w:jc w:val="both"/>
    </w:pPr>
    <w:rPr>
      <w:rFonts w:ascii="Times New Roman" w:eastAsia="Times New Roman" w:hAnsi="Times New Roman" w:cs="Times New Roman"/>
      <w:sz w:val="16"/>
      <w:szCs w:val="16"/>
      <w:lang w:eastAsia="en-US" w:bidi="ar-SA"/>
    </w:rPr>
  </w:style>
  <w:style w:type="paragraph" w:customStyle="1" w:styleId="footnote">
    <w:name w:val="footnote"/>
    <w:qFormat/>
    <w:pPr>
      <w:numPr>
        <w:numId w:val="2"/>
      </w:numPr>
      <w:spacing w:after="4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keywords">
    <w:name w:val="key words"/>
    <w:qFormat/>
    <w:pPr>
      <w:spacing w:after="120"/>
      <w:ind w:firstLine="274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en-US" w:bidi="ar-SA"/>
    </w:rPr>
  </w:style>
  <w:style w:type="paragraph" w:customStyle="1" w:styleId="papersubtitle">
    <w:name w:val="paper subtitle"/>
    <w:qFormat/>
    <w:pPr>
      <w:spacing w:after="120"/>
      <w:jc w:val="center"/>
    </w:pPr>
    <w:rPr>
      <w:rFonts w:ascii="Times New Roman" w:eastAsia="Times New Roman" w:hAnsi="Times New Roman" w:cs="Times New Roman"/>
      <w:bCs/>
      <w:sz w:val="28"/>
      <w:szCs w:val="28"/>
      <w:lang w:eastAsia="en-US" w:bidi="ar-SA"/>
    </w:rPr>
  </w:style>
  <w:style w:type="paragraph" w:customStyle="1" w:styleId="papertitle">
    <w:name w:val="paper title"/>
    <w:qFormat/>
    <w:pPr>
      <w:spacing w:after="120"/>
      <w:jc w:val="center"/>
    </w:pPr>
    <w:rPr>
      <w:rFonts w:ascii="Times New Roman" w:eastAsia="Times New Roman" w:hAnsi="Times New Roman" w:cs="Times New Roman"/>
      <w:bCs/>
      <w:sz w:val="48"/>
      <w:szCs w:val="48"/>
      <w:lang w:eastAsia="en-US" w:bidi="ar-SA"/>
    </w:rPr>
  </w:style>
  <w:style w:type="paragraph" w:customStyle="1" w:styleId="references">
    <w:name w:val="references"/>
    <w:qFormat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 w:cs="Times New Roman"/>
      <w:sz w:val="16"/>
      <w:szCs w:val="16"/>
      <w:lang w:eastAsia="en-US" w:bidi="ar-SA"/>
    </w:rPr>
  </w:style>
  <w:style w:type="paragraph" w:customStyle="1" w:styleId="sponsors">
    <w:name w:val="sponsors"/>
    <w:qFormat/>
    <w:pPr>
      <w:pBdr>
        <w:top w:val="single" w:sz="4" w:space="2" w:color="000000"/>
      </w:pBdr>
      <w:ind w:firstLine="288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tablecolhead">
    <w:name w:val="table col head"/>
    <w:basedOn w:val="a2"/>
    <w:qFormat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qFormat/>
    <w:rPr>
      <w:i/>
      <w:iCs/>
      <w:sz w:val="15"/>
      <w:szCs w:val="15"/>
    </w:rPr>
  </w:style>
  <w:style w:type="paragraph" w:customStyle="1" w:styleId="tablecopy">
    <w:name w:val="table copy"/>
    <w:qFormat/>
    <w:pPr>
      <w:jc w:val="both"/>
    </w:pPr>
    <w:rPr>
      <w:rFonts w:ascii="Times New Roman" w:eastAsia="Times New Roman" w:hAnsi="Times New Roman" w:cs="Times New Roman"/>
      <w:sz w:val="16"/>
      <w:szCs w:val="16"/>
      <w:lang w:eastAsia="en-US" w:bidi="ar-SA"/>
    </w:rPr>
  </w:style>
  <w:style w:type="paragraph" w:customStyle="1" w:styleId="tablefootnote">
    <w:name w:val="table footnote"/>
    <w:qFormat/>
    <w:pPr>
      <w:numPr>
        <w:numId w:val="7"/>
      </w:numPr>
      <w:tabs>
        <w:tab w:val="left" w:pos="29"/>
      </w:tabs>
      <w:spacing w:before="60" w:after="30"/>
      <w:ind w:left="360" w:firstLine="0"/>
      <w:jc w:val="right"/>
    </w:pPr>
    <w:rPr>
      <w:rFonts w:ascii="Times New Roman" w:eastAsia="MS Mincho;ＭＳ 明朝" w:hAnsi="Times New Roman" w:cs="Times New Roman"/>
      <w:sz w:val="12"/>
      <w:szCs w:val="12"/>
      <w:lang w:bidi="ar-SA"/>
    </w:rPr>
  </w:style>
  <w:style w:type="paragraph" w:customStyle="1" w:styleId="tablehead">
    <w:name w:val="table head"/>
    <w:qFormat/>
    <w:pPr>
      <w:numPr>
        <w:numId w:val="6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sz w:val="16"/>
      <w:szCs w:val="16"/>
      <w:lang w:eastAsia="en-US" w:bidi="ar-SA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2"/>
    <w:pPr>
      <w:tabs>
        <w:tab w:val="center" w:pos="4677"/>
        <w:tab w:val="right" w:pos="9355"/>
      </w:tabs>
    </w:pPr>
  </w:style>
  <w:style w:type="paragraph" w:styleId="ac">
    <w:name w:val="footer"/>
    <w:basedOn w:val="a2"/>
    <w:pPr>
      <w:tabs>
        <w:tab w:val="center" w:pos="4677"/>
        <w:tab w:val="right" w:pos="9355"/>
      </w:tabs>
    </w:pPr>
  </w:style>
  <w:style w:type="paragraph" w:styleId="ad">
    <w:name w:val="footnote text"/>
    <w:basedOn w:val="a2"/>
    <w:link w:val="ae"/>
    <w:uiPriority w:val="99"/>
  </w:style>
  <w:style w:type="paragraph" w:styleId="af">
    <w:name w:val="endnote text"/>
    <w:basedOn w:val="a2"/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table" w:customStyle="1" w:styleId="PlainTable1">
    <w:name w:val="Plain Table 1"/>
    <w:basedOn w:val="a5"/>
    <w:uiPriority w:val="41"/>
    <w:rsid w:val="00201DD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cimalAligned">
    <w:name w:val="Decimal Aligned"/>
    <w:basedOn w:val="a2"/>
    <w:uiPriority w:val="40"/>
    <w:qFormat/>
    <w:rsid w:val="00540171"/>
    <w:pPr>
      <w:tabs>
        <w:tab w:val="decimal" w:pos="360"/>
      </w:tabs>
      <w:suppressAutoHyphens w:val="0"/>
      <w:spacing w:after="200" w:line="276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e">
    <w:name w:val="Текст сноски Знак"/>
    <w:basedOn w:val="a4"/>
    <w:link w:val="ad"/>
    <w:uiPriority w:val="99"/>
    <w:rsid w:val="00540171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0">
    <w:name w:val="Subtle Emphasis"/>
    <w:basedOn w:val="a4"/>
    <w:uiPriority w:val="19"/>
    <w:qFormat/>
    <w:rsid w:val="00540171"/>
    <w:rPr>
      <w:i/>
      <w:iCs/>
    </w:rPr>
  </w:style>
  <w:style w:type="table" w:styleId="2-5">
    <w:name w:val="Medium Shading 2 Accent 5"/>
    <w:basedOn w:val="a5"/>
    <w:uiPriority w:val="64"/>
    <w:rsid w:val="00540171"/>
    <w:pPr>
      <w:suppressAutoHyphens w:val="0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1">
    <w:name w:val="Авторы"/>
    <w:basedOn w:val="a2"/>
    <w:next w:val="a2"/>
    <w:qFormat/>
    <w:rsid w:val="000B26FE"/>
    <w:pPr>
      <w:spacing w:before="240" w:after="80"/>
      <w:jc w:val="center"/>
    </w:pPr>
    <w:rPr>
      <w:sz w:val="24"/>
    </w:rPr>
  </w:style>
  <w:style w:type="paragraph" w:customStyle="1" w:styleId="af2">
    <w:name w:val="Организация"/>
    <w:basedOn w:val="a2"/>
    <w:qFormat/>
    <w:rsid w:val="000B26FE"/>
    <w:pPr>
      <w:spacing w:after="80"/>
      <w:jc w:val="center"/>
    </w:pPr>
    <w:rPr>
      <w:i/>
      <w:sz w:val="22"/>
    </w:rPr>
  </w:style>
  <w:style w:type="paragraph" w:customStyle="1" w:styleId="af3">
    <w:name w:val="Аннотация"/>
    <w:basedOn w:val="af2"/>
    <w:qFormat/>
    <w:rsid w:val="000B26FE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0B26FE"/>
    <w:rPr>
      <w:rFonts w:ascii="Times New Roman" w:eastAsia="SimSun" w:hAnsi="Times New Roman" w:cs="Times New Roman"/>
      <w:smallCaps/>
      <w:noProof/>
      <w:sz w:val="20"/>
      <w:szCs w:val="20"/>
      <w:lang w:val="ru-RU" w:eastAsia="en-US" w:bidi="ar-SA"/>
    </w:rPr>
  </w:style>
  <w:style w:type="character" w:customStyle="1" w:styleId="20">
    <w:name w:val="Заголовок 2 Знак"/>
    <w:basedOn w:val="a4"/>
    <w:link w:val="2"/>
    <w:rsid w:val="000B26FE"/>
    <w:rPr>
      <w:rFonts w:ascii="Times New Roman" w:eastAsia="SimSun" w:hAnsi="Times New Roman" w:cs="Times New Roman"/>
      <w:i/>
      <w:iCs/>
      <w:noProof/>
      <w:sz w:val="20"/>
      <w:szCs w:val="20"/>
      <w:lang w:val="ru-RU" w:eastAsia="en-US" w:bidi="ar-SA"/>
    </w:rPr>
  </w:style>
  <w:style w:type="character" w:customStyle="1" w:styleId="30">
    <w:name w:val="Заголовок 3 Знак"/>
    <w:basedOn w:val="a4"/>
    <w:link w:val="3"/>
    <w:uiPriority w:val="1"/>
    <w:rsid w:val="000B26FE"/>
    <w:rPr>
      <w:rFonts w:ascii="Times New Roman" w:eastAsia="SimSun" w:hAnsi="Times New Roman" w:cs="Times New Roman"/>
      <w:i/>
      <w:iCs/>
      <w:noProof/>
      <w:sz w:val="20"/>
      <w:szCs w:val="20"/>
      <w:lang w:val="ru-RU" w:eastAsia="en-US" w:bidi="ar-SA"/>
    </w:rPr>
  </w:style>
  <w:style w:type="character" w:customStyle="1" w:styleId="40">
    <w:name w:val="Заголовок 4 Знак"/>
    <w:basedOn w:val="a4"/>
    <w:link w:val="4"/>
    <w:uiPriority w:val="1"/>
    <w:rsid w:val="000B26FE"/>
    <w:rPr>
      <w:rFonts w:ascii="Times New Roman" w:eastAsia="SimSun" w:hAnsi="Times New Roman" w:cs="Times New Roman"/>
      <w:i/>
      <w:iCs/>
      <w:noProof/>
      <w:sz w:val="20"/>
      <w:szCs w:val="20"/>
      <w:lang w:val="ru-RU" w:eastAsia="en-US" w:bidi="ar-SA"/>
    </w:rPr>
  </w:style>
  <w:style w:type="character" w:customStyle="1" w:styleId="50">
    <w:name w:val="Заголовок 5 Знак"/>
    <w:basedOn w:val="a4"/>
    <w:link w:val="5"/>
    <w:rsid w:val="000B26FE"/>
    <w:rPr>
      <w:rFonts w:ascii="Times New Roman" w:eastAsia="SimSun" w:hAnsi="Times New Roman" w:cs="Times New Roman"/>
      <w:smallCaps/>
      <w:noProof/>
      <w:sz w:val="20"/>
      <w:szCs w:val="20"/>
      <w:lang w:val="ru-RU" w:eastAsia="en-US" w:bidi="ar-SA"/>
    </w:rPr>
  </w:style>
  <w:style w:type="character" w:customStyle="1" w:styleId="60">
    <w:name w:val="Заголовок 6 Знак"/>
    <w:basedOn w:val="a4"/>
    <w:link w:val="6"/>
    <w:uiPriority w:val="9"/>
    <w:semiHidden/>
    <w:rsid w:val="000B26FE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val="ru-RU" w:eastAsia="en-US" w:bidi="ar-SA"/>
    </w:rPr>
  </w:style>
  <w:style w:type="paragraph" w:customStyle="1" w:styleId="af4">
    <w:name w:val="Ключевые слова"/>
    <w:basedOn w:val="a2"/>
    <w:next w:val="1"/>
    <w:qFormat/>
    <w:rsid w:val="000B26FE"/>
    <w:pPr>
      <w:spacing w:after="200"/>
      <w:ind w:firstLine="289"/>
      <w:jc w:val="both"/>
    </w:pPr>
    <w:rPr>
      <w:b/>
      <w:i/>
      <w:sz w:val="18"/>
    </w:rPr>
  </w:style>
  <w:style w:type="paragraph" w:customStyle="1" w:styleId="af5">
    <w:name w:val="Мэйл"/>
    <w:basedOn w:val="a2"/>
    <w:qFormat/>
    <w:rsid w:val="000B26FE"/>
    <w:pPr>
      <w:spacing w:after="120"/>
      <w:jc w:val="center"/>
    </w:pPr>
    <w:rPr>
      <w:sz w:val="22"/>
      <w:lang w:val="en-US"/>
    </w:rPr>
  </w:style>
  <w:style w:type="paragraph" w:styleId="af6">
    <w:name w:val="Title"/>
    <w:basedOn w:val="a2"/>
    <w:next w:val="a2"/>
    <w:link w:val="af7"/>
    <w:qFormat/>
    <w:rsid w:val="000B26FE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7">
    <w:name w:val="Название Знак"/>
    <w:basedOn w:val="a4"/>
    <w:link w:val="af6"/>
    <w:rsid w:val="000B26FE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val="ru-RU" w:eastAsia="en-US" w:bidi="ar-SA"/>
    </w:rPr>
  </w:style>
  <w:style w:type="paragraph" w:customStyle="1" w:styleId="a">
    <w:name w:val="Название рисунка"/>
    <w:basedOn w:val="a2"/>
    <w:qFormat/>
    <w:rsid w:val="000B26FE"/>
    <w:pPr>
      <w:numPr>
        <w:numId w:val="12"/>
      </w:numPr>
      <w:tabs>
        <w:tab w:val="left" w:pos="289"/>
      </w:tabs>
      <w:spacing w:before="120" w:after="200"/>
    </w:pPr>
    <w:rPr>
      <w:sz w:val="16"/>
    </w:rPr>
  </w:style>
  <w:style w:type="character" w:customStyle="1" w:styleId="a8">
    <w:name w:val="Основной текст Знак"/>
    <w:link w:val="a3"/>
    <w:rsid w:val="000B26FE"/>
    <w:rPr>
      <w:rFonts w:ascii="Times New Roman" w:eastAsia="MS Mincho" w:hAnsi="Times New Roman" w:cs="Times New Roman"/>
      <w:spacing w:val="-1"/>
      <w:sz w:val="20"/>
      <w:szCs w:val="20"/>
      <w:lang w:val="ru-RU" w:eastAsia="en-US" w:bidi="ar-SA"/>
    </w:rPr>
  </w:style>
  <w:style w:type="table" w:styleId="af8">
    <w:name w:val="Table Grid"/>
    <w:basedOn w:val="a5"/>
    <w:uiPriority w:val="59"/>
    <w:rsid w:val="000B26FE"/>
    <w:pPr>
      <w:suppressAutoHyphens w:val="0"/>
    </w:pPr>
    <w:rPr>
      <w:rFonts w:asciiTheme="minorHAnsi" w:eastAsia="Times New Roman" w:hAnsiTheme="minorHAnsi" w:cstheme="minorBid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3"/>
    <w:next w:val="a2"/>
    <w:qFormat/>
    <w:rsid w:val="000B26FE"/>
    <w:pPr>
      <w:numPr>
        <w:numId w:val="13"/>
      </w:numPr>
      <w:tabs>
        <w:tab w:val="clear" w:pos="288"/>
      </w:tabs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3"/>
    <w:next w:val="a3"/>
    <w:qFormat/>
    <w:rsid w:val="000B26FE"/>
    <w:pPr>
      <w:numPr>
        <w:numId w:val="14"/>
      </w:numPr>
      <w:spacing w:after="60"/>
    </w:pPr>
  </w:style>
  <w:style w:type="paragraph" w:customStyle="1" w:styleId="af9">
    <w:name w:val="Строка таблицы"/>
    <w:basedOn w:val="a2"/>
    <w:qFormat/>
    <w:rsid w:val="000B26FE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0B26FE"/>
    <w:pPr>
      <w:numPr>
        <w:numId w:val="15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a">
    <w:name w:val="Финансирование"/>
    <w:basedOn w:val="a2"/>
    <w:qFormat/>
    <w:rsid w:val="000B26FE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EE44F-59B8-4AD0-AFB1-162FFD65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3105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SPecialiST RePack</Company>
  <LinksUpToDate>false</LinksUpToDate>
  <CharactersWithSpaces>20768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Yandex.Translate</dc:creator>
  <dc:description>Translated with Yandex.Translate</dc:description>
  <cp:lastModifiedBy>Ri</cp:lastModifiedBy>
  <cp:revision>2</cp:revision>
  <dcterms:created xsi:type="dcterms:W3CDTF">2026-05-04T12:36:00Z</dcterms:created>
  <dcterms:modified xsi:type="dcterms:W3CDTF">2026-05-04T12:36:00Z</dcterms:modified>
  <dc:language>en-US</dc:language>
</cp:coreProperties>
</file>