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B9904" w14:textId="27ADC4A2" w:rsidR="00D7522C" w:rsidRPr="005D41E7" w:rsidRDefault="00C21353" w:rsidP="005D41E7">
      <w:pPr>
        <w:pStyle w:val="af2"/>
      </w:pPr>
      <w:proofErr w:type="spellStart"/>
      <w:r w:rsidRPr="00626CD1">
        <w:t>Двухкватернионн</w:t>
      </w:r>
      <w:r w:rsidR="00C94ED4">
        <w:t>ый</w:t>
      </w:r>
      <w:proofErr w:type="spellEnd"/>
      <w:r w:rsidRPr="00626CD1">
        <w:t xml:space="preserve"> </w:t>
      </w:r>
      <w:proofErr w:type="gramStart"/>
      <w:r w:rsidR="005D41E7">
        <w:t>с</w:t>
      </w:r>
      <w:r w:rsidR="005D41E7" w:rsidRPr="00C94ED4">
        <w:t>игма-</w:t>
      </w:r>
      <w:r w:rsidR="005D41E7">
        <w:t>т</w:t>
      </w:r>
      <w:r w:rsidR="005D41E7" w:rsidRPr="00C94ED4">
        <w:t>очечный</w:t>
      </w:r>
      <w:proofErr w:type="gramEnd"/>
      <w:r w:rsidR="005D41E7" w:rsidRPr="00C94ED4">
        <w:t xml:space="preserve"> </w:t>
      </w:r>
      <w:r w:rsidR="00C94ED4" w:rsidRPr="00C94ED4">
        <w:t xml:space="preserve">фильтр </w:t>
      </w:r>
      <w:proofErr w:type="spellStart"/>
      <w:r w:rsidR="00C94ED4" w:rsidRPr="00C94ED4">
        <w:t>Калмана</w:t>
      </w:r>
      <w:proofErr w:type="spellEnd"/>
      <w:r w:rsidR="00C94ED4" w:rsidRPr="00C94ED4">
        <w:t xml:space="preserve"> </w:t>
      </w:r>
      <w:r w:rsidRPr="00626CD1">
        <w:t>(</w:t>
      </w:r>
      <w:r>
        <w:t>DQ</w:t>
      </w:r>
      <w:r w:rsidRPr="00626CD1">
        <w:t>-</w:t>
      </w:r>
      <w:r>
        <w:t>MUKF</w:t>
      </w:r>
      <w:r w:rsidRPr="00626CD1">
        <w:t>) для относительной навигации в малых группах взаимодействующих объектов</w:t>
      </w:r>
    </w:p>
    <w:p w14:paraId="66D9EFDD" w14:textId="77777777" w:rsidR="00D7522C" w:rsidRPr="00626CD1" w:rsidRDefault="00D7522C" w:rsidP="00CA4392">
      <w:pPr>
        <w:pStyle w:val="Author"/>
        <w:spacing w:before="100" w:beforeAutospacing="1" w:after="100" w:afterAutospacing="1" w:line="120" w:lineRule="auto"/>
        <w:rPr>
          <w:sz w:val="16"/>
          <w:szCs w:val="16"/>
          <w:lang w:val="ru-RU"/>
        </w:rPr>
        <w:sectPr w:rsidR="00D7522C" w:rsidRPr="00626CD1" w:rsidSect="003B4E04">
          <w:pgSz w:w="11906" w:h="16838" w:code="9"/>
          <w:pgMar w:top="540" w:right="893" w:bottom="1440" w:left="893" w:header="720" w:footer="720" w:gutter="0"/>
          <w:cols w:space="720"/>
          <w:titlePg/>
          <w:docGrid w:linePitch="360"/>
        </w:sectPr>
      </w:pPr>
    </w:p>
    <w:p w14:paraId="13B9647C" w14:textId="77777777" w:rsidR="005D41E7" w:rsidRDefault="003C64A3" w:rsidP="005D41E7">
      <w:pPr>
        <w:pStyle w:val="ad"/>
      </w:pPr>
      <w:r w:rsidRPr="00626CD1">
        <w:lastRenderedPageBreak/>
        <w:t>Жак Б. Нгуа Ндонг</w:t>
      </w:r>
      <w:r w:rsidR="00626CD1">
        <w:t xml:space="preserve"> </w:t>
      </w:r>
      <w:proofErr w:type="gramStart"/>
      <w:r w:rsidR="00626CD1">
        <w:t>Авеле</w:t>
      </w:r>
      <w:proofErr w:type="gramEnd"/>
    </w:p>
    <w:p w14:paraId="22FDB150" w14:textId="77777777" w:rsidR="005D41E7" w:rsidRDefault="005D41E7" w:rsidP="005D41E7">
      <w:pPr>
        <w:pStyle w:val="ae"/>
      </w:pPr>
      <w:r>
        <w:t xml:space="preserve">Санкт-Петербургский государственный электротехнический университет </w:t>
      </w:r>
      <w:r>
        <w:br/>
        <w:t>«ЛЭТИ» им. В.И. Ульянова (Ленина)</w:t>
      </w:r>
    </w:p>
    <w:p w14:paraId="51D3E114" w14:textId="101CA8FE" w:rsidR="003C64A3" w:rsidRPr="00626CD1" w:rsidRDefault="003C64A3" w:rsidP="005D41E7">
      <w:pPr>
        <w:pStyle w:val="af1"/>
        <w:rPr>
          <w:lang w:val="ru-RU"/>
        </w:rPr>
      </w:pPr>
      <w:r w:rsidRPr="00626CD1">
        <w:rPr>
          <w:lang w:val="ru-RU"/>
        </w:rPr>
        <w:t xml:space="preserve">Россия </w:t>
      </w:r>
      <w:r w:rsidRPr="00A46808">
        <w:t>avelejacques</w:t>
      </w:r>
      <w:r w:rsidRPr="00626CD1">
        <w:rPr>
          <w:lang w:val="ru-RU"/>
        </w:rPr>
        <w:t>@</w:t>
      </w:r>
      <w:r w:rsidRPr="00A46808">
        <w:t>yahoo</w:t>
      </w:r>
      <w:r w:rsidRPr="00626CD1">
        <w:rPr>
          <w:lang w:val="ru-RU"/>
        </w:rPr>
        <w:t>.</w:t>
      </w:r>
      <w:r w:rsidRPr="00A46808">
        <w:t>fr</w:t>
      </w:r>
    </w:p>
    <w:p w14:paraId="3A086C9F" w14:textId="432CC3FA" w:rsidR="005D41E7" w:rsidRDefault="003C64A3" w:rsidP="005D41E7">
      <w:pPr>
        <w:pStyle w:val="ad"/>
      </w:pPr>
      <w:r w:rsidRPr="00626CD1">
        <w:br w:type="column"/>
      </w:r>
      <w:r w:rsidRPr="00626CD1">
        <w:lastRenderedPageBreak/>
        <w:t>В</w:t>
      </w:r>
      <w:r w:rsidR="005D41E7">
        <w:t>.</w:t>
      </w:r>
      <w:r w:rsidR="00626CD1" w:rsidRPr="00626CD1">
        <w:t xml:space="preserve"> </w:t>
      </w:r>
      <w:r w:rsidR="00626CD1">
        <w:t>K</w:t>
      </w:r>
      <w:r w:rsidR="00626CD1" w:rsidRPr="00626CD1">
        <w:t xml:space="preserve">. </w:t>
      </w:r>
      <w:r w:rsidR="00626CD1">
        <w:t>Орлов</w:t>
      </w:r>
      <w:r w:rsidR="005D41E7">
        <w:t xml:space="preserve"> </w:t>
      </w:r>
    </w:p>
    <w:p w14:paraId="744F63AF" w14:textId="77777777" w:rsidR="005D41E7" w:rsidRDefault="005D41E7" w:rsidP="005D41E7">
      <w:pPr>
        <w:pStyle w:val="ae"/>
      </w:pPr>
      <w:r>
        <w:t xml:space="preserve">Санкт-Петербургский государственный электротехнический университет </w:t>
      </w:r>
      <w:r>
        <w:br/>
        <w:t>«ЛЭТИ» им. В.И. Ульянова (Ленина)</w:t>
      </w:r>
    </w:p>
    <w:p w14:paraId="486E9667" w14:textId="26C578BC" w:rsidR="003C64A3" w:rsidRPr="00626CD1" w:rsidRDefault="003C64A3" w:rsidP="005D41E7">
      <w:pPr>
        <w:pStyle w:val="af1"/>
        <w:rPr>
          <w:i/>
          <w:lang w:val="ru-RU"/>
        </w:rPr>
      </w:pPr>
      <w:proofErr w:type="spellStart"/>
      <w:r>
        <w:t>vkorlov</w:t>
      </w:r>
      <w:proofErr w:type="spellEnd"/>
      <w:r w:rsidRPr="00626CD1">
        <w:rPr>
          <w:lang w:val="ru-RU"/>
        </w:rPr>
        <w:t>@</w:t>
      </w:r>
      <w:proofErr w:type="spellStart"/>
      <w:r>
        <w:t>etu</w:t>
      </w:r>
      <w:proofErr w:type="spellEnd"/>
      <w:r w:rsidRPr="00626CD1">
        <w:rPr>
          <w:lang w:val="ru-RU"/>
        </w:rPr>
        <w:t>.</w:t>
      </w:r>
      <w:proofErr w:type="spellStart"/>
      <w:r>
        <w:t>ru</w:t>
      </w:r>
      <w:proofErr w:type="spellEnd"/>
    </w:p>
    <w:p w14:paraId="558CDAF6" w14:textId="77777777" w:rsidR="009F1D79" w:rsidRPr="00626CD1" w:rsidRDefault="009F1D79">
      <w:pPr>
        <w:sectPr w:rsidR="009F1D79" w:rsidRPr="00626CD1" w:rsidSect="00C566A6">
          <w:type w:val="continuous"/>
          <w:pgSz w:w="11906" w:h="16838" w:code="9"/>
          <w:pgMar w:top="450" w:right="893" w:bottom="1440" w:left="893" w:header="720" w:footer="720" w:gutter="0"/>
          <w:cols w:num="2" w:space="720"/>
          <w:docGrid w:linePitch="360"/>
        </w:sectPr>
      </w:pPr>
    </w:p>
    <w:p w14:paraId="52378F06" w14:textId="77777777" w:rsidR="005D41E7" w:rsidRPr="005D41E7" w:rsidRDefault="005D41E7" w:rsidP="005D41E7">
      <w:pPr>
        <w:sectPr w:rsidR="005D41E7" w:rsidRPr="005D41E7" w:rsidSect="005D41E7">
          <w:type w:val="continuous"/>
          <w:pgSz w:w="11906" w:h="16838" w:code="9"/>
          <w:pgMar w:top="1080" w:right="907" w:bottom="1440" w:left="907" w:header="720" w:footer="720" w:gutter="0"/>
          <w:cols w:space="360"/>
          <w:docGrid w:linePitch="360"/>
        </w:sectPr>
      </w:pPr>
    </w:p>
    <w:p w14:paraId="34651538" w14:textId="040BBA95" w:rsidR="004D72B5" w:rsidRPr="00626CD1" w:rsidRDefault="009303D9" w:rsidP="005D41E7">
      <w:pPr>
        <w:pStyle w:val="af"/>
        <w:rPr>
          <w:i/>
          <w:iCs/>
        </w:rPr>
      </w:pPr>
      <w:r w:rsidRPr="00626CD1">
        <w:rPr>
          <w:i/>
          <w:iCs/>
        </w:rPr>
        <w:lastRenderedPageBreak/>
        <w:t>Аннотация</w:t>
      </w:r>
      <w:r w:rsidR="005D41E7">
        <w:rPr>
          <w:i/>
          <w:iCs/>
        </w:rPr>
        <w:t>.</w:t>
      </w:r>
      <w:r w:rsidRPr="00626CD1">
        <w:t xml:space="preserve"> Наш проект разрабатывает вычислительно эффективный и численно стабильный </w:t>
      </w:r>
      <w:proofErr w:type="gramStart"/>
      <w:r w:rsidR="00690B1A">
        <w:t>сигма-точечный</w:t>
      </w:r>
      <w:proofErr w:type="gramEnd"/>
      <w:r w:rsidR="00690B1A">
        <w:t xml:space="preserve"> филтр Калмана</w:t>
      </w:r>
      <w:r w:rsidRPr="00626CD1">
        <w:t xml:space="preserve"> (</w:t>
      </w:r>
      <w:r w:rsidRPr="00FB22C5">
        <w:t>MUKF</w:t>
      </w:r>
      <w:r w:rsidRPr="00626CD1">
        <w:t xml:space="preserve">), специально разработанный для относительной навигации трёх взаимодействующих космических аппаратов </w:t>
      </w:r>
      <w:r w:rsidRPr="00FB22C5">
        <w:t>PocketQube</w:t>
      </w:r>
      <w:r w:rsidRPr="00626CD1">
        <w:t>. Используя двойственный кватернион, алгоритм объединяет трансляционную и вращательную динамику в единую алгебраическую структуру, эффективно управляя высокой степенью нелинейности, присущей связанному орбитальному и ориентационному движению. Наше исследование сначала устанавливает модель распространения кинематического состояния с двойными кватернионами и формулировку ошибок, сохраняющую единичные ограничения многообразия. Впоследствии реализуется стохастическая техника сигма-точечного отображения с помощью неароматного преобразования (</w:t>
      </w:r>
      <w:r w:rsidRPr="00FB22C5">
        <w:t>UT</w:t>
      </w:r>
      <w:r w:rsidRPr="00626CD1">
        <w:t xml:space="preserve">) для распространения неопределённостей без ошибок линеаризации, типичных для расширенных фильтров Калмана. Наконец, численное моделирование демонстрирует, что </w:t>
      </w:r>
      <w:r w:rsidRPr="00FB22C5">
        <w:t>MUKF</w:t>
      </w:r>
      <w:r w:rsidRPr="00626CD1">
        <w:t xml:space="preserve"> достигает лучшей сходимости и устойчивости по сравнению с традиционными методами. </w:t>
      </w:r>
      <w:proofErr w:type="gramStart"/>
      <w:r w:rsidRPr="00626CD1">
        <w:t xml:space="preserve">Результаты показывают, что ошибки оценки остаются стабильно в пределах ковариационных границ, с минимальными ошибками относительного расстояния и последовательностью инноваций с нулевой средней, что подтверждает беспримещённость фильтра и его устойчивость в замкнутом цикле для роя спутников малого масштаба. </w:t>
      </w:r>
      <w:proofErr w:type="gramEnd"/>
    </w:p>
    <w:p w14:paraId="24EBCBA1" w14:textId="4696571F" w:rsidR="009303D9" w:rsidRPr="00626CD1" w:rsidRDefault="004D72B5" w:rsidP="00972203">
      <w:pPr>
        <w:pStyle w:val="Keywords"/>
        <w:rPr>
          <w:lang w:val="ru-RU"/>
        </w:rPr>
      </w:pPr>
      <w:r w:rsidRPr="00626CD1">
        <w:rPr>
          <w:lang w:val="ru-RU"/>
        </w:rPr>
        <w:t xml:space="preserve">Ключевые </w:t>
      </w:r>
      <w:r w:rsidR="005D41E7">
        <w:rPr>
          <w:lang w:val="ru-RU"/>
        </w:rPr>
        <w:t>слова:</w:t>
      </w:r>
      <w:r w:rsidRPr="00626CD1">
        <w:rPr>
          <w:lang w:val="ru-RU"/>
        </w:rPr>
        <w:t xml:space="preserve"> кинематика двойных кватернионов, мультипликативный неароматный фильтр Калмана (</w:t>
      </w:r>
      <w:r w:rsidRPr="00FB22C5">
        <w:t>MUKF</w:t>
      </w:r>
      <w:r w:rsidRPr="00626CD1">
        <w:rPr>
          <w:lang w:val="ru-RU"/>
        </w:rPr>
        <w:t xml:space="preserve">), относительная навигация, спутниковые созвездия </w:t>
      </w:r>
      <w:r w:rsidRPr="00FB22C5">
        <w:t>PocketQube</w:t>
      </w:r>
      <w:r w:rsidRPr="00626CD1">
        <w:rPr>
          <w:lang w:val="ru-RU"/>
        </w:rPr>
        <w:t xml:space="preserve">, оценка состояния </w:t>
      </w:r>
      <w:r w:rsidRPr="00FB22C5">
        <w:t>SE</w:t>
      </w:r>
      <w:r w:rsidRPr="00626CD1">
        <w:rPr>
          <w:lang w:val="ru-RU"/>
        </w:rPr>
        <w:t xml:space="preserve"> (3), аэрокосмическое моделирование в </w:t>
      </w:r>
      <w:r w:rsidRPr="00FB22C5">
        <w:t>MATLAB</w:t>
      </w:r>
      <w:r w:rsidRPr="00626CD1">
        <w:rPr>
          <w:lang w:val="ru-RU"/>
        </w:rPr>
        <w:t>/</w:t>
      </w:r>
      <w:r w:rsidRPr="00FB22C5">
        <w:t>Simulink</w:t>
      </w:r>
    </w:p>
    <w:p w14:paraId="04EFA181" w14:textId="77777777" w:rsidR="009303D9" w:rsidRPr="00FB22C5" w:rsidRDefault="00844D20" w:rsidP="006B6B66">
      <w:pPr>
        <w:pStyle w:val="1"/>
      </w:pPr>
      <w:r w:rsidRPr="00FB22C5">
        <w:t xml:space="preserve">Введение </w:t>
      </w:r>
    </w:p>
    <w:p w14:paraId="7813864F" w14:textId="415230AF" w:rsidR="00301538" w:rsidRPr="00626CD1" w:rsidRDefault="00806E4C" w:rsidP="005D41E7">
      <w:pPr>
        <w:pStyle w:val="a3"/>
      </w:pPr>
      <w:r>
        <w:t xml:space="preserve">Эволюция спутниковых технологий прошла путь от массивных монолитных платформ к распределённым из небольших модульных устройств, называемых PocketQubes. Эти </w:t>
      </w:r>
      <w:r w:rsidR="00626CD1">
        <w:t>пико спутники</w:t>
      </w:r>
      <w:r>
        <w:t>, обычно измеряющие</w:t>
      </w:r>
      <w:r w:rsidRPr="00806E4C">
        <w:rPr>
          <w:position w:val="-6"/>
        </w:rPr>
        <w:object w:dxaOrig="660" w:dyaOrig="240" w14:anchorId="6F583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pt;height:12pt" o:ole="">
            <v:imagedata r:id="rId8" o:title=""/>
          </v:shape>
          <o:OLEObject Type="Embed" ProgID="Equation.DSMT4" ShapeID="_x0000_i1025" DrawAspect="Content" ObjectID="_1838811416" r:id="rId9"/>
        </w:object>
      </w:r>
      <w:proofErr w:type="gramStart"/>
      <w:r w:rsidR="00932EAD">
        <w:t>см</w:t>
      </w:r>
      <w:proofErr w:type="gramEnd"/>
      <w:r w:rsidR="00932EAD">
        <w:t xml:space="preserve">, представляют </w:t>
      </w:r>
      <w:r w:rsidR="00932EAD" w:rsidRPr="005D41E7">
        <w:t>особую</w:t>
      </w:r>
      <w:r w:rsidR="00932EAD">
        <w:t xml:space="preserve"> сложность с точки зрения относительной навигации в малых и больших группах и полётов в построениях благодаря своей строгой мощности и вычислениям. Например, в небольшой группе взаимодействующих PocketQube сохранение точного относительного положения и ориентации крайне важно для успеха миссии, будь то для координированных наблюдений. Использование двойственных кватернионов обеспечивает единую </w:t>
      </w:r>
      <w:r w:rsidR="00932EAD">
        <w:lastRenderedPageBreak/>
        <w:t>математическую основу, которая одновременно представляет вращательную и трансляционную кинематику, тем самым избегая особенностей и неэффективности, связанных с углами Эйлера или отдельными векторно-матричными представлениями [1].</w:t>
      </w:r>
    </w:p>
    <w:p w14:paraId="20148A99" w14:textId="77777777" w:rsidR="003A7FC9" w:rsidRPr="00626CD1" w:rsidRDefault="0068531C" w:rsidP="002A456F">
      <w:pPr>
        <w:pStyle w:val="a3"/>
        <w:spacing w:line="233" w:lineRule="auto"/>
      </w:pPr>
      <w:r>
        <w:t xml:space="preserve">Для устранения нелинейностей, присущих орбитальной механике и измерениям датчиков, мультипликативный фильтр Калмана без запаха используется как надёжный инструмент оценки. В отличие от стандартного расширенного фильтра Калмана, который основан на локальной линеаризации с помощью матриц Якобиана, фильтр Калмана без запаха использует детерминированный метод дискретизации, известный как неароматное преобразование. Мультипликативный аспект мультипликативного фильтра Кальмана без запаха особенно важен для оценки положения, поскольку он обеспечивает естественное сохранение нормы кватернионов за счет представления состояния ошибки как малого вращения, а не как простой аддитивной разности [1]. </w:t>
      </w:r>
    </w:p>
    <w:p w14:paraId="4F15D9D6" w14:textId="77777777" w:rsidR="003A7FC9" w:rsidRPr="00626CD1" w:rsidRDefault="0068531C" w:rsidP="002A456F">
      <w:pPr>
        <w:pStyle w:val="a3"/>
        <w:spacing w:line="233" w:lineRule="auto"/>
      </w:pPr>
      <w:r>
        <w:t xml:space="preserve">В построении из трёх PocketQube задача относительной навигации превращается в задачу многоагентной координации, где каждый узел должен оценивать своё состояние относительно соседей с помощью ограниченных бортовых датчиков, таких как межспутниковые каналы. Однако интеграция двойственной кватернионной алгебры в мультипликативную неароматизированную фильтровую структуру Калмана позволяет получить вычислительно эффективную, но очень точную оценку относительного движения 6-DOF [2]. </w:t>
      </w:r>
    </w:p>
    <w:p w14:paraId="1452C0CF" w14:textId="77777777" w:rsidR="002D08AE" w:rsidRPr="00626CD1" w:rsidRDefault="003A7FC9" w:rsidP="002A456F">
      <w:pPr>
        <w:pStyle w:val="a3"/>
        <w:spacing w:line="233" w:lineRule="auto"/>
      </w:pPr>
      <w:r>
        <w:t>Используя компактное представление двойственных кватернионов, фильтр уменьшает количество представлений этих кватернионов и количество параметров, необходимых для описания относительного преобразования между тремя спутниками [2]. Это оптимизирует ограниченную вычислительную мощность бортового компьютера PocketQubes, сохраняя при этом необходимую надёжность для сложных операций приближения [2].</w:t>
      </w:r>
    </w:p>
    <w:p w14:paraId="45BB856A" w14:textId="77777777" w:rsidR="009303D9" w:rsidRPr="00FB22C5" w:rsidRDefault="00244DCE" w:rsidP="006B6B66">
      <w:pPr>
        <w:pStyle w:val="1"/>
      </w:pPr>
      <w:r w:rsidRPr="00FB22C5">
        <w:lastRenderedPageBreak/>
        <w:t>Материалы и методы</w:t>
      </w:r>
    </w:p>
    <w:p w14:paraId="45FA0089" w14:textId="77777777" w:rsidR="009303D9" w:rsidRPr="00626CD1" w:rsidRDefault="00DC1FBB" w:rsidP="00ED0149">
      <w:pPr>
        <w:pStyle w:val="2"/>
      </w:pPr>
      <w:r w:rsidRPr="00626CD1">
        <w:t>Математическая формулировка фильтра Калмана без запаха (</w:t>
      </w:r>
      <w:r>
        <w:t>UKF</w:t>
      </w:r>
      <w:r w:rsidRPr="00626CD1">
        <w:t>) на основе подхода двойственного кватерниона</w:t>
      </w:r>
    </w:p>
    <w:p w14:paraId="22F3571F" w14:textId="77777777" w:rsidR="00EC50AE" w:rsidRPr="00626CD1" w:rsidRDefault="00082AED" w:rsidP="00E7596C">
      <w:pPr>
        <w:pStyle w:val="a3"/>
      </w:pPr>
      <w:r>
        <w:t xml:space="preserve">Первый шаг в нашем подходе опирается на математические основы фильтра Калмана без запаха, основанного на двойственном кватернионном подходе. Эти математические основы основаны на алгебре двойственных чисел, применяемой к кватерниону Гамильтона. Двойственный кватернион </w:t>
      </w:r>
      <w:r w:rsidR="00B47191" w:rsidRPr="00FB22C5">
        <w:rPr>
          <w:position w:val="-10"/>
        </w:rPr>
        <w:object w:dxaOrig="180" w:dyaOrig="300" w14:anchorId="25F6FB53">
          <v:shape id="_x0000_i1026" type="#_x0000_t75" style="width:9.2pt;height:15.2pt" o:ole="">
            <v:imagedata r:id="rId10" o:title=""/>
          </v:shape>
          <o:OLEObject Type="Embed" ProgID="Equation.DSMT4" ShapeID="_x0000_i1026" DrawAspect="Content" ObjectID="_1838811417" r:id="rId11"/>
        </w:object>
      </w:r>
      <w:r w:rsidR="00B47191">
        <w:t xml:space="preserve"> определяется как </w:t>
      </w:r>
      <w:r w:rsidR="00B47191" w:rsidRPr="00FB22C5">
        <w:rPr>
          <w:position w:val="-10"/>
        </w:rPr>
        <w:object w:dxaOrig="1120" w:dyaOrig="300" w14:anchorId="0F147865">
          <v:shape id="_x0000_i1027" type="#_x0000_t75" style="width:56.4pt;height:15.2pt" o:ole="">
            <v:imagedata r:id="rId12" o:title=""/>
          </v:shape>
          <o:OLEObject Type="Embed" ProgID="Equation.DSMT4" ShapeID="_x0000_i1027" DrawAspect="Content" ObjectID="_1838811418" r:id="rId13"/>
        </w:object>
      </w:r>
      <w:r w:rsidR="00B47191">
        <w:t xml:space="preserve">, где </w:t>
      </w:r>
      <w:bookmarkStart w:id="0" w:name="_Hlk225519532"/>
      <w:r w:rsidR="00B47191" w:rsidRPr="00FB22C5">
        <w:rPr>
          <w:position w:val="-10"/>
        </w:rPr>
        <w:object w:dxaOrig="300" w:dyaOrig="300" w14:anchorId="1F5B7AFB">
          <v:shape id="_x0000_i1028" type="#_x0000_t75" style="width:15.2pt;height:15.2pt" o:ole="">
            <v:imagedata r:id="rId14" o:title=""/>
          </v:shape>
          <o:OLEObject Type="Embed" ProgID="Equation.DSMT4" ShapeID="_x0000_i1028" DrawAspect="Content" ObjectID="_1838811419" r:id="rId15"/>
        </w:object>
      </w:r>
      <w:bookmarkEnd w:id="0"/>
      <w:r w:rsidR="00B47191">
        <w:t xml:space="preserve">— вещественная часть, всегда представляющая вращение, </w:t>
      </w:r>
      <w:r w:rsidR="00B47191" w:rsidRPr="00FB22C5">
        <w:rPr>
          <w:position w:val="-10"/>
        </w:rPr>
        <w:object w:dxaOrig="300" w:dyaOrig="300" w14:anchorId="1389C32E">
          <v:shape id="_x0000_i1029" type="#_x0000_t75" style="width:15.2pt;height:15.2pt" o:ole="">
            <v:imagedata r:id="rId16" o:title=""/>
          </v:shape>
          <o:OLEObject Type="Embed" ProgID="Equation.DSMT4" ShapeID="_x0000_i1029" DrawAspect="Content" ObjectID="_1838811420" r:id="rId17"/>
        </w:object>
      </w:r>
      <w:r w:rsidR="00EC50AE">
        <w:t xml:space="preserve"> — двойственная часть, представляющая сдвиг, а </w:t>
      </w:r>
      <w:r w:rsidR="00EC50AE" w:rsidRPr="00EC50AE">
        <w:rPr>
          <w:position w:val="-6"/>
        </w:rPr>
        <w:object w:dxaOrig="160" w:dyaOrig="200" w14:anchorId="271186F1">
          <v:shape id="_x0000_i1030" type="#_x0000_t75" style="width:8.4pt;height:9.6pt" o:ole="">
            <v:imagedata r:id="rId18" o:title=""/>
          </v:shape>
          <o:OLEObject Type="Embed" ProgID="Equation.DSMT4" ShapeID="_x0000_i1030" DrawAspect="Content" ObjectID="_1838811421" r:id="rId19"/>
        </w:object>
      </w:r>
      <w:r w:rsidR="00EC50AE">
        <w:t xml:space="preserve">— двойственная единица такая , </w:t>
      </w:r>
      <w:r w:rsidR="00EC50AE" w:rsidRPr="00EC50AE">
        <w:rPr>
          <w:position w:val="-6"/>
        </w:rPr>
        <w:object w:dxaOrig="600" w:dyaOrig="340" w14:anchorId="66728D1C">
          <v:shape id="_x0000_i1031" type="#_x0000_t75" style="width:30pt;height:17.2pt" o:ole="">
            <v:imagedata r:id="rId20" o:title=""/>
          </v:shape>
          <o:OLEObject Type="Embed" ProgID="Equation.DSMT4" ShapeID="_x0000_i1031" DrawAspect="Content" ObjectID="_1838811422" r:id="rId21"/>
        </w:object>
      </w:r>
      <w:r w:rsidR="00EC50AE">
        <w:t>что . Для относительной навигации между тремя взаимодействующими PocketQube сат-вектор учитывает относительную позу, такую как положение и ориентацию, а также их соответствующие скорости, такие как линейные и угловые скорости, в архитектуре лидера-последователя [3].</w:t>
      </w:r>
    </w:p>
    <w:p w14:paraId="6C620172" w14:textId="68E5435C" w:rsidR="009303D9" w:rsidRPr="00626CD1" w:rsidRDefault="00082AED" w:rsidP="00E7596C">
      <w:pPr>
        <w:pStyle w:val="a3"/>
      </w:pPr>
      <w:r>
        <w:t xml:space="preserve">Для формулировки фильтра Калмана без аромата сначала необходимо определить модель переходов состояний с использованием двойственной кватернионной алгебры. Относительная позиция последователя PocketQube относительно лидера выражается следующим образом: </w:t>
      </w:r>
      <w:r w:rsidR="00EC50AE" w:rsidRPr="00EC50AE">
        <w:rPr>
          <w:position w:val="-20"/>
        </w:rPr>
        <w:object w:dxaOrig="2079" w:dyaOrig="540" w14:anchorId="539C68E7">
          <v:shape id="_x0000_i1032" type="#_x0000_t75" style="width:104pt;height:27.2pt" o:ole="">
            <v:imagedata r:id="rId22" o:title=""/>
          </v:shape>
          <o:OLEObject Type="Embed" ProgID="Equation.DSMT4" ShapeID="_x0000_i1032" DrawAspect="Content" ObjectID="_1838811423" r:id="rId23"/>
        </w:object>
      </w:r>
      <w:r w:rsidR="00EC50AE">
        <w:t xml:space="preserve">, </w:t>
      </w:r>
      <w:r w:rsidR="008D2EE1">
        <w:t xml:space="preserve">где </w:t>
      </w:r>
      <w:r w:rsidR="005D41E7" w:rsidRPr="00FB22C5">
        <w:rPr>
          <w:position w:val="-10"/>
        </w:rPr>
        <w:object w:dxaOrig="260" w:dyaOrig="300" w14:anchorId="0C1C1A53">
          <v:shape id="_x0000_i1094" type="#_x0000_t75" style="width:12.8pt;height:15.2pt" o:ole="">
            <v:imagedata r:id="rId24" o:title=""/>
          </v:shape>
          <o:OLEObject Type="Embed" ProgID="Equation.DSMT4" ShapeID="_x0000_i1094" DrawAspect="Content" ObjectID="_1838811424" r:id="rId25"/>
        </w:object>
      </w:r>
      <w:r w:rsidR="008D2EE1">
        <w:t xml:space="preserve">— единичный кватернион для относительной ориентации, </w:t>
      </w:r>
      <w:r w:rsidR="006D69F5" w:rsidRPr="006D69F5">
        <w:rPr>
          <w:position w:val="-18"/>
        </w:rPr>
        <w:object w:dxaOrig="400" w:dyaOrig="460" w14:anchorId="3C7714DC">
          <v:shape id="_x0000_i1033" type="#_x0000_t75" style="width:20.4pt;height:23.2pt" o:ole="">
            <v:imagedata r:id="rId26" o:title=""/>
          </v:shape>
          <o:OLEObject Type="Embed" ProgID="Equation.DSMT4" ShapeID="_x0000_i1033" DrawAspect="Content" ObjectID="_1838811425" r:id="rId27"/>
        </w:object>
      </w:r>
      <w:r w:rsidR="006D69F5">
        <w:t xml:space="preserve">а — вектор относительного положения, выраженный в системе отсчёта лидера. Кинематическое дифференциальное уравнение, управляющее этим движением, задаётся </w:t>
      </w:r>
      <w:r w:rsidR="006D69F5" w:rsidRPr="006D69F5">
        <w:rPr>
          <w:position w:val="-20"/>
        </w:rPr>
        <w:object w:dxaOrig="1820" w:dyaOrig="540" w14:anchorId="3F67FDC9">
          <v:shape id="_x0000_i1034" type="#_x0000_t75" style="width:90.8pt;height:27.2pt" o:ole="">
            <v:imagedata r:id="rId28" o:title=""/>
          </v:shape>
          <o:OLEObject Type="Embed" ProgID="Equation.DSMT4" ShapeID="_x0000_i1034" DrawAspect="Content" ObjectID="_1838811426" r:id="rId29"/>
        </w:object>
      </w:r>
      <w:r w:rsidR="005D41E7">
        <w:t>.</w:t>
      </w:r>
      <w:r w:rsidR="005D41E7">
        <w:t xml:space="preserve"> </w:t>
      </w:r>
      <w:r w:rsidR="006D69F5">
        <w:t xml:space="preserve">В этом выражении обозначает </w:t>
      </w:r>
      <w:r w:rsidR="006D69F5" w:rsidRPr="006D69F5">
        <w:rPr>
          <w:position w:val="-20"/>
        </w:rPr>
        <w:object w:dxaOrig="3040" w:dyaOrig="499" w14:anchorId="137FD4E6">
          <v:shape id="_x0000_i1035" type="#_x0000_t75" style="width:152pt;height:24.8pt" o:ole="">
            <v:imagedata r:id="rId30" o:title=""/>
          </v:shape>
          <o:OLEObject Type="Embed" ProgID="Equation.DSMT4" ShapeID="_x0000_i1035" DrawAspect="Content" ObjectID="_1838811427" r:id="rId31"/>
        </w:object>
      </w:r>
      <w:r w:rsidR="00654789">
        <w:t>двойственную скорость, интегрирующую как угловую скорость</w:t>
      </w:r>
      <w:r w:rsidR="006D69F5" w:rsidRPr="006D69F5">
        <w:rPr>
          <w:position w:val="-6"/>
        </w:rPr>
        <w:object w:dxaOrig="200" w:dyaOrig="200" w14:anchorId="2A173CF8">
          <v:shape id="_x0000_i1036" type="#_x0000_t75" style="width:9.6pt;height:9.6pt" o:ole="">
            <v:imagedata r:id="rId32" o:title=""/>
          </v:shape>
          <o:OLEObject Type="Embed" ProgID="Equation.DSMT4" ShapeID="_x0000_i1036" DrawAspect="Content" ObjectID="_1838811428" r:id="rId33"/>
        </w:object>
      </w:r>
      <w:r w:rsidR="00654789">
        <w:t xml:space="preserve">, так и </w:t>
      </w:r>
      <w:r w:rsidR="006D69F5" w:rsidRPr="006D69F5">
        <w:rPr>
          <w:position w:val="-6"/>
        </w:rPr>
        <w:object w:dxaOrig="160" w:dyaOrig="200" w14:anchorId="588ABF86">
          <v:shape id="_x0000_i1037" type="#_x0000_t75" style="width:8.4pt;height:9.6pt" o:ole="">
            <v:imagedata r:id="rId34" o:title=""/>
          </v:shape>
          <o:OLEObject Type="Embed" ProgID="Equation.DSMT4" ShapeID="_x0000_i1037" DrawAspect="Content" ObjectID="_1838811429" r:id="rId35"/>
        </w:object>
      </w:r>
      <w:r w:rsidR="005D41E7">
        <w:t>скорость</w:t>
      </w:r>
      <w:r w:rsidR="006D69F5">
        <w:t xml:space="preserve">. Таким образом, в нашем подходе для трёх взаимодействующих PocketQube фильтр следует двойственному </w:t>
      </w:r>
      <w:r w:rsidR="002336A7" w:rsidRPr="002336A7">
        <w:rPr>
          <w:position w:val="-10"/>
        </w:rPr>
        <w:object w:dxaOrig="400" w:dyaOrig="300" w14:anchorId="5DE251D1">
          <v:shape id="_x0000_i1038" type="#_x0000_t75" style="width:20.4pt;height:15.2pt" o:ole="">
            <v:imagedata r:id="rId36" o:title=""/>
          </v:shape>
          <o:OLEObject Type="Embed" ProgID="Equation.DSMT4" ShapeID="_x0000_i1038" DrawAspect="Content" ObjectID="_1838811430" r:id="rId37"/>
        </w:object>
      </w:r>
      <w:r w:rsidR="002336A7">
        <w:t xml:space="preserve">кватерниону и </w:t>
      </w:r>
      <w:r w:rsidR="002336A7" w:rsidRPr="002336A7">
        <w:rPr>
          <w:position w:val="-10"/>
        </w:rPr>
        <w:object w:dxaOrig="380" w:dyaOrig="300" w14:anchorId="4E69AC78">
          <v:shape id="_x0000_i1039" type="#_x0000_t75" style="width:18.8pt;height:15.2pt" o:ole="">
            <v:imagedata r:id="rId38" o:title=""/>
          </v:shape>
          <o:OLEObject Type="Embed" ProgID="Equation.DSMT4" ShapeID="_x0000_i1039" DrawAspect="Content" ObjectID="_1838811431" r:id="rId39"/>
        </w:object>
      </w:r>
      <w:r w:rsidR="002336A7">
        <w:t xml:space="preserve">, где лидер </w:t>
      </w:r>
      <w:proofErr w:type="spellStart"/>
      <w:r w:rsidR="002336A7">
        <w:t>PocketQube</w:t>
      </w:r>
      <w:proofErr w:type="spellEnd"/>
      <w:r w:rsidR="002336A7">
        <w:t xml:space="preserve"> </w:t>
      </w:r>
      <w:r w:rsidR="002336A7" w:rsidRPr="002336A7">
        <w:rPr>
          <w:position w:val="-10"/>
        </w:rPr>
        <w:object w:dxaOrig="400" w:dyaOrig="300" w14:anchorId="470A66DD">
          <v:shape id="_x0000_i1040" type="#_x0000_t75" style="width:20.4pt;height:15.2pt" o:ole="">
            <v:imagedata r:id="rId40" o:title=""/>
          </v:shape>
          <o:OLEObject Type="Embed" ProgID="Equation.DSMT4" ShapeID="_x0000_i1040" DrawAspect="Content" ObjectID="_1838811432" r:id="rId41"/>
        </w:object>
      </w:r>
      <w:r w:rsidR="005D41E7">
        <w:rPr>
          <w:position w:val="-10"/>
        </w:rPr>
        <w:t xml:space="preserve"> </w:t>
      </w:r>
      <w:r w:rsidR="00654789">
        <w:t>служит началом координат опоры [5].</w:t>
      </w:r>
    </w:p>
    <w:p w14:paraId="06DE73AB" w14:textId="163B13DB" w:rsidR="007944D1" w:rsidRPr="00626CD1" w:rsidRDefault="00654789" w:rsidP="00E7596C">
      <w:pPr>
        <w:pStyle w:val="a3"/>
      </w:pPr>
      <w:r>
        <w:t xml:space="preserve">Фильтр Калмана без запаха работает за счёт генерации набора точек сигма, которые фиксируют среднее значение и ковариацию состояния. Однако, поскольку унитарный двойственный кватернион лежит на неевклидовом многообразии, стандартный аддитивный безароматный фильтр Кальмана не может использоваться, поэтому требуется мультипликативный неароматный кальмановский фильтр. Ошибка состояния представлена шестимерным </w:t>
      </w:r>
      <w:r w:rsidR="00B2069D" w:rsidRPr="00B2069D">
        <w:rPr>
          <w:position w:val="-20"/>
        </w:rPr>
        <w:object w:dxaOrig="1579" w:dyaOrig="580" w14:anchorId="7518FC02">
          <v:shape id="_x0000_i1041" type="#_x0000_t75" style="width:78.8pt;height:29.2pt" o:ole="">
            <v:imagedata r:id="rId42" o:title=""/>
          </v:shape>
          <o:OLEObject Type="Embed" ProgID="Equation.DSMT4" ShapeID="_x0000_i1041" DrawAspect="Content" ObjectID="_1838811433" r:id="rId43"/>
        </w:object>
      </w:r>
      <w:r w:rsidR="00B2069D">
        <w:t xml:space="preserve">вектором, где </w:t>
      </w:r>
      <w:r w:rsidR="00B2069D" w:rsidRPr="006D69F5">
        <w:rPr>
          <w:position w:val="-6"/>
        </w:rPr>
        <w:object w:dxaOrig="340" w:dyaOrig="240" w14:anchorId="5A88BCC1">
          <v:shape id="_x0000_i1042" type="#_x0000_t75" style="width:17.2pt;height:12pt" o:ole="">
            <v:imagedata r:id="rId44" o:title=""/>
          </v:shape>
          <o:OLEObject Type="Embed" ProgID="Equation.DSMT4" ShapeID="_x0000_i1042" DrawAspect="Content" ObjectID="_1838811434" r:id="rId45"/>
        </w:object>
      </w:r>
      <w:r w:rsidR="00B2069D">
        <w:t xml:space="preserve">— ошибка вращения, а </w:t>
      </w:r>
      <w:r w:rsidR="00C47A5F" w:rsidRPr="006D69F5">
        <w:rPr>
          <w:position w:val="-6"/>
        </w:rPr>
        <w:object w:dxaOrig="260" w:dyaOrig="240" w14:anchorId="4ABE24D5">
          <v:shape id="_x0000_i1043" type="#_x0000_t75" style="width:12.8pt;height:12pt" o:ole="">
            <v:imagedata r:id="rId46" o:title=""/>
          </v:shape>
          <o:OLEObject Type="Embed" ProgID="Equation.DSMT4" ShapeID="_x0000_i1043" DrawAspect="Content" ObjectID="_1838811435" r:id="rId47"/>
        </w:object>
      </w:r>
      <w:r w:rsidR="00C47A5F">
        <w:t xml:space="preserve">— ошибка переноса. Имея оценку </w:t>
      </w:r>
      <w:r w:rsidR="00C47A5F" w:rsidRPr="00C47A5F">
        <w:rPr>
          <w:position w:val="-10"/>
        </w:rPr>
        <w:object w:dxaOrig="279" w:dyaOrig="300" w14:anchorId="7B97EEB8">
          <v:shape id="_x0000_i1044" type="#_x0000_t75" style="width:14.4pt;height:15.2pt" o:ole="">
            <v:imagedata r:id="rId48" o:title=""/>
          </v:shape>
          <o:OLEObject Type="Embed" ProgID="Equation.DSMT4" ShapeID="_x0000_i1044" DrawAspect="Content" ObjectID="_1838811436" r:id="rId49"/>
        </w:object>
      </w:r>
      <w:r w:rsidR="00BD61A0">
        <w:t xml:space="preserve">состояния и ковариацию </w:t>
      </w:r>
      <w:r w:rsidR="00C47A5F" w:rsidRPr="00C47A5F">
        <w:rPr>
          <w:position w:val="-10"/>
        </w:rPr>
        <w:object w:dxaOrig="279" w:dyaOrig="300" w14:anchorId="0EAE05E7">
          <v:shape id="_x0000_i1045" type="#_x0000_t75" style="width:14.4pt;height:15.2pt" o:ole="">
            <v:imagedata r:id="rId50" o:title=""/>
          </v:shape>
          <o:OLEObject Type="Embed" ProgID="Equation.DSMT4" ShapeID="_x0000_i1045" DrawAspect="Content" ObjectID="_1838811437" r:id="rId51"/>
        </w:object>
      </w:r>
      <w:r w:rsidR="00BD61A0">
        <w:t xml:space="preserve">в </w:t>
      </w:r>
      <w:r w:rsidR="00C47A5F" w:rsidRPr="006D69F5">
        <w:rPr>
          <w:position w:val="-6"/>
        </w:rPr>
        <w:object w:dxaOrig="180" w:dyaOrig="260" w14:anchorId="4525288A">
          <v:shape id="_x0000_i1046" type="#_x0000_t75" style="width:9.2pt;height:12.8pt" o:ole="">
            <v:imagedata r:id="rId52" o:title=""/>
          </v:shape>
          <o:OLEObject Type="Embed" ProgID="Equation.DSMT4" ShapeID="_x0000_i1046" DrawAspect="Content" ObjectID="_1838811438" r:id="rId53"/>
        </w:object>
      </w:r>
      <w:r w:rsidR="00C47A5F">
        <w:t xml:space="preserve">момент времени , </w:t>
      </w:r>
      <w:r w:rsidR="00C47A5F" w:rsidRPr="006D69F5">
        <w:rPr>
          <w:position w:val="-6"/>
        </w:rPr>
        <w:object w:dxaOrig="520" w:dyaOrig="240" w14:anchorId="3D9103C2">
          <v:shape id="_x0000_i1047" type="#_x0000_t75" style="width:26.4pt;height:12pt" o:ole="">
            <v:imagedata r:id="rId54" o:title=""/>
          </v:shape>
          <o:OLEObject Type="Embed" ProgID="Equation.DSMT4" ShapeID="_x0000_i1047" DrawAspect="Content" ObjectID="_1838811439" r:id="rId55"/>
        </w:object>
      </w:r>
      <w:r w:rsidR="00BD61A0">
        <w:t xml:space="preserve">сигма-точки (где </w:t>
      </w:r>
      <w:r w:rsidR="00C47A5F" w:rsidRPr="006D69F5">
        <w:rPr>
          <w:position w:val="-6"/>
        </w:rPr>
        <w:object w:dxaOrig="560" w:dyaOrig="240" w14:anchorId="7F4A0A35">
          <v:shape id="_x0000_i1048" type="#_x0000_t75" style="width:27.6pt;height:12pt" o:ole="">
            <v:imagedata r:id="rId56" o:title=""/>
          </v:shape>
          <o:OLEObject Type="Embed" ProgID="Equation.DSMT4" ShapeID="_x0000_i1048" DrawAspect="Content" ObjectID="_1838811440" r:id="rId57"/>
        </w:object>
      </w:r>
      <w:r w:rsidR="00BD61A0">
        <w:t xml:space="preserve">представляют полное относительное состояние спутника с 6 степенями свободы ) порождаются </w:t>
      </w:r>
      <w:r w:rsidR="00EE0F39" w:rsidRPr="00EE0F39">
        <w:rPr>
          <w:position w:val="-16"/>
        </w:rPr>
        <w:object w:dxaOrig="2280" w:dyaOrig="420" w14:anchorId="56768033">
          <v:shape id="_x0000_i1049" type="#_x0000_t75" style="width:114pt;height:21.2pt" o:ole="">
            <v:imagedata r:id="rId58" o:title=""/>
          </v:shape>
          <o:OLEObject Type="Embed" ProgID="Equation.DSMT4" ShapeID="_x0000_i1049" DrawAspect="Content" ObjectID="_1838811441" r:id="rId59"/>
        </w:object>
      </w:r>
      <w:r w:rsidR="00EE0F39">
        <w:t xml:space="preserve">как . </w:t>
      </w:r>
      <w:r w:rsidR="00EE0F39">
        <w:lastRenderedPageBreak/>
        <w:t xml:space="preserve">Для </w:t>
      </w:r>
      <w:r w:rsidR="00AF08EA" w:rsidRPr="00AF08EA">
        <w:rPr>
          <w:position w:val="-24"/>
        </w:rPr>
        <w:object w:dxaOrig="1820" w:dyaOrig="580" w14:anchorId="1B210291">
          <v:shape id="_x0000_i1050" type="#_x0000_t75" style="width:90.8pt;height:29.2pt" o:ole="">
            <v:imagedata r:id="rId60" o:title=""/>
          </v:shape>
          <o:OLEObject Type="Embed" ProgID="Equation.DSMT4" ShapeID="_x0000_i1050" DrawAspect="Content" ObjectID="_1838811442" r:id="rId61"/>
        </w:object>
      </w:r>
      <w:r w:rsidR="00AF08EA">
        <w:t xml:space="preserve">, где </w:t>
      </w:r>
      <w:r w:rsidR="00AF08EA" w:rsidRPr="00AF08EA">
        <w:rPr>
          <w:position w:val="-12"/>
        </w:rPr>
        <w:object w:dxaOrig="580" w:dyaOrig="340" w14:anchorId="5C6C2694">
          <v:shape id="_x0000_i1051" type="#_x0000_t75" style="width:29.2pt;height:17.2pt" o:ole="">
            <v:imagedata r:id="rId62" o:title=""/>
          </v:shape>
          <o:OLEObject Type="Embed" ProgID="Equation.DSMT4" ShapeID="_x0000_i1051" DrawAspect="Content" ObjectID="_1838811443" r:id="rId63"/>
        </w:object>
      </w:r>
      <w:r w:rsidR="000156D4">
        <w:t>для двойственного кватерниона преобразует 6D-вектор ошибки в небольшой прирост двойственного кватерниона [3].</w:t>
      </w:r>
    </w:p>
    <w:p w14:paraId="1F082756" w14:textId="06C4344E" w:rsidR="00AF08EA" w:rsidRPr="00626CD1" w:rsidRDefault="000156D4" w:rsidP="005D41E7">
      <w:pPr>
        <w:pStyle w:val="a3"/>
      </w:pPr>
      <w:proofErr w:type="gramStart"/>
      <w:r>
        <w:t xml:space="preserve">Каждая сигма-точка распространяется через нелинейную двойственную кватернионную динамику и задаётся </w:t>
      </w:r>
      <w:r w:rsidR="00AF08EA" w:rsidRPr="00AF08EA">
        <w:rPr>
          <w:position w:val="-16"/>
        </w:rPr>
        <w:object w:dxaOrig="2240" w:dyaOrig="420" w14:anchorId="3C10D48E">
          <v:shape id="_x0000_i1052" type="#_x0000_t75" style="width:111.6pt;height:21.2pt" o:ole="">
            <v:imagedata r:id="rId64" o:title=""/>
          </v:shape>
          <o:OLEObject Type="Embed" ProgID="Equation.DSMT4" ShapeID="_x0000_i1052" DrawAspect="Content" ObjectID="_1838811444" r:id="rId65"/>
        </w:object>
      </w:r>
      <w:r w:rsidR="005D41E7" w:rsidRPr="005D41E7">
        <w:t>.</w:t>
      </w:r>
      <w:r w:rsidR="00AF08EA">
        <w:t xml:space="preserve"> Предсказанное среднее </w:t>
      </w:r>
      <w:r w:rsidR="00F31090" w:rsidRPr="00F31090">
        <w:rPr>
          <w:position w:val="-14"/>
        </w:rPr>
        <w:object w:dxaOrig="580" w:dyaOrig="340" w14:anchorId="6CB72ECA">
          <v:shape id="_x0000_i1053" type="#_x0000_t75" style="width:29.2pt;height:17.2pt" o:ole="">
            <v:imagedata r:id="rId66" o:title=""/>
          </v:shape>
          <o:OLEObject Type="Embed" ProgID="Equation.DSMT4" ShapeID="_x0000_i1053" DrawAspect="Content" ObjectID="_1838811445" r:id="rId67"/>
        </w:object>
      </w:r>
      <w:r w:rsidR="00F31090">
        <w:t xml:space="preserve">вычисляется путём определения внутренней средней по многообразию, часто с помощью итеративного алгоритма </w:t>
      </w:r>
      <w:proofErr w:type="spellStart"/>
      <w:r w:rsidR="00F31090">
        <w:t>Кархера</w:t>
      </w:r>
      <w:proofErr w:type="spellEnd"/>
      <w:r w:rsidR="00F31090">
        <w:t>, поскольку простое взвешенное среднее не сохраняет унитарную норму двойственного кватерниона [5].</w:t>
      </w:r>
      <w:proofErr w:type="gramEnd"/>
      <w:r w:rsidR="00F31090">
        <w:t xml:space="preserve"> </w:t>
      </w:r>
      <w:proofErr w:type="gramStart"/>
      <w:r w:rsidR="00F31090">
        <w:t xml:space="preserve">Для трёх </w:t>
      </w:r>
      <w:proofErr w:type="spellStart"/>
      <w:r w:rsidR="00F31090">
        <w:t>PocketQube</w:t>
      </w:r>
      <w:proofErr w:type="spellEnd"/>
      <w:r w:rsidR="00F31090">
        <w:t xml:space="preserve"> вектор измерения </w:t>
      </w:r>
      <w:r w:rsidR="00F31090" w:rsidRPr="00F31090">
        <w:rPr>
          <w:position w:val="-10"/>
        </w:rPr>
        <w:object w:dxaOrig="260" w:dyaOrig="300" w14:anchorId="4A8AE81A">
          <v:shape id="_x0000_i1054" type="#_x0000_t75" style="width:12.8pt;height:15.2pt" o:ole="">
            <v:imagedata r:id="rId68" o:title=""/>
          </v:shape>
          <o:OLEObject Type="Embed" ProgID="Equation.DSMT4" ShapeID="_x0000_i1054" DrawAspect="Content" ObjectID="_1838811446" r:id="rId69"/>
        </w:object>
      </w:r>
      <w:r w:rsidR="003F717C">
        <w:t xml:space="preserve">включает относительные векторы прямой видимости и задаётся как </w:t>
      </w:r>
      <w:r w:rsidR="00F31090" w:rsidRPr="00F31090">
        <w:rPr>
          <w:position w:val="-16"/>
        </w:rPr>
        <w:object w:dxaOrig="2040" w:dyaOrig="420" w14:anchorId="4DF71CDD">
          <v:shape id="_x0000_i1055" type="#_x0000_t75" style="width:102pt;height:21.2pt" o:ole="">
            <v:imagedata r:id="rId70" o:title=""/>
          </v:shape>
          <o:OLEObject Type="Embed" ProgID="Equation.DSMT4" ShapeID="_x0000_i1055" DrawAspect="Content" ObjectID="_1838811447" r:id="rId71"/>
        </w:object>
      </w:r>
      <w:r w:rsidR="00F31090">
        <w:t xml:space="preserve">. Предсказанное измерение </w:t>
      </w:r>
      <w:r w:rsidR="00F31090" w:rsidRPr="00F31090">
        <w:rPr>
          <w:position w:val="-10"/>
        </w:rPr>
        <w:object w:dxaOrig="440" w:dyaOrig="300" w14:anchorId="1C1B27F3">
          <v:shape id="_x0000_i1056" type="#_x0000_t75" style="width:21.6pt;height:15.2pt" o:ole="">
            <v:imagedata r:id="rId72" o:title=""/>
          </v:shape>
          <o:OLEObject Type="Embed" ProgID="Equation.DSMT4" ShapeID="_x0000_i1056" DrawAspect="Content" ObjectID="_1838811448" r:id="rId73"/>
        </w:object>
      </w:r>
      <w:r w:rsidR="00F31090">
        <w:t xml:space="preserve">и инновационная ковариация </w:t>
      </w:r>
      <w:r w:rsidR="00F31090" w:rsidRPr="00F31090">
        <w:rPr>
          <w:position w:val="-10"/>
        </w:rPr>
        <w:object w:dxaOrig="340" w:dyaOrig="300" w14:anchorId="58D84AB3">
          <v:shape id="_x0000_i1057" type="#_x0000_t75" style="width:17.2pt;height:15.2pt" o:ole="">
            <v:imagedata r:id="rId74" o:title=""/>
          </v:shape>
          <o:OLEObject Type="Embed" ProgID="Equation.DSMT4" ShapeID="_x0000_i1057" DrawAspect="Content" ObjectID="_1838811449" r:id="rId75"/>
        </w:object>
      </w:r>
      <w:r w:rsidR="00F31090">
        <w:t xml:space="preserve">вычисляются с помощью взвешенных сигма-точек и выражаются как </w:t>
      </w:r>
      <w:r w:rsidR="00F31090" w:rsidRPr="00F31090">
        <w:rPr>
          <w:position w:val="-32"/>
        </w:rPr>
        <w:object w:dxaOrig="4380" w:dyaOrig="740" w14:anchorId="7CB6A26B">
          <v:shape id="_x0000_i1058" type="#_x0000_t75" style="width:218.4pt;height:36.8pt" o:ole="">
            <v:imagedata r:id="rId76" o:title=""/>
          </v:shape>
          <o:OLEObject Type="Embed" ProgID="Equation.DSMT4" ShapeID="_x0000_i1058" DrawAspect="Content" ObjectID="_1838811450" r:id="rId77"/>
        </w:object>
      </w:r>
      <w:r w:rsidR="00F31090">
        <w:t xml:space="preserve">. Коэффициент </w:t>
      </w:r>
      <w:proofErr w:type="spellStart"/>
      <w:r w:rsidR="00F31090">
        <w:t>Калмана</w:t>
      </w:r>
      <w:proofErr w:type="spellEnd"/>
      <w:r w:rsidR="00F31090">
        <w:t xml:space="preserve"> </w:t>
      </w:r>
      <w:r w:rsidR="00895461" w:rsidRPr="00895461">
        <w:rPr>
          <w:position w:val="-10"/>
        </w:rPr>
        <w:object w:dxaOrig="320" w:dyaOrig="300" w14:anchorId="0581EA92">
          <v:shape id="_x0000_i1059" type="#_x0000_t75" style="width:15.6pt;height:15.2pt" o:ole="">
            <v:imagedata r:id="rId78" o:title=""/>
          </v:shape>
          <o:OLEObject Type="Embed" ProgID="Equation.DSMT4" ShapeID="_x0000_i1059" DrawAspect="Content" ObjectID="_1838811451" r:id="rId79"/>
        </w:object>
      </w:r>
      <w:r w:rsidR="00054437">
        <w:t xml:space="preserve">затем выводится из перекрёстной ковариации </w:t>
      </w:r>
      <w:r w:rsidR="00895461" w:rsidRPr="00895461">
        <w:rPr>
          <w:position w:val="-10"/>
        </w:rPr>
        <w:object w:dxaOrig="340" w:dyaOrig="300" w14:anchorId="641094B7">
          <v:shape id="_x0000_i1060" type="#_x0000_t75" style="width:17.2pt;height:15.2pt" o:ole="">
            <v:imagedata r:id="rId80" o:title=""/>
          </v:shape>
          <o:OLEObject Type="Embed" ProgID="Equation.DSMT4" ShapeID="_x0000_i1060" DrawAspect="Content" ObjectID="_1838811452" r:id="rId81"/>
        </w:object>
      </w:r>
      <w:r w:rsidR="00895461">
        <w:t xml:space="preserve">и задаётся как </w:t>
      </w:r>
      <w:r w:rsidR="00895461" w:rsidRPr="00895461">
        <w:rPr>
          <w:position w:val="-10"/>
        </w:rPr>
        <w:object w:dxaOrig="1160" w:dyaOrig="380" w14:anchorId="6B261ABA">
          <v:shape id="_x0000_i1061" type="#_x0000_t75" style="width:57.6pt;height:18.8pt" o:ole="">
            <v:imagedata r:id="rId82" o:title=""/>
          </v:shape>
          <o:OLEObject Type="Embed" ProgID="Equation.DSMT4" ShapeID="_x0000_i1061" DrawAspect="Content" ObjectID="_1838811453" r:id="rId83"/>
        </w:object>
      </w:r>
      <w:r w:rsidR="00895461">
        <w:t xml:space="preserve">. Обновление состояния выполняется путём сведения инновации до двойственного кватернионного многообразия и выражается следующим образом: </w:t>
      </w:r>
      <w:r w:rsidR="00895461" w:rsidRPr="00895461">
        <w:rPr>
          <w:position w:val="-24"/>
        </w:rPr>
        <w:object w:dxaOrig="3300" w:dyaOrig="580" w14:anchorId="2FDC4124">
          <v:shape id="_x0000_i1062" type="#_x0000_t75" style="width:165.2pt;height:29.2pt" o:ole="">
            <v:imagedata r:id="rId84" o:title=""/>
          </v:shape>
          <o:OLEObject Type="Embed" ProgID="Equation.DSMT4" ShapeID="_x0000_i1062" DrawAspect="Content" ObjectID="_1838811454" r:id="rId85"/>
        </w:object>
      </w:r>
      <w:r w:rsidR="005D41E7" w:rsidRPr="005D41E7">
        <w:t xml:space="preserve"> </w:t>
      </w:r>
      <w:r w:rsidR="00895461">
        <w:t>[3].</w:t>
      </w:r>
      <w:proofErr w:type="gramEnd"/>
    </w:p>
    <w:p w14:paraId="16D9DB45" w14:textId="77777777" w:rsidR="002336A7" w:rsidRPr="00626CD1" w:rsidRDefault="00520939" w:rsidP="006905D3">
      <w:pPr>
        <w:pStyle w:val="a3"/>
      </w:pPr>
      <w:r>
        <w:t xml:space="preserve">В сценарии, требующем три </w:t>
      </w:r>
      <w:proofErr w:type="spellStart"/>
      <w:r>
        <w:t>PocketQube</w:t>
      </w:r>
      <w:proofErr w:type="spellEnd"/>
      <w:r w:rsidR="006905D3" w:rsidRPr="006905D3">
        <w:rPr>
          <w:position w:val="-10"/>
        </w:rPr>
        <w:object w:dxaOrig="1300" w:dyaOrig="300" w14:anchorId="2FBBC763">
          <v:shape id="_x0000_i1063" type="#_x0000_t75" style="width:64pt;height:15.2pt" o:ole="">
            <v:imagedata r:id="rId86" o:title=""/>
          </v:shape>
          <o:OLEObject Type="Embed" ProgID="Equation.DSMT4" ShapeID="_x0000_i1063" DrawAspect="Content" ObjectID="_1838811455" r:id="rId87"/>
        </w:object>
      </w:r>
      <w:r w:rsidR="006905D3">
        <w:t xml:space="preserve">, фильтр </w:t>
      </w:r>
      <w:proofErr w:type="spellStart"/>
      <w:r w:rsidR="006905D3">
        <w:t>Калмана</w:t>
      </w:r>
      <w:proofErr w:type="spellEnd"/>
      <w:r w:rsidR="006905D3">
        <w:t xml:space="preserve"> без запаха обычно отвечает за связь между относительными состояниями. Пусть </w:t>
      </w:r>
      <w:r w:rsidR="006905D3" w:rsidRPr="006905D3">
        <w:rPr>
          <w:position w:val="-10"/>
        </w:rPr>
        <w:object w:dxaOrig="400" w:dyaOrig="300" w14:anchorId="51DCFB7A">
          <v:shape id="_x0000_i1064" type="#_x0000_t75" style="width:20.4pt;height:15.2pt" o:ole="">
            <v:imagedata r:id="rId88" o:title=""/>
          </v:shape>
          <o:OLEObject Type="Embed" ProgID="Equation.DSMT4" ShapeID="_x0000_i1064" DrawAspect="Content" ObjectID="_1838811456" r:id="rId89"/>
        </w:object>
      </w:r>
      <w:r>
        <w:t xml:space="preserve">— ведущий </w:t>
      </w:r>
      <w:proofErr w:type="spellStart"/>
      <w:r>
        <w:t>PocketQube</w:t>
      </w:r>
      <w:proofErr w:type="spellEnd"/>
      <w:r>
        <w:t xml:space="preserve"> нашей системы, фильтр оценивает </w:t>
      </w:r>
      <w:r w:rsidR="006905D3" w:rsidRPr="006905D3">
        <w:rPr>
          <w:position w:val="-16"/>
        </w:rPr>
        <w:object w:dxaOrig="2100" w:dyaOrig="499" w14:anchorId="25A86159">
          <v:shape id="_x0000_i1065" type="#_x0000_t75" style="width:105.2pt;height:24.8pt" o:ole="">
            <v:imagedata r:id="rId90" o:title=""/>
          </v:shape>
          <o:OLEObject Type="Embed" ProgID="Equation.DSMT4" ShapeID="_x0000_i1065" DrawAspect="Content" ObjectID="_1838811457" r:id="rId91"/>
        </w:object>
      </w:r>
      <w:r w:rsidR="006905D3">
        <w:t xml:space="preserve">, где </w:t>
      </w:r>
      <w:r w:rsidR="006905D3" w:rsidRPr="006D69F5">
        <w:rPr>
          <w:position w:val="-6"/>
        </w:rPr>
        <w:object w:dxaOrig="200" w:dyaOrig="300" w14:anchorId="47AB47A2">
          <v:shape id="_x0000_i1066" type="#_x0000_t75" style="width:9.6pt;height:15.2pt" o:ole="">
            <v:imagedata r:id="rId92" o:title=""/>
          </v:shape>
          <o:OLEObject Type="Embed" ProgID="Equation.DSMT4" ShapeID="_x0000_i1066" DrawAspect="Content" ObjectID="_1838811458" r:id="rId93"/>
        </w:object>
      </w:r>
      <w:r w:rsidR="00E21E8F">
        <w:t xml:space="preserve"> представляет состояния двойственной скорости [3]. </w:t>
      </w:r>
    </w:p>
    <w:p w14:paraId="3EBDB56A" w14:textId="77777777" w:rsidR="006905D3" w:rsidRPr="00626CD1" w:rsidRDefault="009303D9" w:rsidP="000B531C">
      <w:pPr>
        <w:pStyle w:val="2"/>
        <w:jc w:val="both"/>
      </w:pPr>
      <w:bookmarkStart w:id="1" w:name="_Hlk225279435"/>
      <w:r w:rsidRPr="00626CD1">
        <w:t>Математическая формулировка мультипликативного безароматного фильтра Калмана (</w:t>
      </w:r>
      <w:r w:rsidRPr="00FB22C5">
        <w:t>MUKF</w:t>
      </w:r>
      <w:r w:rsidRPr="00626CD1">
        <w:t xml:space="preserve">) на основе подхода двойственных кватернионов. </w:t>
      </w:r>
    </w:p>
    <w:bookmarkEnd w:id="1"/>
    <w:p w14:paraId="42DEDB9D" w14:textId="23732CB8" w:rsidR="005D41E7" w:rsidRDefault="00E21E8F" w:rsidP="005D41E7">
      <w:pPr>
        <w:pStyle w:val="a3"/>
        <w:spacing w:after="0"/>
      </w:pPr>
      <w:r>
        <w:t xml:space="preserve">Мультипликативный фильтр Кальмана без аромата отличается от стандартного фильтра Кальмана без аромата тем, что сохраняет ограничения единицы двойственного кватерниона с помощью подхода с ошибкой. Вместо прямого добавления шума в двойственный кватернион ошибка изображается мультипликативным возмущением. В двойственном кватернионе </w:t>
      </w:r>
      <w:r w:rsidR="007B4B89" w:rsidRPr="007B4B89">
        <w:rPr>
          <w:position w:val="-12"/>
        </w:rPr>
        <w:object w:dxaOrig="1540" w:dyaOrig="340" w14:anchorId="10E7E374">
          <v:shape id="_x0000_i1067" type="#_x0000_t75" style="width:76.8pt;height:17.2pt" o:ole="">
            <v:imagedata r:id="rId94" o:title=""/>
          </v:shape>
          <o:OLEObject Type="Embed" ProgID="Equation.DSMT4" ShapeID="_x0000_i1067" DrawAspect="Content" ObjectID="_1838811459" r:id="rId95"/>
        </w:object>
      </w:r>
      <w:r>
        <w:t xml:space="preserve">, где кватернион двойной ошибки </w:t>
      </w:r>
      <w:r w:rsidR="007B4B89" w:rsidRPr="007B4B89">
        <w:rPr>
          <w:position w:val="-10"/>
        </w:rPr>
        <w:object w:dxaOrig="279" w:dyaOrig="300" w14:anchorId="2B0D8533">
          <v:shape id="_x0000_i1068" type="#_x0000_t75" style="width:14.4pt;height:15.2pt" o:ole="">
            <v:imagedata r:id="rId96" o:title=""/>
          </v:shape>
          <o:OLEObject Type="Embed" ProgID="Equation.DSMT4" ShapeID="_x0000_i1068" DrawAspect="Content" ObjectID="_1838811460" r:id="rId97"/>
        </w:object>
      </w:r>
      <w:r>
        <w:t xml:space="preserve">параметризируется малым вектором, таким как </w:t>
      </w:r>
      <w:r w:rsidR="007B4B89" w:rsidRPr="007B4B89">
        <w:rPr>
          <w:position w:val="-20"/>
        </w:rPr>
        <w:object w:dxaOrig="1520" w:dyaOrig="580" w14:anchorId="40BBC7E0">
          <v:shape id="_x0000_i1069" type="#_x0000_t75" style="width:75.6pt;height:29.2pt" o:ole="">
            <v:imagedata r:id="rId98" o:title=""/>
          </v:shape>
          <o:OLEObject Type="Embed" ProgID="Equation.DSMT4" ShapeID="_x0000_i1069" DrawAspect="Content" ObjectID="_1838811461" r:id="rId99"/>
        </w:object>
      </w:r>
      <w:r w:rsidR="007B4B89">
        <w:t xml:space="preserve">, и где параметр </w:t>
      </w:r>
      <w:r w:rsidR="007B4B89" w:rsidRPr="007B4B89">
        <w:rPr>
          <w:position w:val="-6"/>
        </w:rPr>
        <w:object w:dxaOrig="279" w:dyaOrig="240" w14:anchorId="7EEFA7C0">
          <v:shape id="_x0000_i1070" type="#_x0000_t75" style="width:14.4pt;height:12pt" o:ole="">
            <v:imagedata r:id="rId100" o:title=""/>
          </v:shape>
          <o:OLEObject Type="Embed" ProgID="Equation.DSMT4" ShapeID="_x0000_i1070" DrawAspect="Content" ObjectID="_1838811462" r:id="rId101"/>
        </w:object>
      </w:r>
      <w:r>
        <w:t xml:space="preserve">представляет ошибку положения, а также ошибку трансляции. При использовании мультипликативного безароматного Кальмана сигма-точки обозначается следующим образом: </w:t>
      </w:r>
      <w:r w:rsidR="004D7162" w:rsidRPr="004D7162">
        <w:rPr>
          <w:position w:val="-14"/>
        </w:rPr>
        <w:object w:dxaOrig="1640" w:dyaOrig="400" w14:anchorId="4B03669D">
          <v:shape id="_x0000_i1071" type="#_x0000_t75" style="width:81.6pt;height:20.4pt" o:ole="">
            <v:imagedata r:id="rId102" o:title=""/>
          </v:shape>
          <o:OLEObject Type="Embed" ProgID="Equation.DSMT4" ShapeID="_x0000_i1071" DrawAspect="Content" ObjectID="_1838811463" r:id="rId103"/>
        </w:object>
      </w:r>
      <w:proofErr w:type="gramStart"/>
      <w:r w:rsidR="004D7162">
        <w:t>для</w:t>
      </w:r>
      <w:proofErr w:type="gramEnd"/>
      <w:r w:rsidR="004D7162">
        <w:t xml:space="preserve"> </w:t>
      </w:r>
      <w:r w:rsidR="004D7162" w:rsidRPr="004D7162">
        <w:rPr>
          <w:position w:val="-8"/>
        </w:rPr>
        <w:object w:dxaOrig="940" w:dyaOrig="260" w14:anchorId="5C84643C">
          <v:shape id="_x0000_i1072" type="#_x0000_t75" style="width:47.2pt;height:12.8pt" o:ole="">
            <v:imagedata r:id="rId104" o:title=""/>
          </v:shape>
          <o:OLEObject Type="Embed" ProgID="Equation.DSMT4" ShapeID="_x0000_i1072" DrawAspect="Content" ObjectID="_1838811464" r:id="rId105"/>
        </w:object>
      </w:r>
      <w:r w:rsidR="004D7162">
        <w:t xml:space="preserve">. </w:t>
      </w:r>
      <w:proofErr w:type="gramStart"/>
      <w:r w:rsidR="004D7162">
        <w:t>Эти</w:t>
      </w:r>
      <w:proofErr w:type="gramEnd"/>
      <w:r w:rsidR="004D7162">
        <w:t xml:space="preserve"> точки </w:t>
      </w:r>
      <w:r w:rsidR="004D7162">
        <w:lastRenderedPageBreak/>
        <w:t xml:space="preserve">преобразуются в двойственный кватернион ошибки </w:t>
      </w:r>
      <w:r w:rsidR="00C21353" w:rsidRPr="00C21353">
        <w:rPr>
          <w:position w:val="-10"/>
        </w:rPr>
        <w:object w:dxaOrig="320" w:dyaOrig="300" w14:anchorId="5E062B69">
          <v:shape id="_x0000_i1073" type="#_x0000_t75" style="width:15.6pt;height:15.2pt" o:ole="">
            <v:imagedata r:id="rId106" o:title=""/>
          </v:shape>
          <o:OLEObject Type="Embed" ProgID="Equation.DSMT4" ShapeID="_x0000_i1073" DrawAspect="Content" ObjectID="_1838811465" r:id="rId107"/>
        </w:object>
      </w:r>
      <w:r w:rsidR="00596D56">
        <w:t xml:space="preserve">, используя экспоненциальное отображение, которое выражается </w:t>
      </w:r>
      <w:r w:rsidR="005D41E7">
        <w:t>как</w:t>
      </w:r>
    </w:p>
    <w:p w14:paraId="0EE58B10" w14:textId="7F5F9B11" w:rsidR="004D7162" w:rsidRPr="00626CD1" w:rsidRDefault="00C21353" w:rsidP="005D41E7">
      <w:pPr>
        <w:pStyle w:val="a3"/>
        <w:ind w:firstLine="0"/>
      </w:pPr>
      <w:r w:rsidRPr="00C21353">
        <w:rPr>
          <w:position w:val="-30"/>
        </w:rPr>
        <w:object w:dxaOrig="4020" w:dyaOrig="700" w14:anchorId="2DBC3E47">
          <v:shape id="_x0000_i1074" type="#_x0000_t75" style="width:200pt;height:35.2pt" o:ole="">
            <v:imagedata r:id="rId108" o:title=""/>
          </v:shape>
          <o:OLEObject Type="Embed" ProgID="Equation.DSMT4" ShapeID="_x0000_i1074" DrawAspect="Content" ObjectID="_1838811466" r:id="rId109"/>
        </w:object>
      </w:r>
      <w:r>
        <w:t xml:space="preserve">, а </w:t>
      </w:r>
      <w:proofErr w:type="gramStart"/>
      <w:r>
        <w:t>сигма-точки</w:t>
      </w:r>
      <w:proofErr w:type="gramEnd"/>
      <w:r>
        <w:t xml:space="preserve"> состояния затем выражаются следующим </w:t>
      </w:r>
      <w:r w:rsidRPr="00C21353">
        <w:rPr>
          <w:position w:val="-10"/>
        </w:rPr>
        <w:object w:dxaOrig="1180" w:dyaOrig="340" w14:anchorId="29ADE92F">
          <v:shape id="_x0000_i1075" type="#_x0000_t75" style="width:59.2pt;height:17.2pt" o:ole="">
            <v:imagedata r:id="rId110" o:title=""/>
          </v:shape>
          <o:OLEObject Type="Embed" ProgID="Equation.DSMT4" ShapeID="_x0000_i1075" DrawAspect="Content" ObjectID="_1838811467" r:id="rId111"/>
        </w:object>
      </w:r>
      <w:r>
        <w:t xml:space="preserve">образом. Каждая сигма-точка распространяется через нелинейную кинематику </w:t>
      </w:r>
      <w:proofErr w:type="spellStart"/>
      <w:r>
        <w:t>PocketQube</w:t>
      </w:r>
      <w:proofErr w:type="spellEnd"/>
      <w:r>
        <w:t xml:space="preserve">, задаваемую как </w:t>
      </w:r>
      <w:r w:rsidRPr="00C21353">
        <w:rPr>
          <w:position w:val="-20"/>
        </w:rPr>
        <w:object w:dxaOrig="999" w:dyaOrig="540" w14:anchorId="0FD77D2E">
          <v:shape id="_x0000_i1076" type="#_x0000_t75" style="width:50pt;height:27.2pt" o:ole="">
            <v:imagedata r:id="rId112" o:title=""/>
          </v:shape>
          <o:OLEObject Type="Embed" ProgID="Equation.DSMT4" ShapeID="_x0000_i1076" DrawAspect="Content" ObjectID="_1838811468" r:id="rId113"/>
        </w:object>
      </w:r>
      <w:r>
        <w:t xml:space="preserve">, где </w:t>
      </w:r>
      <w:r w:rsidRPr="00C21353">
        <w:rPr>
          <w:position w:val="-12"/>
        </w:rPr>
        <w:object w:dxaOrig="1640" w:dyaOrig="340" w14:anchorId="58E9FDAA">
          <v:shape id="_x0000_i1077" type="#_x0000_t75" style="width:81.6pt;height:17.2pt" o:ole="">
            <v:imagedata r:id="rId114" o:title=""/>
          </v:shape>
          <o:OLEObject Type="Embed" ProgID="Equation.DSMT4" ShapeID="_x0000_i1077" DrawAspect="Content" ObjectID="_1838811469" r:id="rId115"/>
        </w:object>
      </w:r>
      <w:r w:rsidR="00596D56">
        <w:t xml:space="preserve">обычно равна двойственная скорость [4]. </w:t>
      </w:r>
    </w:p>
    <w:p w14:paraId="17149957" w14:textId="12B50C76" w:rsidR="003E483F" w:rsidRPr="00626CD1" w:rsidRDefault="002573B7" w:rsidP="004D7162">
      <w:pPr>
        <w:pStyle w:val="a3"/>
      </w:pPr>
      <w:r>
        <w:t xml:space="preserve">В отличие от стандартного нелинейного фильтра Калмана, который использует взвешенное арифметическое значение, мультипликативный нелинейный фильтр Калмана вычисляет внутреннее среднее по многообразию. Предсказанное среднее </w:t>
      </w:r>
      <w:r w:rsidR="00373D09" w:rsidRPr="00373D09">
        <w:rPr>
          <w:position w:val="-10"/>
        </w:rPr>
        <w:object w:dxaOrig="460" w:dyaOrig="380" w14:anchorId="23B54631">
          <v:shape id="_x0000_i1078" type="#_x0000_t75" style="width:23.2pt;height:18.8pt" o:ole="">
            <v:imagedata r:id="rId116" o:title=""/>
          </v:shape>
          <o:OLEObject Type="Embed" ProgID="Equation.DSMT4" ShapeID="_x0000_i1078" DrawAspect="Content" ObjectID="_1838811470" r:id="rId117"/>
        </w:object>
      </w:r>
      <w:r>
        <w:t xml:space="preserve">получается итеративным решением двойственного кватерниона, который минимизирует квадратично-взвешенное расстояние до сигма-точек. Предсказанная ковариация </w:t>
      </w:r>
      <w:r w:rsidR="00373D09" w:rsidRPr="00373D09">
        <w:rPr>
          <w:position w:val="-10"/>
        </w:rPr>
        <w:object w:dxaOrig="460" w:dyaOrig="380" w14:anchorId="7C527AB2">
          <v:shape id="_x0000_i1079" type="#_x0000_t75" style="width:23.2pt;height:18.8pt" o:ole="">
            <v:imagedata r:id="rId118" o:title=""/>
          </v:shape>
          <o:OLEObject Type="Embed" ProgID="Equation.DSMT4" ShapeID="_x0000_i1079" DrawAspect="Content" ObjectID="_1838811471" r:id="rId119"/>
        </w:object>
      </w:r>
      <w:r>
        <w:t xml:space="preserve">вычисляется в касательном пространстве и выражается следующим </w:t>
      </w:r>
      <w:r w:rsidR="00373D09" w:rsidRPr="00373D09">
        <w:rPr>
          <w:position w:val="-32"/>
        </w:rPr>
        <w:object w:dxaOrig="1760" w:dyaOrig="740" w14:anchorId="033A0803">
          <v:shape id="_x0000_i1080" type="#_x0000_t75" style="width:87.2pt;height:36.8pt" o:ole="">
            <v:imagedata r:id="rId120" o:title=""/>
          </v:shape>
          <o:OLEObject Type="Embed" ProgID="Equation.DSMT4" ShapeID="_x0000_i1080" DrawAspect="Content" ObjectID="_1838811472" r:id="rId121"/>
        </w:object>
      </w:r>
      <w:r w:rsidR="002A456F" w:rsidRPr="002A456F">
        <w:t xml:space="preserve"> </w:t>
      </w:r>
      <w:r w:rsidR="003E483F">
        <w:t xml:space="preserve">образом [4]. </w:t>
      </w:r>
    </w:p>
    <w:p w14:paraId="0C4B5EBF" w14:textId="480344C0" w:rsidR="004D7162" w:rsidRPr="00626CD1" w:rsidRDefault="002573B7" w:rsidP="000B531C">
      <w:pPr>
        <w:pStyle w:val="a3"/>
      </w:pPr>
      <w:r>
        <w:t xml:space="preserve">Для взаимодействующих </w:t>
      </w:r>
      <w:proofErr w:type="spellStart"/>
      <w:r>
        <w:t>PocketQues</w:t>
      </w:r>
      <w:proofErr w:type="spellEnd"/>
      <w:r>
        <w:t xml:space="preserve"> модель измерения выражается как </w:t>
      </w:r>
      <w:r w:rsidR="003E483F" w:rsidRPr="003E483F">
        <w:rPr>
          <w:position w:val="-16"/>
        </w:rPr>
        <w:object w:dxaOrig="1200" w:dyaOrig="420" w14:anchorId="64520C9E">
          <v:shape id="_x0000_i1081" type="#_x0000_t75" style="width:60pt;height:21.2pt" o:ole="">
            <v:imagedata r:id="rId122" o:title=""/>
          </v:shape>
          <o:OLEObject Type="Embed" ProgID="Equation.DSMT4" ShapeID="_x0000_i1081" DrawAspect="Content" ObjectID="_1838811473" r:id="rId123"/>
        </w:object>
      </w:r>
      <w:r w:rsidR="003E483F">
        <w:t xml:space="preserve">. Таким образом, коэффициент усиления </w:t>
      </w:r>
      <w:proofErr w:type="spellStart"/>
      <w:r w:rsidR="003E483F">
        <w:t>Калмана</w:t>
      </w:r>
      <w:proofErr w:type="spellEnd"/>
      <w:r w:rsidR="003E483F">
        <w:t xml:space="preserve"> </w:t>
      </w:r>
      <w:r w:rsidR="003E483F" w:rsidRPr="003E483F">
        <w:rPr>
          <w:position w:val="-4"/>
        </w:rPr>
        <w:object w:dxaOrig="240" w:dyaOrig="220" w14:anchorId="3ABAE5B7">
          <v:shape id="_x0000_i1082" type="#_x0000_t75" style="width:12pt;height:11.2pt" o:ole="">
            <v:imagedata r:id="rId124" o:title=""/>
          </v:shape>
          <o:OLEObject Type="Embed" ProgID="Equation.DSMT4" ShapeID="_x0000_i1082" DrawAspect="Content" ObjectID="_1838811474" r:id="rId125"/>
        </w:object>
      </w:r>
      <w:r>
        <w:t xml:space="preserve">можно применить к 6D-вектору ошибки, который затем используется для обновления состояния с помощью метода двойственных кватернионов, и в этом случае его можно выразить следующим </w:t>
      </w:r>
      <w:r w:rsidR="003E483F" w:rsidRPr="003E483F">
        <w:rPr>
          <w:position w:val="-24"/>
        </w:rPr>
        <w:object w:dxaOrig="2060" w:dyaOrig="580" w14:anchorId="2F0B5F92">
          <v:shape id="_x0000_i1083" type="#_x0000_t75" style="width:102.8pt;height:29.2pt" o:ole="">
            <v:imagedata r:id="rId126" o:title=""/>
          </v:shape>
          <o:OLEObject Type="Embed" ProgID="Equation.DSMT4" ShapeID="_x0000_i1083" DrawAspect="Content" ObjectID="_1838811475" r:id="rId127"/>
        </w:object>
      </w:r>
      <w:r w:rsidR="002A456F">
        <w:t>образом</w:t>
      </w:r>
      <w:r w:rsidR="003E483F">
        <w:t xml:space="preserve">. </w:t>
      </w:r>
      <w:proofErr w:type="gramStart"/>
      <w:r w:rsidR="003E483F">
        <w:t>Это мультипликативное обновление гарантирует, что три взаимодействующих PocketQube сохраняют свою геометрическую целостность даже при условиях высокой маневренности или при операциях близкого контакта, когда</w:t>
      </w:r>
      <w:proofErr w:type="gramEnd"/>
      <w:r w:rsidR="003E483F">
        <w:t xml:space="preserve"> линейные приближения многообразия</w:t>
      </w:r>
      <w:r w:rsidR="003E483F" w:rsidRPr="003E483F">
        <w:rPr>
          <w:position w:val="-12"/>
        </w:rPr>
        <w:object w:dxaOrig="580" w:dyaOrig="340" w14:anchorId="625E1F75">
          <v:shape id="_x0000_i1084" type="#_x0000_t75" style="width:29.2pt;height:17.2pt" o:ole="">
            <v:imagedata r:id="rId128" o:title=""/>
          </v:shape>
          <o:OLEObject Type="Embed" ProgID="Equation.DSMT4" ShapeID="_x0000_i1084" DrawAspect="Content" ObjectID="_1838811476" r:id="rId129"/>
        </w:object>
      </w:r>
      <w:r w:rsidR="003E483F">
        <w:t xml:space="preserve">не работают [4]. </w:t>
      </w:r>
    </w:p>
    <w:p w14:paraId="427E8B72" w14:textId="77777777" w:rsidR="000B531C" w:rsidRPr="00626CD1" w:rsidRDefault="007B1CC2" w:rsidP="00E21E8F">
      <w:pPr>
        <w:pStyle w:val="a3"/>
      </w:pPr>
      <w:r>
        <w:t>Мультипликативный фильтр Калмана без аромата превосходит в этом сценарии, поскольку при взаимодействии PocketQube относительные позы легко обрабатываются с помощью двойственного кватернионного деления, но при использовании стандартного фильтра Калмана с неароматизированным фильтром сложно моделировать относительные ограничения</w:t>
      </w:r>
      <w:r w:rsidR="005F6526" w:rsidRPr="003E483F">
        <w:rPr>
          <w:position w:val="-12"/>
        </w:rPr>
        <w:object w:dxaOrig="580" w:dyaOrig="340" w14:anchorId="4FE9A6EA">
          <v:shape id="_x0000_i1085" type="#_x0000_t75" style="width:29.2pt;height:17.2pt" o:ole="">
            <v:imagedata r:id="rId128" o:title=""/>
          </v:shape>
          <o:OLEObject Type="Embed" ProgID="Equation.DSMT4" ShapeID="_x0000_i1085" DrawAspect="Content" ObjectID="_1838811477" r:id="rId130"/>
        </w:object>
      </w:r>
      <w:r w:rsidR="00A67938">
        <w:t xml:space="preserve">[4]. </w:t>
      </w:r>
    </w:p>
    <w:p w14:paraId="0BB867E3" w14:textId="77777777" w:rsidR="000B531C" w:rsidRPr="006905D3" w:rsidRDefault="000B531C" w:rsidP="000B531C">
      <w:pPr>
        <w:pStyle w:val="2"/>
        <w:jc w:val="both"/>
      </w:pPr>
      <w:r w:rsidRPr="00FB22C5">
        <w:t xml:space="preserve">Реализация алгоритма Multicative Unscented Kalman Filter (MUKF) на Matlab/Simulink </w:t>
      </w:r>
    </w:p>
    <w:p w14:paraId="2EC8C7D1" w14:textId="78348A92" w:rsidR="002C0510" w:rsidRPr="00626CD1" w:rsidRDefault="0035070B" w:rsidP="002C0510">
      <w:pPr>
        <w:pStyle w:val="a3"/>
      </w:pPr>
      <w:r>
        <w:t xml:space="preserve">Первый шаг в нашем моделировании трёх PocketQube в рое, используя среду Matlab/Simulink, заключается в строгой формулировке псевдокода относительной навигации и математического алгоритма мультипликативного бесароматного мультипликативного фильтра Калмана, основанного на </w:t>
      </w:r>
      <w:r>
        <w:lastRenderedPageBreak/>
        <w:t>двойных кватернионах для роя из 3 PocketQube, что видно на рис</w:t>
      </w:r>
      <w:r w:rsidR="002A456F">
        <w:t>.</w:t>
      </w:r>
      <w:r>
        <w:t xml:space="preserve"> 1 и 2.</w:t>
      </w:r>
    </w:p>
    <w:bookmarkStart w:id="2" w:name="_MON_1836596260"/>
    <w:bookmarkEnd w:id="2"/>
    <w:p w14:paraId="1D26F234" w14:textId="4597C387" w:rsidR="0035070B" w:rsidRPr="00141058" w:rsidRDefault="002C0510" w:rsidP="002A456F">
      <w:pPr>
        <w:pStyle w:val="a3"/>
        <w:spacing w:after="0"/>
        <w:ind w:right="-238" w:firstLine="0"/>
        <w:rPr>
          <w:lang w:val="en-US"/>
        </w:rPr>
      </w:pPr>
      <w:r>
        <w:object w:dxaOrig="4957" w:dyaOrig="10980" w14:anchorId="51B54FED">
          <v:shape id="_x0000_i1095" type="#_x0000_t75" style="width:248pt;height:549.2pt" o:ole="" o:preferrelative="f">
            <v:imagedata r:id="rId131" o:title="" croptop="2035f" cropbottom="4053f"/>
            <o:lock v:ext="edit" aspectratio="f"/>
          </v:shape>
          <o:OLEObject Type="Embed" ProgID="Word.Document.12" ShapeID="_x0000_i1095" DrawAspect="Content" ObjectID="_1838811478" r:id="rId132">
            <o:FieldCodes>\s</o:FieldCodes>
          </o:OLEObject>
        </w:object>
      </w:r>
    </w:p>
    <w:p w14:paraId="337AF667" w14:textId="38EE5304" w:rsidR="0080680C" w:rsidRPr="00626CD1" w:rsidRDefault="0080680C" w:rsidP="002A456F">
      <w:pPr>
        <w:pStyle w:val="a"/>
      </w:pPr>
      <w:r w:rsidRPr="00626CD1">
        <w:t xml:space="preserve">Псевдокод относительной навигации мультипликативного неароматизированного фильтра Калмана на основе двойных кватернионов для роя из трёх </w:t>
      </w:r>
      <w:r>
        <w:t>PocketQube</w:t>
      </w:r>
    </w:p>
    <w:p w14:paraId="33EFB10E" w14:textId="29F6C235" w:rsidR="004A74D1" w:rsidRPr="00626CD1" w:rsidRDefault="00E31DEB" w:rsidP="004D7162">
      <w:pPr>
        <w:pStyle w:val="a3"/>
      </w:pPr>
      <w:r>
        <w:t>Во-вторых, рис</w:t>
      </w:r>
      <w:r w:rsidR="002A456F">
        <w:t>.</w:t>
      </w:r>
      <w:r>
        <w:t xml:space="preserve"> </w:t>
      </w:r>
      <w:r w:rsidR="002A456F">
        <w:t>2</w:t>
      </w:r>
      <w:r>
        <w:t xml:space="preserve"> и </w:t>
      </w:r>
      <w:r w:rsidR="002A456F">
        <w:t>3</w:t>
      </w:r>
      <w:r>
        <w:t xml:space="preserve">, показывающие соответственно векторы прямой видимости (LOS), а также анализ истинного пространственного расстояния и значений измерения </w:t>
      </w:r>
      <w:proofErr w:type="gramStart"/>
      <w:r>
        <w:t>между</w:t>
      </w:r>
      <w:proofErr w:type="gramEnd"/>
      <w:r>
        <w:t xml:space="preserve"> </w:t>
      </w:r>
      <w:r w:rsidR="00FF7712" w:rsidRPr="006905D3">
        <w:rPr>
          <w:position w:val="-10"/>
        </w:rPr>
        <w:object w:dxaOrig="400" w:dyaOrig="300" w14:anchorId="1BB4CA94">
          <v:shape id="_x0000_i1086" type="#_x0000_t75" style="width:20.4pt;height:15.2pt" o:ole="">
            <v:imagedata r:id="rId88" o:title=""/>
          </v:shape>
          <o:OLEObject Type="Embed" ProgID="Equation.DSMT4" ShapeID="_x0000_i1086" DrawAspect="Content" ObjectID="_1838811479" r:id="rId133"/>
        </w:object>
      </w:r>
      <w:r w:rsidR="00FF7712">
        <w:t xml:space="preserve">и </w:t>
      </w:r>
      <w:r w:rsidR="00FF7712" w:rsidRPr="006905D3">
        <w:rPr>
          <w:position w:val="-10"/>
        </w:rPr>
        <w:object w:dxaOrig="420" w:dyaOrig="300" w14:anchorId="01CC5E4B">
          <v:shape id="_x0000_i1087" type="#_x0000_t75" style="width:21.2pt;height:15.2pt" o:ole="">
            <v:imagedata r:id="rId134" o:title=""/>
          </v:shape>
          <o:OLEObject Type="Embed" ProgID="Equation.DSMT4" ShapeID="_x0000_i1087" DrawAspect="Content" ObjectID="_1838811480" r:id="rId135"/>
        </w:object>
      </w:r>
      <w:r w:rsidR="00FF7712">
        <w:t xml:space="preserve">, иллюстрируют </w:t>
      </w:r>
      <w:proofErr w:type="gramStart"/>
      <w:r w:rsidR="00FF7712">
        <w:t>траекторию</w:t>
      </w:r>
      <w:proofErr w:type="gramEnd"/>
      <w:r w:rsidR="00FF7712">
        <w:t xml:space="preserve"> графиков дальности и демонстрируют три характеристики PocketQubes высокопроизводительного мультипликативного </w:t>
      </w:r>
      <w:r w:rsidR="00626CD1">
        <w:t>не ароматизированного</w:t>
      </w:r>
      <w:r w:rsidR="00FF7712">
        <w:t xml:space="preserve"> фильтра Калмана.</w:t>
      </w:r>
    </w:p>
    <w:p w14:paraId="36482ECA" w14:textId="409521A8" w:rsidR="0085239D" w:rsidRPr="00690B1A" w:rsidRDefault="00FF7712" w:rsidP="00690B1A">
      <w:pPr>
        <w:pStyle w:val="a3"/>
      </w:pPr>
      <w:r>
        <w:lastRenderedPageBreak/>
        <w:t xml:space="preserve">Дисперсия уменьшается со временем, что означает, что фильтр систематически уменьшает след матрицы задней ковариации </w:t>
      </w:r>
      <w:r w:rsidR="00E274E3" w:rsidRPr="00E274E3">
        <w:rPr>
          <w:position w:val="-4"/>
        </w:rPr>
        <w:object w:dxaOrig="320" w:dyaOrig="320" w14:anchorId="184A2483">
          <v:shape id="_x0000_i1088" type="#_x0000_t75" style="width:15.6pt;height:15.6pt" o:ole="">
            <v:imagedata r:id="rId136" o:title=""/>
          </v:shape>
          <o:OLEObject Type="Embed" ProgID="Equation.DSMT4" ShapeID="_x0000_i1088" DrawAspect="Content" ObjectID="_1838811481" r:id="rId137"/>
        </w:object>
      </w:r>
      <w:r w:rsidR="004A74D1">
        <w:t xml:space="preserve">, </w:t>
      </w:r>
      <w:proofErr w:type="spellStart"/>
      <w:r w:rsidR="004A74D1">
        <w:t>минимизируя</w:t>
      </w:r>
      <w:proofErr w:type="spellEnd"/>
      <w:r w:rsidR="004A74D1">
        <w:t xml:space="preserve"> тем самым минимальную среднеквадратичную ошибку (MMSE) в оценщиках типа Калмана.</w:t>
      </w:r>
    </w:p>
    <w:p w14:paraId="18BCD73F" w14:textId="5C38122A" w:rsidR="0085239D" w:rsidRDefault="002C0510" w:rsidP="002A456F">
      <w:pPr>
        <w:pStyle w:val="a3"/>
        <w:spacing w:after="0"/>
        <w:ind w:firstLine="0"/>
        <w:jc w:val="center"/>
      </w:pPr>
      <w:r>
        <w:rPr>
          <w:noProof/>
          <w:lang w:eastAsia="ru-RU"/>
        </w:rPr>
        <w:drawing>
          <wp:inline distT="0" distB="0" distL="0" distR="0" wp14:anchorId="6F677115" wp14:editId="63A74E1E">
            <wp:extent cx="1440000" cy="2410667"/>
            <wp:effectExtent l="0" t="0" r="8255" b="889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8" cstate="print">
                      <a:extLst>
                        <a:ext uri="{28A0092B-C50C-407E-A947-70E740481C1C}">
                          <a14:useLocalDpi xmlns:a14="http://schemas.microsoft.com/office/drawing/2010/main" val="0"/>
                        </a:ext>
                      </a:extLst>
                    </a:blip>
                    <a:srcRect t="2521" r="172"/>
                    <a:stretch>
                      <a:fillRect/>
                    </a:stretch>
                  </pic:blipFill>
                  <pic:spPr bwMode="auto">
                    <a:xfrm>
                      <a:off x="0" y="0"/>
                      <a:ext cx="1440000" cy="2410667"/>
                    </a:xfrm>
                    <a:prstGeom prst="rect">
                      <a:avLst/>
                    </a:prstGeom>
                    <a:noFill/>
                    <a:ln>
                      <a:noFill/>
                    </a:ln>
                  </pic:spPr>
                </pic:pic>
              </a:graphicData>
            </a:graphic>
          </wp:inline>
        </w:drawing>
      </w:r>
    </w:p>
    <w:p w14:paraId="1F9A517F" w14:textId="77777777" w:rsidR="006666F9" w:rsidRPr="00626CD1" w:rsidRDefault="00622291" w:rsidP="002A456F">
      <w:pPr>
        <w:pStyle w:val="a"/>
      </w:pPr>
      <w:r w:rsidRPr="00626CD1">
        <w:t>Иллюстрация векторов прямой видимости (</w:t>
      </w:r>
      <w:r>
        <w:t>LOS</w:t>
      </w:r>
      <w:r w:rsidRPr="00626CD1">
        <w:t xml:space="preserve">) для относительной навигации по </w:t>
      </w:r>
      <w:r>
        <w:t>PocketQube</w:t>
      </w:r>
    </w:p>
    <w:p w14:paraId="7E354528" w14:textId="620C54F4" w:rsidR="00650019" w:rsidRDefault="002C0510" w:rsidP="002A456F">
      <w:pPr>
        <w:pStyle w:val="figurecaption"/>
        <w:numPr>
          <w:ilvl w:val="0"/>
          <w:numId w:val="0"/>
        </w:numPr>
        <w:suppressAutoHyphens/>
        <w:spacing w:before="0" w:after="0" w:line="228" w:lineRule="auto"/>
        <w:jc w:val="center"/>
      </w:pPr>
      <w:r>
        <w:rPr>
          <w:lang w:val="ru-RU" w:eastAsia="ru-RU"/>
        </w:rPr>
        <w:drawing>
          <wp:inline distT="0" distB="0" distL="0" distR="0" wp14:anchorId="6E6A2C03" wp14:editId="00730E01">
            <wp:extent cx="1800000" cy="1422222"/>
            <wp:effectExtent l="0" t="0" r="0" b="698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9" cstate="print">
                      <a:extLst>
                        <a:ext uri="{28A0092B-C50C-407E-A947-70E740481C1C}">
                          <a14:useLocalDpi xmlns:a14="http://schemas.microsoft.com/office/drawing/2010/main" val="0"/>
                        </a:ext>
                      </a:extLst>
                    </a:blip>
                    <a:srcRect t="3226"/>
                    <a:stretch>
                      <a:fillRect/>
                    </a:stretch>
                  </pic:blipFill>
                  <pic:spPr bwMode="auto">
                    <a:xfrm>
                      <a:off x="0" y="0"/>
                      <a:ext cx="1800000" cy="1422222"/>
                    </a:xfrm>
                    <a:prstGeom prst="rect">
                      <a:avLst/>
                    </a:prstGeom>
                    <a:noFill/>
                    <a:ln>
                      <a:noFill/>
                    </a:ln>
                  </pic:spPr>
                </pic:pic>
              </a:graphicData>
            </a:graphic>
          </wp:inline>
        </w:drawing>
      </w:r>
    </w:p>
    <w:p w14:paraId="5CAB0F6F" w14:textId="77777777" w:rsidR="00650019" w:rsidRPr="00626CD1" w:rsidRDefault="00D23DF6" w:rsidP="002A456F">
      <w:pPr>
        <w:pStyle w:val="a"/>
      </w:pPr>
      <w:r w:rsidRPr="00626CD1">
        <w:t xml:space="preserve">Иллюстрация истинных значений пространственного расстояния и диапазона измерения между основным </w:t>
      </w:r>
      <w:r>
        <w:t>PocketQube</w:t>
      </w:r>
      <w:r w:rsidRPr="00626CD1">
        <w:t xml:space="preserve"> </w:t>
      </w:r>
      <w:r w:rsidRPr="006905D3">
        <w:rPr>
          <w:position w:val="-10"/>
        </w:rPr>
        <w:object w:dxaOrig="400" w:dyaOrig="300" w14:anchorId="7A2752D1">
          <v:shape id="_x0000_i1089" type="#_x0000_t75" style="width:20.4pt;height:15.2pt" o:ole="">
            <v:imagedata r:id="rId88" o:title=""/>
          </v:shape>
          <o:OLEObject Type="Embed" ProgID="Equation.DSMT4" ShapeID="_x0000_i1089" DrawAspect="Content" ObjectID="_1838811482" r:id="rId140"/>
        </w:object>
      </w:r>
      <w:r w:rsidRPr="00626CD1">
        <w:t xml:space="preserve">и последовательным </w:t>
      </w:r>
      <w:r>
        <w:t>PocketQube</w:t>
      </w:r>
      <w:r w:rsidRPr="00626CD1">
        <w:t xml:space="preserve"> </w:t>
      </w:r>
      <w:r w:rsidRPr="006905D3">
        <w:rPr>
          <w:position w:val="-10"/>
        </w:rPr>
        <w:object w:dxaOrig="420" w:dyaOrig="300" w14:anchorId="51A11323">
          <v:shape id="_x0000_i1090" type="#_x0000_t75" style="width:21.2pt;height:15.2pt" o:ole="">
            <v:imagedata r:id="rId134" o:title=""/>
          </v:shape>
          <o:OLEObject Type="Embed" ProgID="Equation.DSMT4" ShapeID="_x0000_i1090" DrawAspect="Content" ObjectID="_1838811483" r:id="rId141"/>
        </w:object>
      </w:r>
    </w:p>
    <w:p w14:paraId="297BF190" w14:textId="77777777" w:rsidR="00A329D9" w:rsidRPr="00FB22C5" w:rsidRDefault="00A329D9" w:rsidP="00A329D9">
      <w:pPr>
        <w:pStyle w:val="1"/>
      </w:pPr>
      <w:r w:rsidRPr="00FB22C5">
        <w:t>Результаты</w:t>
      </w:r>
    </w:p>
    <w:p w14:paraId="12EEEBCB" w14:textId="77777777" w:rsidR="008C3FA1" w:rsidRPr="00626CD1" w:rsidRDefault="00CD3C95" w:rsidP="002A456F">
      <w:pPr>
        <w:pStyle w:val="a3"/>
      </w:pPr>
      <w:r w:rsidRPr="002A456F">
        <w:t>Анализ</w:t>
      </w:r>
      <w:r>
        <w:t xml:space="preserve"> эффективности мультипликативного </w:t>
      </w:r>
      <w:proofErr w:type="spellStart"/>
      <w:r>
        <w:t>неароматизированного</w:t>
      </w:r>
      <w:proofErr w:type="spellEnd"/>
      <w:r>
        <w:t xml:space="preserve"> фильтра Калмана предоставляет важную информацию о стабильности оценки состояния для взаимодействующих формаций PocketQube. Результаты показывают, что фильтр не систематически завышает и не недооценивает диапазон, тем самым подтверждая, что мультипликативное обновление двойственных кватернионов правильно сохраняет ограничение унитарной нормы на кватернион вращения без систематического смещения через ренормализацию. Это значительное улучшение по сравнению с традиционными представлениями с помощью углов Эйлера, которые часто страдают от особенностей или требуют иногда вычислительно затратных шагов нормализации, ухудшающих согласованность фильтра.</w:t>
      </w:r>
    </w:p>
    <w:p w14:paraId="7999BDE8" w14:textId="77777777" w:rsidR="00DF2424" w:rsidRPr="00FB22C5" w:rsidRDefault="00DF2424" w:rsidP="00DF2424">
      <w:pPr>
        <w:pStyle w:val="1"/>
      </w:pPr>
      <w:r>
        <w:lastRenderedPageBreak/>
        <w:t>Обсуждение</w:t>
      </w:r>
    </w:p>
    <w:p w14:paraId="0E0F93F9" w14:textId="3438F1F7" w:rsidR="00D65502" w:rsidRPr="00626CD1" w:rsidRDefault="00D65502" w:rsidP="00626CD1">
      <w:pPr>
        <w:pStyle w:val="a3"/>
      </w:pPr>
      <w:r>
        <w:t xml:space="preserve">Устранение систематического смещения через мультипликативное обновление представляет собой важный шаг вперёд в области высокоточной навигации, например, новый прогресс в относительной навигации взаимодействующих PocketQube с использованием мультипликативного фильтра Калмана с использованием двухкватернионного мультипликативного безароматного фильтра Калмана. Избегая перенормировки, мультипликативный фильтр Калмана без запаха гарантирует, что ковариационная матрица </w:t>
      </w:r>
      <w:r w:rsidRPr="00D65502">
        <w:rPr>
          <w:position w:val="-4"/>
        </w:rPr>
        <w:object w:dxaOrig="220" w:dyaOrig="220" w14:anchorId="2B67FF41">
          <v:shape id="_x0000_i1091" type="#_x0000_t75" style="width:11.2pt;height:11.2pt" o:ole="">
            <v:imagedata r:id="rId142" o:title=""/>
          </v:shape>
          <o:OLEObject Type="Embed" ProgID="Equation.DSMT4" ShapeID="_x0000_i1091" DrawAspect="Content" ObjectID="_1838811484" r:id="rId143"/>
        </w:object>
      </w:r>
      <w:r>
        <w:t xml:space="preserve">, отражающая неопределённость оценки состояния, точно отражает физическую дисперсию позы. </w:t>
      </w:r>
    </w:p>
    <w:p w14:paraId="06AC682A" w14:textId="77777777" w:rsidR="002A6FAA" w:rsidRPr="00FB22C5" w:rsidRDefault="002A6FAA" w:rsidP="002A6FAA">
      <w:pPr>
        <w:pStyle w:val="1"/>
      </w:pPr>
      <w:r>
        <w:t>Заключение</w:t>
      </w:r>
    </w:p>
    <w:p w14:paraId="1F24C949" w14:textId="2997EEFE" w:rsidR="00CD3C95" w:rsidRPr="00626CD1" w:rsidRDefault="00B24B14" w:rsidP="002A456F">
      <w:pPr>
        <w:pStyle w:val="a3"/>
      </w:pPr>
      <w:r w:rsidRPr="00626CD1">
        <w:t>В конечном счёте, геометрический анализ линии видимости (</w:t>
      </w:r>
      <w:r>
        <w:t>LOS</w:t>
      </w:r>
      <w:r w:rsidRPr="00626CD1">
        <w:t xml:space="preserve">) подтверждает это </w:t>
      </w:r>
      <w:r w:rsidR="002C0510">
        <w:rPr>
          <w:noProof/>
          <w:position w:val="-10"/>
          <w:lang w:eastAsia="ru-RU"/>
        </w:rPr>
        <w:drawing>
          <wp:inline distT="0" distB="0" distL="0" distR="0" wp14:anchorId="4FB83CC6" wp14:editId="27A6159D">
            <wp:extent cx="274320" cy="1905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74320" cy="190500"/>
                    </a:xfrm>
                    <a:prstGeom prst="rect">
                      <a:avLst/>
                    </a:prstGeom>
                    <a:noFill/>
                    <a:ln>
                      <a:noFill/>
                    </a:ln>
                  </pic:spPr>
                </pic:pic>
              </a:graphicData>
            </a:graphic>
          </wp:inline>
        </w:drawing>
      </w:r>
      <w:r w:rsidR="00CD3C95" w:rsidRPr="00626CD1">
        <w:t xml:space="preserve">и </w:t>
      </w:r>
      <w:r w:rsidR="00CD3C95" w:rsidRPr="00CD3C95">
        <w:rPr>
          <w:position w:val="-10"/>
        </w:rPr>
        <w:object w:dxaOrig="420" w:dyaOrig="300" w14:anchorId="6A0061CD">
          <v:shape id="_x0000_i1092" type="#_x0000_t75" style="width:21.2pt;height:15.2pt" o:ole="">
            <v:imagedata r:id="rId134" o:title=""/>
          </v:shape>
          <o:OLEObject Type="Embed" ProgID="Equation.DSMT4" ShapeID="_x0000_i1092" DrawAspect="Content" ObjectID="_1838811485" r:id="rId145"/>
        </w:object>
      </w:r>
      <w:r w:rsidR="00CD3C95" w:rsidRPr="00626CD1">
        <w:t xml:space="preserve">правильно сохраняет невырожденные и отдельные позиции относительно лидера </w:t>
      </w:r>
      <w:proofErr w:type="spellStart"/>
      <w:r w:rsidR="00CD3C95" w:rsidRPr="00CD3C95">
        <w:t>PocketQube</w:t>
      </w:r>
      <w:proofErr w:type="spellEnd"/>
      <w:r w:rsidR="00CD3C95" w:rsidRPr="00626CD1">
        <w:t xml:space="preserve"> </w:t>
      </w:r>
      <w:r w:rsidR="00CD3C95" w:rsidRPr="00CD3C95">
        <w:rPr>
          <w:position w:val="-10"/>
        </w:rPr>
        <w:object w:dxaOrig="400" w:dyaOrig="300" w14:anchorId="2BB4E890">
          <v:shape id="_x0000_i1093" type="#_x0000_t75" style="width:20.4pt;height:15.2pt" o:ole="">
            <v:imagedata r:id="rId88" o:title=""/>
          </v:shape>
          <o:OLEObject Type="Embed" ProgID="Equation.DSMT4" ShapeID="_x0000_i1093" DrawAspect="Content" ObjectID="_1838811486" r:id="rId146"/>
        </w:object>
      </w:r>
      <w:r w:rsidR="00CD3C95" w:rsidRPr="00626CD1">
        <w:t>, тем самым подтверждая навигационное решение как надёжную структуру для поддержания автономного построения.</w:t>
      </w:r>
    </w:p>
    <w:p w14:paraId="614AA792" w14:textId="1FB32DAA" w:rsidR="00CD3C95" w:rsidRPr="00626CD1" w:rsidRDefault="00B24B14" w:rsidP="002A456F">
      <w:pPr>
        <w:pStyle w:val="a3"/>
      </w:pPr>
      <w:r w:rsidRPr="00626CD1">
        <w:t xml:space="preserve">Важно отметить, что мультипликативный фильтр Калмана на основе двух кватернионов эффективно смягчает нелинейности, присущие мультиагентной относительной динамике, обеспечивая стабильную оценку вектора относительного </w:t>
      </w:r>
      <w:r w:rsidR="002C0510">
        <w:rPr>
          <w:noProof/>
          <w:position w:val="-12"/>
          <w:lang w:eastAsia="ru-RU"/>
        </w:rPr>
        <w:drawing>
          <wp:inline distT="0" distB="0" distL="0" distR="0" wp14:anchorId="564AB627" wp14:editId="4D5DB9F1">
            <wp:extent cx="571500" cy="2667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00CD3C95" w:rsidRPr="00626CD1">
        <w:t xml:space="preserve">состояния даже при ограниченных вычислительных ресурсах, как это обычно бывает с платформами </w:t>
      </w:r>
      <w:r w:rsidR="00CD3C95" w:rsidRPr="00CD3C95">
        <w:t>PocketQube</w:t>
      </w:r>
      <w:r w:rsidR="00CD3C95" w:rsidRPr="00626CD1">
        <w:t xml:space="preserve">. </w:t>
      </w:r>
    </w:p>
    <w:p w14:paraId="080B72C5" w14:textId="77777777" w:rsidR="002A6FAA" w:rsidRPr="00626CD1" w:rsidRDefault="00CD3C95" w:rsidP="002A456F">
      <w:pPr>
        <w:pStyle w:val="a3"/>
      </w:pPr>
      <w:r w:rsidRPr="00CD3C95">
        <w:t>Наша будущая работа будет сосредоточена на интеграции межспутниковых мер связи для дальнейшего совершенствования точности относительного позиционирования, обеспечивая способность формирования выполнять сложные манёвры, сохраняя при этом ограничения по близости, необходимые для успеха миссии.</w:t>
      </w:r>
    </w:p>
    <w:p w14:paraId="3A3EA42B" w14:textId="481B8F46" w:rsidR="009303D9" w:rsidRPr="00FB22C5" w:rsidRDefault="002A456F" w:rsidP="002A6FAA">
      <w:pPr>
        <w:pStyle w:val="5"/>
      </w:pPr>
      <w:r>
        <w:t>Список литературы</w:t>
      </w:r>
    </w:p>
    <w:p w14:paraId="102CCCBB" w14:textId="22B62544" w:rsidR="000915FB" w:rsidRPr="0053488D" w:rsidRDefault="0053488D" w:rsidP="002A456F">
      <w:pPr>
        <w:pStyle w:val="a0"/>
      </w:pPr>
      <w:r w:rsidRPr="00626CD1">
        <w:t xml:space="preserve">Жак Б. Нгуа Ндонг Авеле, Далия А. Караф и Владимир К. Орлов. "Симуляция системы управления роем наноспутников </w:t>
      </w:r>
      <w:r w:rsidRPr="0053488D">
        <w:t>PocketQube</w:t>
      </w:r>
      <w:r w:rsidRPr="00626CD1">
        <w:t xml:space="preserve"> с помощью линейного квадратичного регулятора"</w:t>
      </w:r>
      <w:r w:rsidR="002A456F">
        <w:t xml:space="preserve"> // </w:t>
      </w:r>
      <w:r w:rsidRPr="0053488D">
        <w:t>Eng. Proc. 2026, 124(1), 3. DOI: 10.3390/ENGPROC2026124003</w:t>
      </w:r>
    </w:p>
    <w:p w14:paraId="21B6E3DF" w14:textId="6FB36AF5" w:rsidR="000915FB" w:rsidRPr="00A67938" w:rsidRDefault="00A67938" w:rsidP="002A456F">
      <w:pPr>
        <w:pStyle w:val="a0"/>
      </w:pPr>
      <w:r w:rsidRPr="00626CD1">
        <w:t>Л. Чжан, Т. Ли, Х. Ян, С. Чжан, Х. Цай и С. Цянь. "Фильтрация Калмана без запаха для относительного положения космического аппарата и оценки положения"</w:t>
      </w:r>
      <w:r w:rsidR="002A456F">
        <w:t xml:space="preserve"> // </w:t>
      </w:r>
      <w:r w:rsidRPr="00A67938">
        <w:t>Журнал навигации, том 68, выпуск 3, май 2015, стр. 528-548. DOI: 10.1017/S0373463314000769</w:t>
      </w:r>
    </w:p>
    <w:p w14:paraId="0050B5DC" w14:textId="239C9E4A" w:rsidR="00A67938" w:rsidRPr="00626CD1" w:rsidRDefault="00A67938" w:rsidP="002A456F">
      <w:pPr>
        <w:pStyle w:val="a0"/>
      </w:pPr>
      <w:bookmarkStart w:id="3" w:name="_Hlk226133244"/>
      <w:r w:rsidRPr="00626CD1">
        <w:t>Р. Занетти и К. Дж. Марс. «Полностью мультипликативный фильтр Калмана без запаха для оценки настроения»</w:t>
      </w:r>
      <w:r w:rsidR="002A456F">
        <w:t xml:space="preserve"> //</w:t>
      </w:r>
      <w:r w:rsidRPr="00626CD1">
        <w:t xml:space="preserve"> Журнал руководства, контроля и динамики. Том 41. </w:t>
      </w:r>
      <w:r>
        <w:t>No</w:t>
      </w:r>
      <w:r w:rsidRPr="00626CD1">
        <w:t xml:space="preserve">5, май 2018 года. </w:t>
      </w:r>
      <w:r>
        <w:t>DOI</w:t>
      </w:r>
      <w:r w:rsidRPr="00626CD1">
        <w:t>:10.2514/1.</w:t>
      </w:r>
      <w:r>
        <w:t>G</w:t>
      </w:r>
      <w:r w:rsidRPr="00626CD1">
        <w:t>003221</w:t>
      </w:r>
    </w:p>
    <w:p w14:paraId="335D7637" w14:textId="0CAA9C1E" w:rsidR="00E23626" w:rsidRPr="002A456F" w:rsidRDefault="00617C2E" w:rsidP="002A456F">
      <w:pPr>
        <w:pStyle w:val="a0"/>
        <w:rPr>
          <w:lang w:val="en-US"/>
        </w:rPr>
      </w:pPr>
      <w:bookmarkStart w:id="4" w:name="_GoBack"/>
      <w:bookmarkEnd w:id="3"/>
      <w:bookmarkEnd w:id="4"/>
      <w:r w:rsidRPr="00626CD1">
        <w:t>Й. Чихаби и С. Ульрих. "Нелинейная адаптивная относительная навигация только по углам на пертубированных эксцентрических орбитах"</w:t>
      </w:r>
      <w:r w:rsidR="002A456F">
        <w:t xml:space="preserve"> // </w:t>
      </w:r>
      <w:r>
        <w:t>Acta Astronautica, том 228, март 2025, стр. 494-514. DOI:10.1016/j.actaastro.2024.</w:t>
      </w:r>
      <w:r w:rsidR="002A456F">
        <w:t xml:space="preserve"> </w:t>
      </w:r>
    </w:p>
    <w:p w14:paraId="3993FA15" w14:textId="77777777" w:rsidR="002A456F" w:rsidRPr="00CD3C95" w:rsidRDefault="002A456F" w:rsidP="00A67938">
      <w:pPr>
        <w:pStyle w:val="references"/>
        <w:ind w:left="354" w:hanging="354"/>
        <w:sectPr w:rsidR="002A456F" w:rsidRPr="00CD3C95" w:rsidSect="003B4E04">
          <w:type w:val="continuous"/>
          <w:pgSz w:w="11906" w:h="16838" w:code="9"/>
          <w:pgMar w:top="1080" w:right="907" w:bottom="1440" w:left="907" w:header="720" w:footer="720" w:gutter="0"/>
          <w:cols w:num="2" w:space="360"/>
          <w:docGrid w:linePitch="360"/>
        </w:sectPr>
      </w:pPr>
    </w:p>
    <w:p w14:paraId="238CE5CA" w14:textId="20B6D767" w:rsidR="009303D9" w:rsidRPr="00FB22C5" w:rsidRDefault="009303D9" w:rsidP="00CD3C95">
      <w:pPr>
        <w:jc w:val="both"/>
      </w:pPr>
    </w:p>
    <w:sectPr w:rsidR="009303D9" w:rsidRPr="00FB22C5"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97D11" w14:textId="77777777" w:rsidR="00310D79" w:rsidRDefault="00310D79" w:rsidP="001A3B3D">
      <w:r>
        <w:separator/>
      </w:r>
    </w:p>
  </w:endnote>
  <w:endnote w:type="continuationSeparator" w:id="0">
    <w:p w14:paraId="4BD1BB18" w14:textId="77777777" w:rsidR="00310D79" w:rsidRDefault="00310D79"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FDD4F" w14:textId="77777777" w:rsidR="00310D79" w:rsidRDefault="00310D79" w:rsidP="001A3B3D">
      <w:r>
        <w:separator/>
      </w:r>
    </w:p>
  </w:footnote>
  <w:footnote w:type="continuationSeparator" w:id="0">
    <w:p w14:paraId="1A67924B" w14:textId="77777777" w:rsidR="00310D79" w:rsidRDefault="00310D79"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russianUpper"/>
      <w:lvlText w:val="%1."/>
      <w:lvlJc w:val="left"/>
      <w:pPr>
        <w:tabs>
          <w:tab w:val="num" w:pos="1492"/>
        </w:tabs>
        <w:ind w:left="1492" w:hanging="360"/>
      </w:pPr>
    </w:lvl>
  </w:abstractNum>
  <w:abstractNum w:abstractNumId="2">
    <w:nsid w:val="FFFFFF7D"/>
    <w:multiLevelType w:val="singleLevel"/>
    <w:tmpl w:val="2648E1C4"/>
    <w:lvl w:ilvl="0">
      <w:start w:val="1"/>
      <w:numFmt w:val="russianUpper"/>
      <w:lvlText w:val="%1."/>
      <w:lvlJc w:val="left"/>
      <w:pPr>
        <w:tabs>
          <w:tab w:val="num" w:pos="1209"/>
        </w:tabs>
        <w:ind w:left="1209" w:hanging="360"/>
      </w:pPr>
    </w:lvl>
  </w:abstractNum>
  <w:abstractNum w:abstractNumId="3">
    <w:nsid w:val="FFFFFF7E"/>
    <w:multiLevelType w:val="singleLevel"/>
    <w:tmpl w:val="E1507434"/>
    <w:lvl w:ilvl="0">
      <w:start w:val="1"/>
      <w:numFmt w:val="russianUpper"/>
      <w:lvlText w:val="%1."/>
      <w:lvlJc w:val="left"/>
      <w:pPr>
        <w:tabs>
          <w:tab w:val="num" w:pos="926"/>
        </w:tabs>
        <w:ind w:left="926" w:hanging="360"/>
      </w:pPr>
    </w:lvl>
  </w:abstractNum>
  <w:abstractNum w:abstractNumId="4">
    <w:nsid w:val="FFFFFF7F"/>
    <w:multiLevelType w:val="singleLevel"/>
    <w:tmpl w:val="A832F8D8"/>
    <w:lvl w:ilvl="0">
      <w:start w:val="1"/>
      <w:numFmt w:val="russianUpper"/>
      <w:lvlText w:val="%1."/>
      <w:lvlJc w:val="left"/>
      <w:pPr>
        <w:tabs>
          <w:tab w:val="num" w:pos="643"/>
        </w:tabs>
        <w:ind w:left="643" w:hanging="360"/>
      </w:pPr>
    </w:lvl>
  </w:abstractNum>
  <w:abstractNum w:abstractNumId="5">
    <w:nsid w:val="FFFFFF80"/>
    <w:multiLevelType w:val="singleLevel"/>
    <w:tmpl w:val="F122653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49C114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41C2C8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E6E5A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EAB04A"/>
    <w:lvl w:ilvl="0">
      <w:start w:val="1"/>
      <w:numFmt w:val="russianUpper"/>
      <w:lvlText w:val="%1."/>
      <w:lvlJc w:val="left"/>
      <w:pPr>
        <w:tabs>
          <w:tab w:val="num" w:pos="360"/>
        </w:tabs>
        <w:ind w:left="360" w:hanging="360"/>
      </w:pPr>
    </w:lvl>
  </w:abstractNum>
  <w:abstractNum w:abstractNumId="10">
    <w:nsid w:val="FFFFFF89"/>
    <w:multiLevelType w:val="singleLevel"/>
    <w:tmpl w:val="F2C6359A"/>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04140013">
      <w:start w:val="1"/>
      <w:numFmt w:val="russianUpper"/>
      <w:lvlText w:val="%1."/>
      <w:lvlJc w:val="right"/>
      <w:pPr>
        <w:ind w:left="936" w:hanging="360"/>
      </w:pPr>
    </w:lvl>
    <w:lvl w:ilvl="1" w:tplc="04140019" w:tentative="1">
      <w:start w:val="1"/>
      <w:numFmt w:val="russianUpper"/>
      <w:lvlText w:val="%2."/>
      <w:lvlJc w:val="left"/>
      <w:pPr>
        <w:ind w:left="1656" w:hanging="360"/>
      </w:pPr>
    </w:lvl>
    <w:lvl w:ilvl="2" w:tplc="0414001B" w:tentative="1">
      <w:start w:val="1"/>
      <w:numFmt w:val="russianUpper"/>
      <w:lvlText w:val="%3."/>
      <w:lvlJc w:val="right"/>
      <w:pPr>
        <w:ind w:left="2376" w:hanging="180"/>
      </w:pPr>
    </w:lvl>
    <w:lvl w:ilvl="3" w:tplc="0414000F" w:tentative="1">
      <w:start w:val="1"/>
      <w:numFmt w:val="russianUpper"/>
      <w:lvlText w:val="%4."/>
      <w:lvlJc w:val="left"/>
      <w:pPr>
        <w:ind w:left="3096" w:hanging="360"/>
      </w:pPr>
    </w:lvl>
    <w:lvl w:ilvl="4" w:tplc="04140019" w:tentative="1">
      <w:start w:val="1"/>
      <w:numFmt w:val="russianUpper"/>
      <w:lvlText w:val="%5."/>
      <w:lvlJc w:val="left"/>
      <w:pPr>
        <w:ind w:left="3816" w:hanging="360"/>
      </w:pPr>
    </w:lvl>
    <w:lvl w:ilvl="5" w:tplc="0414001B" w:tentative="1">
      <w:start w:val="1"/>
      <w:numFmt w:val="russianUpper"/>
      <w:lvlText w:val="%6."/>
      <w:lvlJc w:val="right"/>
      <w:pPr>
        <w:ind w:left="4536" w:hanging="180"/>
      </w:pPr>
    </w:lvl>
    <w:lvl w:ilvl="6" w:tplc="0414000F" w:tentative="1">
      <w:start w:val="1"/>
      <w:numFmt w:val="russianUpper"/>
      <w:lvlText w:val="%7."/>
      <w:lvlJc w:val="left"/>
      <w:pPr>
        <w:ind w:left="5256" w:hanging="360"/>
      </w:pPr>
    </w:lvl>
    <w:lvl w:ilvl="7" w:tplc="04140019" w:tentative="1">
      <w:start w:val="1"/>
      <w:numFmt w:val="russianUpper"/>
      <w:lvlText w:val="%8."/>
      <w:lvlJc w:val="left"/>
      <w:pPr>
        <w:ind w:left="5976" w:hanging="360"/>
      </w:pPr>
    </w:lvl>
    <w:lvl w:ilvl="8" w:tplc="0414001B" w:tentative="1">
      <w:start w:val="1"/>
      <w:numFmt w:val="russianUpper"/>
      <w:lvlText w:val="%9."/>
      <w:lvlJc w:val="right"/>
      <w:pPr>
        <w:ind w:left="6696" w:hanging="180"/>
      </w:pPr>
    </w:lvl>
  </w:abstractNum>
  <w:abstractNum w:abstractNumId="12">
    <w:nsid w:val="20AF0333"/>
    <w:multiLevelType w:val="hybridMultilevel"/>
    <w:tmpl w:val="CB0E7F4E"/>
    <w:lvl w:ilvl="0" w:tplc="E09099E0">
      <w:start w:val="1"/>
      <w:numFmt w:val="russianUpper"/>
      <w:lvlText w:val="%1."/>
      <w:lvlJc w:val="left"/>
      <w:pPr>
        <w:tabs>
          <w:tab w:val="num" w:pos="720"/>
        </w:tabs>
        <w:ind w:left="720" w:hanging="360"/>
      </w:pPr>
      <w:rPr>
        <w:rFonts w:cs="Times New Roman" w:hint="default"/>
        <w:i w:val="0"/>
        <w:iCs w:val="0"/>
      </w:rPr>
    </w:lvl>
    <w:lvl w:ilvl="1" w:tplc="04090019">
      <w:start w:val="1"/>
      <w:numFmt w:val="russianUpper"/>
      <w:lvlText w:val="%2."/>
      <w:lvlJc w:val="left"/>
      <w:pPr>
        <w:tabs>
          <w:tab w:val="num" w:pos="1440"/>
        </w:tabs>
        <w:ind w:left="1440" w:hanging="360"/>
      </w:pPr>
      <w:rPr>
        <w:rFonts w:cs="Times New Roman"/>
      </w:rPr>
    </w:lvl>
    <w:lvl w:ilvl="2" w:tplc="0409001B">
      <w:start w:val="1"/>
      <w:numFmt w:val="russianUpper"/>
      <w:lvlText w:val="%3."/>
      <w:lvlJc w:val="right"/>
      <w:pPr>
        <w:tabs>
          <w:tab w:val="num" w:pos="2160"/>
        </w:tabs>
        <w:ind w:left="2160" w:hanging="180"/>
      </w:pPr>
      <w:rPr>
        <w:rFonts w:cs="Times New Roman"/>
      </w:rPr>
    </w:lvl>
    <w:lvl w:ilvl="3" w:tplc="0409000F">
      <w:start w:val="1"/>
      <w:numFmt w:val="russianUpper"/>
      <w:lvlText w:val="%4."/>
      <w:lvlJc w:val="left"/>
      <w:pPr>
        <w:tabs>
          <w:tab w:val="num" w:pos="2880"/>
        </w:tabs>
        <w:ind w:left="2880" w:hanging="360"/>
      </w:pPr>
      <w:rPr>
        <w:rFonts w:cs="Times New Roman"/>
      </w:rPr>
    </w:lvl>
    <w:lvl w:ilvl="4" w:tplc="04090019">
      <w:start w:val="1"/>
      <w:numFmt w:val="russianUpper"/>
      <w:lvlText w:val="%5."/>
      <w:lvlJc w:val="left"/>
      <w:pPr>
        <w:tabs>
          <w:tab w:val="num" w:pos="3600"/>
        </w:tabs>
        <w:ind w:left="3600" w:hanging="360"/>
      </w:pPr>
      <w:rPr>
        <w:rFonts w:cs="Times New Roman"/>
      </w:rPr>
    </w:lvl>
    <w:lvl w:ilvl="5" w:tplc="0409001B">
      <w:start w:val="1"/>
      <w:numFmt w:val="russianUpper"/>
      <w:lvlText w:val="%6."/>
      <w:lvlJc w:val="right"/>
      <w:pPr>
        <w:tabs>
          <w:tab w:val="num" w:pos="4320"/>
        </w:tabs>
        <w:ind w:left="4320" w:hanging="180"/>
      </w:pPr>
      <w:rPr>
        <w:rFonts w:cs="Times New Roman"/>
      </w:rPr>
    </w:lvl>
    <w:lvl w:ilvl="6" w:tplc="0409000F">
      <w:start w:val="1"/>
      <w:numFmt w:val="russianUpper"/>
      <w:lvlText w:val="%7."/>
      <w:lvlJc w:val="left"/>
      <w:pPr>
        <w:tabs>
          <w:tab w:val="num" w:pos="5040"/>
        </w:tabs>
        <w:ind w:left="5040" w:hanging="360"/>
      </w:pPr>
      <w:rPr>
        <w:rFonts w:cs="Times New Roman"/>
      </w:rPr>
    </w:lvl>
    <w:lvl w:ilvl="7" w:tplc="04090019">
      <w:start w:val="1"/>
      <w:numFmt w:val="russianUpper"/>
      <w:lvlText w:val="%8."/>
      <w:lvlJc w:val="left"/>
      <w:pPr>
        <w:tabs>
          <w:tab w:val="num" w:pos="5760"/>
        </w:tabs>
        <w:ind w:left="5760" w:hanging="360"/>
      </w:pPr>
      <w:rPr>
        <w:rFonts w:cs="Times New Roman"/>
      </w:rPr>
    </w:lvl>
    <w:lvl w:ilvl="8" w:tplc="0409001B">
      <w:start w:val="1"/>
      <w:numFmt w:val="russianUpper"/>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A2947960">
      <w:start w:val="1"/>
      <w:numFmt w:val="russianUpper"/>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russianUpper"/>
      <w:lvlText w:val="%2."/>
      <w:lvlJc w:val="left"/>
      <w:pPr>
        <w:tabs>
          <w:tab w:val="num" w:pos="1440"/>
        </w:tabs>
        <w:ind w:left="1440" w:hanging="360"/>
      </w:pPr>
      <w:rPr>
        <w:rFonts w:cs="Times New Roman"/>
      </w:rPr>
    </w:lvl>
    <w:lvl w:ilvl="2" w:tplc="0409001B">
      <w:start w:val="1"/>
      <w:numFmt w:val="russianUpper"/>
      <w:lvlText w:val="%3."/>
      <w:lvlJc w:val="right"/>
      <w:pPr>
        <w:tabs>
          <w:tab w:val="num" w:pos="2160"/>
        </w:tabs>
        <w:ind w:left="2160" w:hanging="180"/>
      </w:pPr>
      <w:rPr>
        <w:rFonts w:cs="Times New Roman"/>
      </w:rPr>
    </w:lvl>
    <w:lvl w:ilvl="3" w:tplc="0409000F">
      <w:start w:val="1"/>
      <w:numFmt w:val="russianUpper"/>
      <w:lvlText w:val="%4."/>
      <w:lvlJc w:val="left"/>
      <w:pPr>
        <w:tabs>
          <w:tab w:val="num" w:pos="2880"/>
        </w:tabs>
        <w:ind w:left="2880" w:hanging="360"/>
      </w:pPr>
      <w:rPr>
        <w:rFonts w:cs="Times New Roman"/>
      </w:rPr>
    </w:lvl>
    <w:lvl w:ilvl="4" w:tplc="04090019">
      <w:start w:val="1"/>
      <w:numFmt w:val="russianUpper"/>
      <w:lvlText w:val="%5."/>
      <w:lvlJc w:val="left"/>
      <w:pPr>
        <w:tabs>
          <w:tab w:val="num" w:pos="3600"/>
        </w:tabs>
        <w:ind w:left="3600" w:hanging="360"/>
      </w:pPr>
      <w:rPr>
        <w:rFonts w:cs="Times New Roman"/>
      </w:rPr>
    </w:lvl>
    <w:lvl w:ilvl="5" w:tplc="0409001B">
      <w:start w:val="1"/>
      <w:numFmt w:val="russianUpper"/>
      <w:lvlText w:val="%6."/>
      <w:lvlJc w:val="right"/>
      <w:pPr>
        <w:tabs>
          <w:tab w:val="num" w:pos="4320"/>
        </w:tabs>
        <w:ind w:left="4320" w:hanging="180"/>
      </w:pPr>
      <w:rPr>
        <w:rFonts w:cs="Times New Roman"/>
      </w:rPr>
    </w:lvl>
    <w:lvl w:ilvl="6" w:tplc="0409000F">
      <w:start w:val="1"/>
      <w:numFmt w:val="russianUpper"/>
      <w:lvlText w:val="%7."/>
      <w:lvlJc w:val="left"/>
      <w:pPr>
        <w:tabs>
          <w:tab w:val="num" w:pos="5040"/>
        </w:tabs>
        <w:ind w:left="5040" w:hanging="360"/>
      </w:pPr>
      <w:rPr>
        <w:rFonts w:cs="Times New Roman"/>
      </w:rPr>
    </w:lvl>
    <w:lvl w:ilvl="7" w:tplc="04090019">
      <w:start w:val="1"/>
      <w:numFmt w:val="russianUpper"/>
      <w:lvlText w:val="%8."/>
      <w:lvlJc w:val="left"/>
      <w:pPr>
        <w:tabs>
          <w:tab w:val="num" w:pos="5760"/>
        </w:tabs>
        <w:ind w:left="5760" w:hanging="360"/>
      </w:pPr>
      <w:rPr>
        <w:rFonts w:cs="Times New Roman"/>
      </w:rPr>
    </w:lvl>
    <w:lvl w:ilvl="8" w:tplc="0409001B">
      <w:start w:val="1"/>
      <w:numFmt w:val="russianUpper"/>
      <w:lvlText w:val="%9."/>
      <w:lvlJc w:val="right"/>
      <w:pPr>
        <w:tabs>
          <w:tab w:val="num" w:pos="6480"/>
        </w:tabs>
        <w:ind w:left="6480" w:hanging="180"/>
      </w:pPr>
      <w:rPr>
        <w:rFonts w:cs="Times New Roman"/>
      </w:rPr>
    </w:lvl>
  </w:abstractNum>
  <w:abstractNum w:abstractNumId="14">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5">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E54FC6"/>
    <w:multiLevelType w:val="singleLevel"/>
    <w:tmpl w:val="5B7288D4"/>
    <w:lvl w:ilvl="0">
      <w:start w:val="14"/>
      <w:numFmt w:val="russianUpper"/>
      <w:lvlText w:val="%1"/>
      <w:lvlJc w:val="left"/>
      <w:pPr>
        <w:tabs>
          <w:tab w:val="num" w:pos="720"/>
        </w:tabs>
        <w:ind w:left="720" w:hanging="360"/>
      </w:pPr>
      <w:rPr>
        <w:rFonts w:cs="Times New Roman" w:hint="default"/>
      </w:rPr>
    </w:lvl>
  </w:abstractNum>
  <w:abstractNum w:abstractNumId="18">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nsid w:val="493C3F76"/>
    <w:multiLevelType w:val="hybridMultilevel"/>
    <w:tmpl w:val="9A9E418C"/>
    <w:lvl w:ilvl="0" w:tplc="2C18EFA4">
      <w:start w:val="1"/>
      <w:numFmt w:val="russianUpp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russianUpper"/>
      <w:lvlText w:val="%2."/>
      <w:lvlJc w:val="left"/>
      <w:pPr>
        <w:ind w:left="1440" w:hanging="360"/>
      </w:pPr>
    </w:lvl>
    <w:lvl w:ilvl="2" w:tplc="0409001B" w:tentative="1">
      <w:start w:val="1"/>
      <w:numFmt w:val="russianUpper"/>
      <w:lvlText w:val="%3."/>
      <w:lvlJc w:val="right"/>
      <w:pPr>
        <w:ind w:left="2160" w:hanging="180"/>
      </w:pPr>
    </w:lvl>
    <w:lvl w:ilvl="3" w:tplc="0409000F" w:tentative="1">
      <w:start w:val="1"/>
      <w:numFmt w:val="russianUpper"/>
      <w:lvlText w:val="%4."/>
      <w:lvlJc w:val="left"/>
      <w:pPr>
        <w:ind w:left="2880" w:hanging="360"/>
      </w:pPr>
    </w:lvl>
    <w:lvl w:ilvl="4" w:tplc="04090019" w:tentative="1">
      <w:start w:val="1"/>
      <w:numFmt w:val="russianUpper"/>
      <w:lvlText w:val="%5."/>
      <w:lvlJc w:val="left"/>
      <w:pPr>
        <w:ind w:left="3600" w:hanging="360"/>
      </w:pPr>
    </w:lvl>
    <w:lvl w:ilvl="5" w:tplc="0409001B" w:tentative="1">
      <w:start w:val="1"/>
      <w:numFmt w:val="russianUpper"/>
      <w:lvlText w:val="%6."/>
      <w:lvlJc w:val="right"/>
      <w:pPr>
        <w:ind w:left="4320" w:hanging="180"/>
      </w:pPr>
    </w:lvl>
    <w:lvl w:ilvl="6" w:tplc="0409000F" w:tentative="1">
      <w:start w:val="1"/>
      <w:numFmt w:val="russianUpper"/>
      <w:lvlText w:val="%7."/>
      <w:lvlJc w:val="left"/>
      <w:pPr>
        <w:ind w:left="5040" w:hanging="360"/>
      </w:pPr>
    </w:lvl>
    <w:lvl w:ilvl="7" w:tplc="04090019" w:tentative="1">
      <w:start w:val="1"/>
      <w:numFmt w:val="russianUpper"/>
      <w:lvlText w:val="%8."/>
      <w:lvlJc w:val="left"/>
      <w:pPr>
        <w:ind w:left="5760" w:hanging="360"/>
      </w:pPr>
    </w:lvl>
    <w:lvl w:ilvl="8" w:tplc="0409001B" w:tentative="1">
      <w:start w:val="1"/>
      <w:numFmt w:val="russianUpper"/>
      <w:lvlText w:val="%9."/>
      <w:lvlJc w:val="right"/>
      <w:pPr>
        <w:ind w:left="6480" w:hanging="180"/>
      </w:pPr>
    </w:lvl>
  </w:abstractNum>
  <w:abstractNum w:abstractNumId="20">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CA544A"/>
    <w:multiLevelType w:val="singleLevel"/>
    <w:tmpl w:val="AED6D67E"/>
    <w:lvl w:ilvl="0">
      <w:start w:val="1"/>
      <w:numFmt w:val="russianUpper"/>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nsid w:val="6C402C58"/>
    <w:multiLevelType w:val="hybridMultilevel"/>
    <w:tmpl w:val="9A1CA078"/>
    <w:lvl w:ilvl="0" w:tplc="C8D6570A">
      <w:start w:val="1"/>
      <w:numFmt w:val="russianUpper"/>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russianUpper"/>
      <w:lvlText w:val="%2."/>
      <w:lvlJc w:val="left"/>
      <w:pPr>
        <w:tabs>
          <w:tab w:val="num" w:pos="1440"/>
        </w:tabs>
        <w:ind w:left="1440" w:hanging="360"/>
      </w:pPr>
      <w:rPr>
        <w:rFonts w:cs="Times New Roman"/>
      </w:rPr>
    </w:lvl>
    <w:lvl w:ilvl="2" w:tplc="0409001B">
      <w:start w:val="1"/>
      <w:numFmt w:val="russianUpper"/>
      <w:lvlText w:val="%3."/>
      <w:lvlJc w:val="right"/>
      <w:pPr>
        <w:tabs>
          <w:tab w:val="num" w:pos="2160"/>
        </w:tabs>
        <w:ind w:left="2160" w:hanging="180"/>
      </w:pPr>
      <w:rPr>
        <w:rFonts w:cs="Times New Roman"/>
      </w:rPr>
    </w:lvl>
    <w:lvl w:ilvl="3" w:tplc="0409000F">
      <w:start w:val="1"/>
      <w:numFmt w:val="russianUpper"/>
      <w:lvlText w:val="%4."/>
      <w:lvlJc w:val="left"/>
      <w:pPr>
        <w:tabs>
          <w:tab w:val="num" w:pos="2880"/>
        </w:tabs>
        <w:ind w:left="2880" w:hanging="360"/>
      </w:pPr>
      <w:rPr>
        <w:rFonts w:cs="Times New Roman"/>
      </w:rPr>
    </w:lvl>
    <w:lvl w:ilvl="4" w:tplc="04090019">
      <w:start w:val="1"/>
      <w:numFmt w:val="russianUpper"/>
      <w:lvlText w:val="%5."/>
      <w:lvlJc w:val="left"/>
      <w:pPr>
        <w:tabs>
          <w:tab w:val="num" w:pos="3600"/>
        </w:tabs>
        <w:ind w:left="3600" w:hanging="360"/>
      </w:pPr>
      <w:rPr>
        <w:rFonts w:cs="Times New Roman"/>
      </w:rPr>
    </w:lvl>
    <w:lvl w:ilvl="5" w:tplc="0409001B">
      <w:start w:val="1"/>
      <w:numFmt w:val="russianUpper"/>
      <w:lvlText w:val="%6."/>
      <w:lvlJc w:val="right"/>
      <w:pPr>
        <w:tabs>
          <w:tab w:val="num" w:pos="4320"/>
        </w:tabs>
        <w:ind w:left="4320" w:hanging="180"/>
      </w:pPr>
      <w:rPr>
        <w:rFonts w:cs="Times New Roman"/>
      </w:rPr>
    </w:lvl>
    <w:lvl w:ilvl="6" w:tplc="0409000F">
      <w:start w:val="1"/>
      <w:numFmt w:val="russianUpper"/>
      <w:lvlText w:val="%7."/>
      <w:lvlJc w:val="left"/>
      <w:pPr>
        <w:tabs>
          <w:tab w:val="num" w:pos="5040"/>
        </w:tabs>
        <w:ind w:left="5040" w:hanging="360"/>
      </w:pPr>
      <w:rPr>
        <w:rFonts w:cs="Times New Roman"/>
      </w:rPr>
    </w:lvl>
    <w:lvl w:ilvl="7" w:tplc="04090019">
      <w:start w:val="1"/>
      <w:numFmt w:val="russianUpper"/>
      <w:lvlText w:val="%8."/>
      <w:lvlJc w:val="left"/>
      <w:pPr>
        <w:tabs>
          <w:tab w:val="num" w:pos="5760"/>
        </w:tabs>
        <w:ind w:left="5760" w:hanging="360"/>
      </w:pPr>
      <w:rPr>
        <w:rFonts w:cs="Times New Roman"/>
      </w:rPr>
    </w:lvl>
    <w:lvl w:ilvl="8" w:tplc="0409001B">
      <w:start w:val="1"/>
      <w:numFmt w:val="russianUpper"/>
      <w:lvlText w:val="%9."/>
      <w:lvlJc w:val="right"/>
      <w:pPr>
        <w:tabs>
          <w:tab w:val="num" w:pos="6480"/>
        </w:tabs>
        <w:ind w:left="6480" w:hanging="180"/>
      </w:pPr>
      <w:rPr>
        <w:rFonts w:cs="Times New Roman"/>
      </w:rPr>
    </w:lvl>
  </w:abstractNum>
  <w:abstractNum w:abstractNumId="23">
    <w:nsid w:val="6CD32DA8"/>
    <w:multiLevelType w:val="singleLevel"/>
    <w:tmpl w:val="166470C2"/>
    <w:lvl w:ilvl="0">
      <w:start w:val="1"/>
      <w:numFmt w:val="russianUpper"/>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4">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2"/>
  </w:num>
  <w:num w:numId="3">
    <w:abstractNumId w:val="13"/>
  </w:num>
  <w:num w:numId="4">
    <w:abstractNumId w:val="18"/>
  </w:num>
  <w:num w:numId="5">
    <w:abstractNumId w:val="18"/>
  </w:num>
  <w:num w:numId="6">
    <w:abstractNumId w:val="18"/>
  </w:num>
  <w:num w:numId="7">
    <w:abstractNumId w:val="18"/>
  </w:num>
  <w:num w:numId="8">
    <w:abstractNumId w:val="21"/>
  </w:num>
  <w:num w:numId="9">
    <w:abstractNumId w:val="23"/>
  </w:num>
  <w:num w:numId="10">
    <w:abstractNumId w:val="17"/>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9"/>
  </w:num>
  <w:num w:numId="25">
    <w:abstractNumId w:val="16"/>
  </w:num>
  <w:num w:numId="26">
    <w:abstractNumId w:val="18"/>
  </w:num>
  <w:num w:numId="27">
    <w:abstractNumId w:val="18"/>
  </w:num>
  <w:num w:numId="28">
    <w:abstractNumId w:val="18"/>
  </w:num>
  <w:num w:numId="29">
    <w:abstractNumId w:val="18"/>
  </w:num>
  <w:num w:numId="30">
    <w:abstractNumId w:val="16"/>
  </w:num>
  <w:num w:numId="31">
    <w:abstractNumId w:val="20"/>
  </w:num>
  <w:num w:numId="32">
    <w:abstractNumId w:val="14"/>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156D4"/>
    <w:rsid w:val="000273CB"/>
    <w:rsid w:val="0004781E"/>
    <w:rsid w:val="00054437"/>
    <w:rsid w:val="00065E22"/>
    <w:rsid w:val="00082AED"/>
    <w:rsid w:val="0008758A"/>
    <w:rsid w:val="000915FB"/>
    <w:rsid w:val="000A79A1"/>
    <w:rsid w:val="000B531C"/>
    <w:rsid w:val="000C1E68"/>
    <w:rsid w:val="00127CA2"/>
    <w:rsid w:val="00131F49"/>
    <w:rsid w:val="00141058"/>
    <w:rsid w:val="00150F8F"/>
    <w:rsid w:val="00155378"/>
    <w:rsid w:val="001554C7"/>
    <w:rsid w:val="00160E70"/>
    <w:rsid w:val="00194D9A"/>
    <w:rsid w:val="001A2EFD"/>
    <w:rsid w:val="001A3A6F"/>
    <w:rsid w:val="001A3B3D"/>
    <w:rsid w:val="001B67DC"/>
    <w:rsid w:val="001B6A2B"/>
    <w:rsid w:val="001C4F9E"/>
    <w:rsid w:val="001F5538"/>
    <w:rsid w:val="00222F90"/>
    <w:rsid w:val="002254A9"/>
    <w:rsid w:val="002336A7"/>
    <w:rsid w:val="00233D97"/>
    <w:rsid w:val="002347A2"/>
    <w:rsid w:val="00244DCE"/>
    <w:rsid w:val="002573B7"/>
    <w:rsid w:val="002850E3"/>
    <w:rsid w:val="002A1AF2"/>
    <w:rsid w:val="002A456F"/>
    <w:rsid w:val="002A6A53"/>
    <w:rsid w:val="002A6FAA"/>
    <w:rsid w:val="002C0510"/>
    <w:rsid w:val="002D08AE"/>
    <w:rsid w:val="002E1509"/>
    <w:rsid w:val="002F57DD"/>
    <w:rsid w:val="00301538"/>
    <w:rsid w:val="00307E3F"/>
    <w:rsid w:val="00310D79"/>
    <w:rsid w:val="00316477"/>
    <w:rsid w:val="0035070B"/>
    <w:rsid w:val="00354FCF"/>
    <w:rsid w:val="00373D09"/>
    <w:rsid w:val="003A19E2"/>
    <w:rsid w:val="003A7FC9"/>
    <w:rsid w:val="003B4E04"/>
    <w:rsid w:val="003B518D"/>
    <w:rsid w:val="003C64A3"/>
    <w:rsid w:val="003E483F"/>
    <w:rsid w:val="003F5A08"/>
    <w:rsid w:val="003F717C"/>
    <w:rsid w:val="00420716"/>
    <w:rsid w:val="004325FB"/>
    <w:rsid w:val="004432BA"/>
    <w:rsid w:val="0044407E"/>
    <w:rsid w:val="00447AE0"/>
    <w:rsid w:val="00447BB9"/>
    <w:rsid w:val="0046031D"/>
    <w:rsid w:val="00465331"/>
    <w:rsid w:val="0047169C"/>
    <w:rsid w:val="004A74D1"/>
    <w:rsid w:val="004D7162"/>
    <w:rsid w:val="004D72B5"/>
    <w:rsid w:val="004E4C81"/>
    <w:rsid w:val="004F7337"/>
    <w:rsid w:val="00510AA7"/>
    <w:rsid w:val="00520939"/>
    <w:rsid w:val="00531458"/>
    <w:rsid w:val="0053488D"/>
    <w:rsid w:val="00547F32"/>
    <w:rsid w:val="00551B7F"/>
    <w:rsid w:val="0056610F"/>
    <w:rsid w:val="00575BCA"/>
    <w:rsid w:val="00596D56"/>
    <w:rsid w:val="005A6CD1"/>
    <w:rsid w:val="005B0344"/>
    <w:rsid w:val="005B2439"/>
    <w:rsid w:val="005B520E"/>
    <w:rsid w:val="005D41E7"/>
    <w:rsid w:val="005E2800"/>
    <w:rsid w:val="005F6526"/>
    <w:rsid w:val="00605825"/>
    <w:rsid w:val="006179C0"/>
    <w:rsid w:val="00617C2E"/>
    <w:rsid w:val="00622291"/>
    <w:rsid w:val="00626CD1"/>
    <w:rsid w:val="00645D22"/>
    <w:rsid w:val="00650019"/>
    <w:rsid w:val="00651A08"/>
    <w:rsid w:val="00654204"/>
    <w:rsid w:val="00654789"/>
    <w:rsid w:val="006666F9"/>
    <w:rsid w:val="00670434"/>
    <w:rsid w:val="0068531C"/>
    <w:rsid w:val="006905D3"/>
    <w:rsid w:val="00690B1A"/>
    <w:rsid w:val="006942E4"/>
    <w:rsid w:val="006943A3"/>
    <w:rsid w:val="006A33E9"/>
    <w:rsid w:val="006B6B66"/>
    <w:rsid w:val="006D69F5"/>
    <w:rsid w:val="006E04EC"/>
    <w:rsid w:val="006E1D8F"/>
    <w:rsid w:val="006E6CDE"/>
    <w:rsid w:val="006F6D3D"/>
    <w:rsid w:val="00715BEA"/>
    <w:rsid w:val="00740EEA"/>
    <w:rsid w:val="00744812"/>
    <w:rsid w:val="007944D1"/>
    <w:rsid w:val="00794804"/>
    <w:rsid w:val="007B1CC2"/>
    <w:rsid w:val="007B2A2C"/>
    <w:rsid w:val="007B33F1"/>
    <w:rsid w:val="007B4B89"/>
    <w:rsid w:val="007B6DDA"/>
    <w:rsid w:val="007C0308"/>
    <w:rsid w:val="007C2FF2"/>
    <w:rsid w:val="007D6232"/>
    <w:rsid w:val="007F1F99"/>
    <w:rsid w:val="007F768F"/>
    <w:rsid w:val="0080680C"/>
    <w:rsid w:val="00806E4C"/>
    <w:rsid w:val="0080791D"/>
    <w:rsid w:val="008303F7"/>
    <w:rsid w:val="00836367"/>
    <w:rsid w:val="00844D20"/>
    <w:rsid w:val="0085239D"/>
    <w:rsid w:val="00873603"/>
    <w:rsid w:val="0088701D"/>
    <w:rsid w:val="00895461"/>
    <w:rsid w:val="008A2C7D"/>
    <w:rsid w:val="008A7768"/>
    <w:rsid w:val="008C3FA1"/>
    <w:rsid w:val="008C4B23"/>
    <w:rsid w:val="008D2EE1"/>
    <w:rsid w:val="008F6E2C"/>
    <w:rsid w:val="008F7B4A"/>
    <w:rsid w:val="009161BE"/>
    <w:rsid w:val="00924E00"/>
    <w:rsid w:val="009303D9"/>
    <w:rsid w:val="00932EAD"/>
    <w:rsid w:val="00933C64"/>
    <w:rsid w:val="009365D2"/>
    <w:rsid w:val="00943BB5"/>
    <w:rsid w:val="00972203"/>
    <w:rsid w:val="009753FA"/>
    <w:rsid w:val="0097592F"/>
    <w:rsid w:val="009F1D79"/>
    <w:rsid w:val="009F7B93"/>
    <w:rsid w:val="00A059B3"/>
    <w:rsid w:val="00A11484"/>
    <w:rsid w:val="00A1431E"/>
    <w:rsid w:val="00A329D9"/>
    <w:rsid w:val="00A516DA"/>
    <w:rsid w:val="00A67938"/>
    <w:rsid w:val="00AE3409"/>
    <w:rsid w:val="00AF0650"/>
    <w:rsid w:val="00AF08EA"/>
    <w:rsid w:val="00B11A60"/>
    <w:rsid w:val="00B2069D"/>
    <w:rsid w:val="00B22613"/>
    <w:rsid w:val="00B24B14"/>
    <w:rsid w:val="00B47191"/>
    <w:rsid w:val="00B768D1"/>
    <w:rsid w:val="00B85700"/>
    <w:rsid w:val="00BA1025"/>
    <w:rsid w:val="00BC3420"/>
    <w:rsid w:val="00BD61A0"/>
    <w:rsid w:val="00BD670B"/>
    <w:rsid w:val="00BE7D3C"/>
    <w:rsid w:val="00BF5FF6"/>
    <w:rsid w:val="00C0207F"/>
    <w:rsid w:val="00C16117"/>
    <w:rsid w:val="00C21353"/>
    <w:rsid w:val="00C3075A"/>
    <w:rsid w:val="00C47A5F"/>
    <w:rsid w:val="00C54A74"/>
    <w:rsid w:val="00C566A6"/>
    <w:rsid w:val="00C919A4"/>
    <w:rsid w:val="00C925E3"/>
    <w:rsid w:val="00C94ED4"/>
    <w:rsid w:val="00CA4392"/>
    <w:rsid w:val="00CC393F"/>
    <w:rsid w:val="00CD3C95"/>
    <w:rsid w:val="00CE08B8"/>
    <w:rsid w:val="00D2176E"/>
    <w:rsid w:val="00D23DF6"/>
    <w:rsid w:val="00D632BE"/>
    <w:rsid w:val="00D65502"/>
    <w:rsid w:val="00D67B89"/>
    <w:rsid w:val="00D72D06"/>
    <w:rsid w:val="00D7522C"/>
    <w:rsid w:val="00D7536F"/>
    <w:rsid w:val="00D76668"/>
    <w:rsid w:val="00D95C27"/>
    <w:rsid w:val="00D9735A"/>
    <w:rsid w:val="00DC1FBB"/>
    <w:rsid w:val="00DF2424"/>
    <w:rsid w:val="00E07383"/>
    <w:rsid w:val="00E165BC"/>
    <w:rsid w:val="00E21E8F"/>
    <w:rsid w:val="00E23626"/>
    <w:rsid w:val="00E25715"/>
    <w:rsid w:val="00E274E3"/>
    <w:rsid w:val="00E31DEB"/>
    <w:rsid w:val="00E45F34"/>
    <w:rsid w:val="00E61E12"/>
    <w:rsid w:val="00E7596C"/>
    <w:rsid w:val="00E878F2"/>
    <w:rsid w:val="00EC50AE"/>
    <w:rsid w:val="00ED0149"/>
    <w:rsid w:val="00ED3EFC"/>
    <w:rsid w:val="00EE0F39"/>
    <w:rsid w:val="00EE3BD6"/>
    <w:rsid w:val="00EF7DE3"/>
    <w:rsid w:val="00F011D7"/>
    <w:rsid w:val="00F03103"/>
    <w:rsid w:val="00F271DE"/>
    <w:rsid w:val="00F31090"/>
    <w:rsid w:val="00F35F51"/>
    <w:rsid w:val="00F46562"/>
    <w:rsid w:val="00F627DA"/>
    <w:rsid w:val="00F7288F"/>
    <w:rsid w:val="00F75267"/>
    <w:rsid w:val="00F847A6"/>
    <w:rsid w:val="00F9441B"/>
    <w:rsid w:val="00FA4C32"/>
    <w:rsid w:val="00FB22C5"/>
    <w:rsid w:val="00FD1774"/>
    <w:rsid w:val="00FD4CE5"/>
    <w:rsid w:val="00FE606B"/>
    <w:rsid w:val="00FE7114"/>
    <w:rsid w:val="00FF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6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1" w:qFormat="1"/>
    <w:lsdException w:name="heading 4" w:uiPriority="1"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qFormat="1"/>
    <w:lsdException w:name="TOC Heading" w:semiHidden="1" w:uiPriority="39" w:unhideWhenUsed="1" w:qFormat="1"/>
  </w:latentStyles>
  <w:style w:type="paragraph" w:default="1" w:styleId="a2">
    <w:name w:val="Normal"/>
    <w:qFormat/>
    <w:rsid w:val="005D41E7"/>
    <w:pPr>
      <w:suppressAutoHyphens/>
    </w:pPr>
    <w:rPr>
      <w:rFonts w:eastAsia="Times New Roman"/>
      <w:lang w:val="ru-RU"/>
    </w:rPr>
  </w:style>
  <w:style w:type="paragraph" w:styleId="1">
    <w:name w:val="heading 1"/>
    <w:basedOn w:val="a2"/>
    <w:next w:val="a3"/>
    <w:link w:val="10"/>
    <w:qFormat/>
    <w:rsid w:val="005D41E7"/>
    <w:pPr>
      <w:keepNext/>
      <w:keepLines/>
      <w:numPr>
        <w:numId w:val="29"/>
      </w:numPr>
      <w:tabs>
        <w:tab w:val="left" w:pos="425"/>
      </w:tabs>
      <w:suppressAutoHyphens w:val="0"/>
      <w:spacing w:before="160" w:after="80"/>
      <w:jc w:val="center"/>
      <w:outlineLvl w:val="0"/>
    </w:pPr>
    <w:rPr>
      <w:rFonts w:eastAsia="SimSun"/>
      <w:smallCaps/>
      <w:noProof/>
    </w:rPr>
  </w:style>
  <w:style w:type="paragraph" w:styleId="2">
    <w:name w:val="heading 2"/>
    <w:basedOn w:val="a2"/>
    <w:next w:val="a2"/>
    <w:link w:val="20"/>
    <w:qFormat/>
    <w:rsid w:val="005D41E7"/>
    <w:pPr>
      <w:keepNext/>
      <w:keepLines/>
      <w:numPr>
        <w:ilvl w:val="1"/>
        <w:numId w:val="29"/>
      </w:numPr>
      <w:suppressAutoHyphens w:val="0"/>
      <w:spacing w:before="120" w:after="60"/>
      <w:outlineLvl w:val="1"/>
    </w:pPr>
    <w:rPr>
      <w:rFonts w:eastAsia="SimSun"/>
      <w:i/>
      <w:iCs/>
      <w:noProof/>
    </w:rPr>
  </w:style>
  <w:style w:type="paragraph" w:styleId="3">
    <w:name w:val="heading 3"/>
    <w:basedOn w:val="a2"/>
    <w:next w:val="a2"/>
    <w:link w:val="30"/>
    <w:uiPriority w:val="1"/>
    <w:rsid w:val="005D41E7"/>
    <w:pPr>
      <w:numPr>
        <w:ilvl w:val="2"/>
        <w:numId w:val="29"/>
      </w:numPr>
      <w:tabs>
        <w:tab w:val="left" w:pos="720"/>
      </w:tabs>
      <w:suppressAutoHyphens w:val="0"/>
      <w:spacing w:after="60"/>
      <w:jc w:val="both"/>
      <w:outlineLvl w:val="2"/>
    </w:pPr>
    <w:rPr>
      <w:rFonts w:eastAsia="SimSun"/>
      <w:i/>
      <w:iCs/>
      <w:noProof/>
    </w:rPr>
  </w:style>
  <w:style w:type="paragraph" w:styleId="4">
    <w:name w:val="heading 4"/>
    <w:basedOn w:val="a2"/>
    <w:next w:val="a2"/>
    <w:link w:val="40"/>
    <w:uiPriority w:val="1"/>
    <w:rsid w:val="005D41E7"/>
    <w:pPr>
      <w:numPr>
        <w:ilvl w:val="3"/>
        <w:numId w:val="29"/>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5D41E7"/>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5D41E7"/>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rsid w:val="005D41E7"/>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5D41E7"/>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a3">
    <w:name w:val="Body Text"/>
    <w:basedOn w:val="a2"/>
    <w:link w:val="a7"/>
    <w:rsid w:val="005D41E7"/>
    <w:pPr>
      <w:tabs>
        <w:tab w:val="left" w:pos="288"/>
      </w:tabs>
      <w:spacing w:after="120" w:line="228" w:lineRule="auto"/>
      <w:ind w:firstLine="289"/>
      <w:jc w:val="both"/>
    </w:pPr>
    <w:rPr>
      <w:rFonts w:eastAsia="MS Mincho"/>
      <w:spacing w:val="-1"/>
    </w:rPr>
  </w:style>
  <w:style w:type="character" w:customStyle="1" w:styleId="a7">
    <w:name w:val="Основной текст Знак"/>
    <w:link w:val="a3"/>
    <w:rsid w:val="005D41E7"/>
    <w:rPr>
      <w:rFonts w:eastAsia="MS Mincho"/>
      <w:spacing w:val="-1"/>
      <w:lang w:val="ru-RU"/>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2"/>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a2"/>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a8">
    <w:name w:val="header"/>
    <w:basedOn w:val="a2"/>
    <w:link w:val="a9"/>
    <w:rsid w:val="001A3B3D"/>
    <w:pPr>
      <w:tabs>
        <w:tab w:val="center" w:pos="4680"/>
        <w:tab w:val="right" w:pos="9360"/>
      </w:tabs>
    </w:pPr>
  </w:style>
  <w:style w:type="character" w:customStyle="1" w:styleId="a9">
    <w:name w:val="Верхний колонтитул Знак"/>
    <w:basedOn w:val="a4"/>
    <w:link w:val="a8"/>
    <w:rsid w:val="001A3B3D"/>
  </w:style>
  <w:style w:type="paragraph" w:styleId="aa">
    <w:name w:val="footer"/>
    <w:basedOn w:val="a2"/>
    <w:link w:val="ab"/>
    <w:rsid w:val="001A3B3D"/>
    <w:pPr>
      <w:tabs>
        <w:tab w:val="center" w:pos="4680"/>
        <w:tab w:val="right" w:pos="9360"/>
      </w:tabs>
    </w:pPr>
  </w:style>
  <w:style w:type="character" w:customStyle="1" w:styleId="ab">
    <w:name w:val="Нижний колонтитул Знак"/>
    <w:basedOn w:val="a4"/>
    <w:link w:val="aa"/>
    <w:rsid w:val="001A3B3D"/>
  </w:style>
  <w:style w:type="paragraph" w:customStyle="1" w:styleId="a">
    <w:name w:val="Название рисунка"/>
    <w:basedOn w:val="a2"/>
    <w:qFormat/>
    <w:rsid w:val="005D41E7"/>
    <w:pPr>
      <w:numPr>
        <w:numId w:val="30"/>
      </w:numPr>
      <w:tabs>
        <w:tab w:val="left" w:pos="289"/>
      </w:tabs>
      <w:spacing w:before="120" w:after="200"/>
    </w:pPr>
    <w:rPr>
      <w:sz w:val="16"/>
    </w:rPr>
  </w:style>
  <w:style w:type="paragraph" w:styleId="a0">
    <w:name w:val="Bibliography"/>
    <w:basedOn w:val="a3"/>
    <w:next w:val="a2"/>
    <w:qFormat/>
    <w:rsid w:val="002A456F"/>
    <w:pPr>
      <w:numPr>
        <w:numId w:val="31"/>
      </w:numPr>
      <w:tabs>
        <w:tab w:val="clear" w:pos="288"/>
        <w:tab w:val="left" w:pos="357"/>
      </w:tabs>
      <w:spacing w:after="50" w:line="180" w:lineRule="exact"/>
      <w:ind w:left="357" w:hanging="357"/>
    </w:pPr>
    <w:rPr>
      <w:spacing w:val="0"/>
      <w:sz w:val="16"/>
    </w:rPr>
  </w:style>
  <w:style w:type="character" w:styleId="ac">
    <w:name w:val="Placeholder Text"/>
    <w:basedOn w:val="a4"/>
    <w:uiPriority w:val="99"/>
    <w:semiHidden/>
    <w:rsid w:val="00626CD1"/>
    <w:rPr>
      <w:color w:val="808080"/>
    </w:rPr>
  </w:style>
  <w:style w:type="paragraph" w:customStyle="1" w:styleId="ad">
    <w:name w:val="Авторы"/>
    <w:basedOn w:val="a2"/>
    <w:next w:val="a2"/>
    <w:qFormat/>
    <w:rsid w:val="005D41E7"/>
    <w:pPr>
      <w:spacing w:before="240" w:after="80"/>
      <w:jc w:val="center"/>
    </w:pPr>
    <w:rPr>
      <w:sz w:val="24"/>
    </w:rPr>
  </w:style>
  <w:style w:type="paragraph" w:customStyle="1" w:styleId="ae">
    <w:name w:val="Организация"/>
    <w:basedOn w:val="a2"/>
    <w:qFormat/>
    <w:rsid w:val="005D41E7"/>
    <w:pPr>
      <w:spacing w:after="80"/>
      <w:jc w:val="center"/>
    </w:pPr>
    <w:rPr>
      <w:i/>
      <w:sz w:val="22"/>
    </w:rPr>
  </w:style>
  <w:style w:type="paragraph" w:customStyle="1" w:styleId="af">
    <w:name w:val="Аннотация"/>
    <w:basedOn w:val="ae"/>
    <w:qFormat/>
    <w:rsid w:val="005D41E7"/>
    <w:pPr>
      <w:ind w:firstLine="289"/>
      <w:jc w:val="both"/>
    </w:pPr>
    <w:rPr>
      <w:b/>
      <w:i w:val="0"/>
      <w:sz w:val="18"/>
    </w:rPr>
  </w:style>
  <w:style w:type="character" w:customStyle="1" w:styleId="10">
    <w:name w:val="Заголовок 1 Знак"/>
    <w:link w:val="1"/>
    <w:rsid w:val="005D41E7"/>
    <w:rPr>
      <w:smallCaps/>
      <w:noProof/>
      <w:lang w:val="ru-RU"/>
    </w:rPr>
  </w:style>
  <w:style w:type="character" w:customStyle="1" w:styleId="20">
    <w:name w:val="Заголовок 2 Знак"/>
    <w:basedOn w:val="a4"/>
    <w:link w:val="2"/>
    <w:rsid w:val="005D41E7"/>
    <w:rPr>
      <w:i/>
      <w:iCs/>
      <w:noProof/>
      <w:lang w:val="ru-RU"/>
    </w:rPr>
  </w:style>
  <w:style w:type="character" w:customStyle="1" w:styleId="30">
    <w:name w:val="Заголовок 3 Знак"/>
    <w:basedOn w:val="a4"/>
    <w:link w:val="3"/>
    <w:uiPriority w:val="1"/>
    <w:rsid w:val="005D41E7"/>
    <w:rPr>
      <w:i/>
      <w:iCs/>
      <w:noProof/>
      <w:lang w:val="ru-RU"/>
    </w:rPr>
  </w:style>
  <w:style w:type="character" w:customStyle="1" w:styleId="40">
    <w:name w:val="Заголовок 4 Знак"/>
    <w:basedOn w:val="a4"/>
    <w:link w:val="4"/>
    <w:uiPriority w:val="1"/>
    <w:rsid w:val="005D41E7"/>
    <w:rPr>
      <w:i/>
      <w:iCs/>
      <w:noProof/>
      <w:lang w:val="ru-RU"/>
    </w:rPr>
  </w:style>
  <w:style w:type="character" w:customStyle="1" w:styleId="50">
    <w:name w:val="Заголовок 5 Знак"/>
    <w:basedOn w:val="a4"/>
    <w:link w:val="5"/>
    <w:rsid w:val="005D41E7"/>
    <w:rPr>
      <w:smallCaps/>
      <w:noProof/>
      <w:lang w:val="ru-RU"/>
    </w:rPr>
  </w:style>
  <w:style w:type="character" w:customStyle="1" w:styleId="60">
    <w:name w:val="Заголовок 6 Знак"/>
    <w:basedOn w:val="a4"/>
    <w:link w:val="6"/>
    <w:uiPriority w:val="9"/>
    <w:semiHidden/>
    <w:rsid w:val="005D41E7"/>
    <w:rPr>
      <w:rFonts w:eastAsiaTheme="majorEastAsia" w:cstheme="majorBidi"/>
      <w:i/>
      <w:iCs/>
      <w:color w:val="000000" w:themeColor="text1"/>
      <w:lang w:val="ru-RU"/>
    </w:rPr>
  </w:style>
  <w:style w:type="paragraph" w:customStyle="1" w:styleId="af0">
    <w:name w:val="Ключевые слова"/>
    <w:basedOn w:val="a2"/>
    <w:next w:val="1"/>
    <w:qFormat/>
    <w:rsid w:val="005D41E7"/>
    <w:pPr>
      <w:spacing w:after="200"/>
      <w:ind w:firstLine="289"/>
      <w:jc w:val="both"/>
    </w:pPr>
    <w:rPr>
      <w:b/>
      <w:i/>
      <w:sz w:val="18"/>
    </w:rPr>
  </w:style>
  <w:style w:type="paragraph" w:customStyle="1" w:styleId="af1">
    <w:name w:val="Мэйл"/>
    <w:basedOn w:val="a2"/>
    <w:qFormat/>
    <w:rsid w:val="002A456F"/>
    <w:pPr>
      <w:jc w:val="center"/>
    </w:pPr>
    <w:rPr>
      <w:sz w:val="22"/>
      <w:lang w:val="en-US"/>
    </w:rPr>
  </w:style>
  <w:style w:type="paragraph" w:styleId="af2">
    <w:name w:val="Title"/>
    <w:basedOn w:val="a2"/>
    <w:next w:val="a2"/>
    <w:link w:val="af3"/>
    <w:qFormat/>
    <w:rsid w:val="005D41E7"/>
    <w:pPr>
      <w:spacing w:before="120" w:after="120"/>
      <w:contextualSpacing/>
      <w:jc w:val="center"/>
    </w:pPr>
    <w:rPr>
      <w:rFonts w:eastAsiaTheme="majorEastAsia" w:cstheme="majorBidi"/>
      <w:color w:val="000000" w:themeColor="text1"/>
      <w:kern w:val="28"/>
      <w:sz w:val="48"/>
      <w:szCs w:val="52"/>
    </w:rPr>
  </w:style>
  <w:style w:type="character" w:customStyle="1" w:styleId="af3">
    <w:name w:val="Название Знак"/>
    <w:basedOn w:val="a4"/>
    <w:link w:val="af2"/>
    <w:rsid w:val="005D41E7"/>
    <w:rPr>
      <w:rFonts w:eastAsiaTheme="majorEastAsia" w:cstheme="majorBidi"/>
      <w:color w:val="000000" w:themeColor="text1"/>
      <w:kern w:val="28"/>
      <w:sz w:val="48"/>
      <w:szCs w:val="52"/>
      <w:lang w:val="ru-RU"/>
    </w:rPr>
  </w:style>
  <w:style w:type="table" w:styleId="af4">
    <w:name w:val="Table Grid"/>
    <w:basedOn w:val="a5"/>
    <w:uiPriority w:val="59"/>
    <w:rsid w:val="005D41E7"/>
    <w:rPr>
      <w:rFonts w:asciiTheme="minorHAnsi" w:eastAsia="Times New Roman" w:hAnsiTheme="minorHAnsi" w:cstheme="minorBidi"/>
      <w:sz w:val="22"/>
      <w:szCs w:val="22"/>
      <w:lang w:val="ru-RU"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Список-перечень"/>
    <w:basedOn w:val="a3"/>
    <w:next w:val="a3"/>
    <w:qFormat/>
    <w:rsid w:val="005D41E7"/>
    <w:pPr>
      <w:numPr>
        <w:numId w:val="32"/>
      </w:numPr>
      <w:spacing w:after="60"/>
    </w:pPr>
  </w:style>
  <w:style w:type="paragraph" w:customStyle="1" w:styleId="af5">
    <w:name w:val="Строка таблицы"/>
    <w:basedOn w:val="a2"/>
    <w:qFormat/>
    <w:rsid w:val="005D41E7"/>
    <w:pPr>
      <w:tabs>
        <w:tab w:val="left" w:pos="1021"/>
      </w:tabs>
    </w:pPr>
    <w:rPr>
      <w:sz w:val="16"/>
    </w:rPr>
  </w:style>
  <w:style w:type="paragraph" w:customStyle="1" w:styleId="a1">
    <w:name w:val="Таблица"/>
    <w:basedOn w:val="a2"/>
    <w:next w:val="a2"/>
    <w:qFormat/>
    <w:rsid w:val="005D41E7"/>
    <w:pPr>
      <w:numPr>
        <w:numId w:val="33"/>
      </w:numPr>
      <w:tabs>
        <w:tab w:val="left" w:pos="567"/>
      </w:tabs>
      <w:spacing w:before="240" w:after="80"/>
      <w:jc w:val="center"/>
    </w:pPr>
    <w:rPr>
      <w:smallCaps/>
      <w:sz w:val="16"/>
    </w:rPr>
  </w:style>
  <w:style w:type="paragraph" w:customStyle="1" w:styleId="af6">
    <w:name w:val="Финансирование"/>
    <w:basedOn w:val="a2"/>
    <w:qFormat/>
    <w:rsid w:val="005D41E7"/>
    <w:pPr>
      <w:framePr w:w="4876" w:wrap="notBeside" w:hAnchor="margin" w:yAlign="bottom"/>
      <w:pBdr>
        <w:top w:val="single" w:sz="8" w:space="3" w:color="auto"/>
      </w:pBdr>
      <w:ind w:firstLine="289"/>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1" w:qFormat="1"/>
    <w:lsdException w:name="heading 4" w:uiPriority="1"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qFormat="1"/>
    <w:lsdException w:name="TOC Heading" w:semiHidden="1" w:uiPriority="39" w:unhideWhenUsed="1" w:qFormat="1"/>
  </w:latentStyles>
  <w:style w:type="paragraph" w:default="1" w:styleId="a2">
    <w:name w:val="Normal"/>
    <w:qFormat/>
    <w:rsid w:val="005D41E7"/>
    <w:pPr>
      <w:suppressAutoHyphens/>
    </w:pPr>
    <w:rPr>
      <w:rFonts w:eastAsia="Times New Roman"/>
      <w:lang w:val="ru-RU"/>
    </w:rPr>
  </w:style>
  <w:style w:type="paragraph" w:styleId="1">
    <w:name w:val="heading 1"/>
    <w:basedOn w:val="a2"/>
    <w:next w:val="a3"/>
    <w:link w:val="10"/>
    <w:qFormat/>
    <w:rsid w:val="005D41E7"/>
    <w:pPr>
      <w:keepNext/>
      <w:keepLines/>
      <w:numPr>
        <w:numId w:val="29"/>
      </w:numPr>
      <w:tabs>
        <w:tab w:val="left" w:pos="425"/>
      </w:tabs>
      <w:suppressAutoHyphens w:val="0"/>
      <w:spacing w:before="160" w:after="80"/>
      <w:jc w:val="center"/>
      <w:outlineLvl w:val="0"/>
    </w:pPr>
    <w:rPr>
      <w:rFonts w:eastAsia="SimSun"/>
      <w:smallCaps/>
      <w:noProof/>
    </w:rPr>
  </w:style>
  <w:style w:type="paragraph" w:styleId="2">
    <w:name w:val="heading 2"/>
    <w:basedOn w:val="a2"/>
    <w:next w:val="a2"/>
    <w:link w:val="20"/>
    <w:qFormat/>
    <w:rsid w:val="005D41E7"/>
    <w:pPr>
      <w:keepNext/>
      <w:keepLines/>
      <w:numPr>
        <w:ilvl w:val="1"/>
        <w:numId w:val="29"/>
      </w:numPr>
      <w:suppressAutoHyphens w:val="0"/>
      <w:spacing w:before="120" w:after="60"/>
      <w:outlineLvl w:val="1"/>
    </w:pPr>
    <w:rPr>
      <w:rFonts w:eastAsia="SimSun"/>
      <w:i/>
      <w:iCs/>
      <w:noProof/>
    </w:rPr>
  </w:style>
  <w:style w:type="paragraph" w:styleId="3">
    <w:name w:val="heading 3"/>
    <w:basedOn w:val="a2"/>
    <w:next w:val="a2"/>
    <w:link w:val="30"/>
    <w:uiPriority w:val="1"/>
    <w:rsid w:val="005D41E7"/>
    <w:pPr>
      <w:numPr>
        <w:ilvl w:val="2"/>
        <w:numId w:val="29"/>
      </w:numPr>
      <w:tabs>
        <w:tab w:val="left" w:pos="720"/>
      </w:tabs>
      <w:suppressAutoHyphens w:val="0"/>
      <w:spacing w:after="60"/>
      <w:jc w:val="both"/>
      <w:outlineLvl w:val="2"/>
    </w:pPr>
    <w:rPr>
      <w:rFonts w:eastAsia="SimSun"/>
      <w:i/>
      <w:iCs/>
      <w:noProof/>
    </w:rPr>
  </w:style>
  <w:style w:type="paragraph" w:styleId="4">
    <w:name w:val="heading 4"/>
    <w:basedOn w:val="a2"/>
    <w:next w:val="a2"/>
    <w:link w:val="40"/>
    <w:uiPriority w:val="1"/>
    <w:rsid w:val="005D41E7"/>
    <w:pPr>
      <w:numPr>
        <w:ilvl w:val="3"/>
        <w:numId w:val="29"/>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5D41E7"/>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5D41E7"/>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rsid w:val="005D41E7"/>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5D41E7"/>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a3">
    <w:name w:val="Body Text"/>
    <w:basedOn w:val="a2"/>
    <w:link w:val="a7"/>
    <w:rsid w:val="005D41E7"/>
    <w:pPr>
      <w:tabs>
        <w:tab w:val="left" w:pos="288"/>
      </w:tabs>
      <w:spacing w:after="120" w:line="228" w:lineRule="auto"/>
      <w:ind w:firstLine="289"/>
      <w:jc w:val="both"/>
    </w:pPr>
    <w:rPr>
      <w:rFonts w:eastAsia="MS Mincho"/>
      <w:spacing w:val="-1"/>
    </w:rPr>
  </w:style>
  <w:style w:type="character" w:customStyle="1" w:styleId="a7">
    <w:name w:val="Основной текст Знак"/>
    <w:link w:val="a3"/>
    <w:rsid w:val="005D41E7"/>
    <w:rPr>
      <w:rFonts w:eastAsia="MS Mincho"/>
      <w:spacing w:val="-1"/>
      <w:lang w:val="ru-RU"/>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2"/>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a2"/>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a8">
    <w:name w:val="header"/>
    <w:basedOn w:val="a2"/>
    <w:link w:val="a9"/>
    <w:rsid w:val="001A3B3D"/>
    <w:pPr>
      <w:tabs>
        <w:tab w:val="center" w:pos="4680"/>
        <w:tab w:val="right" w:pos="9360"/>
      </w:tabs>
    </w:pPr>
  </w:style>
  <w:style w:type="character" w:customStyle="1" w:styleId="a9">
    <w:name w:val="Верхний колонтитул Знак"/>
    <w:basedOn w:val="a4"/>
    <w:link w:val="a8"/>
    <w:rsid w:val="001A3B3D"/>
  </w:style>
  <w:style w:type="paragraph" w:styleId="aa">
    <w:name w:val="footer"/>
    <w:basedOn w:val="a2"/>
    <w:link w:val="ab"/>
    <w:rsid w:val="001A3B3D"/>
    <w:pPr>
      <w:tabs>
        <w:tab w:val="center" w:pos="4680"/>
        <w:tab w:val="right" w:pos="9360"/>
      </w:tabs>
    </w:pPr>
  </w:style>
  <w:style w:type="character" w:customStyle="1" w:styleId="ab">
    <w:name w:val="Нижний колонтитул Знак"/>
    <w:basedOn w:val="a4"/>
    <w:link w:val="aa"/>
    <w:rsid w:val="001A3B3D"/>
  </w:style>
  <w:style w:type="paragraph" w:customStyle="1" w:styleId="a">
    <w:name w:val="Название рисунка"/>
    <w:basedOn w:val="a2"/>
    <w:qFormat/>
    <w:rsid w:val="005D41E7"/>
    <w:pPr>
      <w:numPr>
        <w:numId w:val="30"/>
      </w:numPr>
      <w:tabs>
        <w:tab w:val="left" w:pos="289"/>
      </w:tabs>
      <w:spacing w:before="120" w:after="200"/>
    </w:pPr>
    <w:rPr>
      <w:sz w:val="16"/>
    </w:rPr>
  </w:style>
  <w:style w:type="paragraph" w:styleId="a0">
    <w:name w:val="Bibliography"/>
    <w:basedOn w:val="a3"/>
    <w:next w:val="a2"/>
    <w:qFormat/>
    <w:rsid w:val="002A456F"/>
    <w:pPr>
      <w:numPr>
        <w:numId w:val="31"/>
      </w:numPr>
      <w:tabs>
        <w:tab w:val="clear" w:pos="288"/>
        <w:tab w:val="left" w:pos="357"/>
      </w:tabs>
      <w:spacing w:after="50" w:line="180" w:lineRule="exact"/>
      <w:ind w:left="357" w:hanging="357"/>
    </w:pPr>
    <w:rPr>
      <w:spacing w:val="0"/>
      <w:sz w:val="16"/>
    </w:rPr>
  </w:style>
  <w:style w:type="character" w:styleId="ac">
    <w:name w:val="Placeholder Text"/>
    <w:basedOn w:val="a4"/>
    <w:uiPriority w:val="99"/>
    <w:semiHidden/>
    <w:rsid w:val="00626CD1"/>
    <w:rPr>
      <w:color w:val="808080"/>
    </w:rPr>
  </w:style>
  <w:style w:type="paragraph" w:customStyle="1" w:styleId="ad">
    <w:name w:val="Авторы"/>
    <w:basedOn w:val="a2"/>
    <w:next w:val="a2"/>
    <w:qFormat/>
    <w:rsid w:val="005D41E7"/>
    <w:pPr>
      <w:spacing w:before="240" w:after="80"/>
      <w:jc w:val="center"/>
    </w:pPr>
    <w:rPr>
      <w:sz w:val="24"/>
    </w:rPr>
  </w:style>
  <w:style w:type="paragraph" w:customStyle="1" w:styleId="ae">
    <w:name w:val="Организация"/>
    <w:basedOn w:val="a2"/>
    <w:qFormat/>
    <w:rsid w:val="005D41E7"/>
    <w:pPr>
      <w:spacing w:after="80"/>
      <w:jc w:val="center"/>
    </w:pPr>
    <w:rPr>
      <w:i/>
      <w:sz w:val="22"/>
    </w:rPr>
  </w:style>
  <w:style w:type="paragraph" w:customStyle="1" w:styleId="af">
    <w:name w:val="Аннотация"/>
    <w:basedOn w:val="ae"/>
    <w:qFormat/>
    <w:rsid w:val="005D41E7"/>
    <w:pPr>
      <w:ind w:firstLine="289"/>
      <w:jc w:val="both"/>
    </w:pPr>
    <w:rPr>
      <w:b/>
      <w:i w:val="0"/>
      <w:sz w:val="18"/>
    </w:rPr>
  </w:style>
  <w:style w:type="character" w:customStyle="1" w:styleId="10">
    <w:name w:val="Заголовок 1 Знак"/>
    <w:link w:val="1"/>
    <w:rsid w:val="005D41E7"/>
    <w:rPr>
      <w:smallCaps/>
      <w:noProof/>
      <w:lang w:val="ru-RU"/>
    </w:rPr>
  </w:style>
  <w:style w:type="character" w:customStyle="1" w:styleId="20">
    <w:name w:val="Заголовок 2 Знак"/>
    <w:basedOn w:val="a4"/>
    <w:link w:val="2"/>
    <w:rsid w:val="005D41E7"/>
    <w:rPr>
      <w:i/>
      <w:iCs/>
      <w:noProof/>
      <w:lang w:val="ru-RU"/>
    </w:rPr>
  </w:style>
  <w:style w:type="character" w:customStyle="1" w:styleId="30">
    <w:name w:val="Заголовок 3 Знак"/>
    <w:basedOn w:val="a4"/>
    <w:link w:val="3"/>
    <w:uiPriority w:val="1"/>
    <w:rsid w:val="005D41E7"/>
    <w:rPr>
      <w:i/>
      <w:iCs/>
      <w:noProof/>
      <w:lang w:val="ru-RU"/>
    </w:rPr>
  </w:style>
  <w:style w:type="character" w:customStyle="1" w:styleId="40">
    <w:name w:val="Заголовок 4 Знак"/>
    <w:basedOn w:val="a4"/>
    <w:link w:val="4"/>
    <w:uiPriority w:val="1"/>
    <w:rsid w:val="005D41E7"/>
    <w:rPr>
      <w:i/>
      <w:iCs/>
      <w:noProof/>
      <w:lang w:val="ru-RU"/>
    </w:rPr>
  </w:style>
  <w:style w:type="character" w:customStyle="1" w:styleId="50">
    <w:name w:val="Заголовок 5 Знак"/>
    <w:basedOn w:val="a4"/>
    <w:link w:val="5"/>
    <w:rsid w:val="005D41E7"/>
    <w:rPr>
      <w:smallCaps/>
      <w:noProof/>
      <w:lang w:val="ru-RU"/>
    </w:rPr>
  </w:style>
  <w:style w:type="character" w:customStyle="1" w:styleId="60">
    <w:name w:val="Заголовок 6 Знак"/>
    <w:basedOn w:val="a4"/>
    <w:link w:val="6"/>
    <w:uiPriority w:val="9"/>
    <w:semiHidden/>
    <w:rsid w:val="005D41E7"/>
    <w:rPr>
      <w:rFonts w:eastAsiaTheme="majorEastAsia" w:cstheme="majorBidi"/>
      <w:i/>
      <w:iCs/>
      <w:color w:val="000000" w:themeColor="text1"/>
      <w:lang w:val="ru-RU"/>
    </w:rPr>
  </w:style>
  <w:style w:type="paragraph" w:customStyle="1" w:styleId="af0">
    <w:name w:val="Ключевые слова"/>
    <w:basedOn w:val="a2"/>
    <w:next w:val="1"/>
    <w:qFormat/>
    <w:rsid w:val="005D41E7"/>
    <w:pPr>
      <w:spacing w:after="200"/>
      <w:ind w:firstLine="289"/>
      <w:jc w:val="both"/>
    </w:pPr>
    <w:rPr>
      <w:b/>
      <w:i/>
      <w:sz w:val="18"/>
    </w:rPr>
  </w:style>
  <w:style w:type="paragraph" w:customStyle="1" w:styleId="af1">
    <w:name w:val="Мэйл"/>
    <w:basedOn w:val="a2"/>
    <w:qFormat/>
    <w:rsid w:val="002A456F"/>
    <w:pPr>
      <w:jc w:val="center"/>
    </w:pPr>
    <w:rPr>
      <w:sz w:val="22"/>
      <w:lang w:val="en-US"/>
    </w:rPr>
  </w:style>
  <w:style w:type="paragraph" w:styleId="af2">
    <w:name w:val="Title"/>
    <w:basedOn w:val="a2"/>
    <w:next w:val="a2"/>
    <w:link w:val="af3"/>
    <w:qFormat/>
    <w:rsid w:val="005D41E7"/>
    <w:pPr>
      <w:spacing w:before="120" w:after="120"/>
      <w:contextualSpacing/>
      <w:jc w:val="center"/>
    </w:pPr>
    <w:rPr>
      <w:rFonts w:eastAsiaTheme="majorEastAsia" w:cstheme="majorBidi"/>
      <w:color w:val="000000" w:themeColor="text1"/>
      <w:kern w:val="28"/>
      <w:sz w:val="48"/>
      <w:szCs w:val="52"/>
    </w:rPr>
  </w:style>
  <w:style w:type="character" w:customStyle="1" w:styleId="af3">
    <w:name w:val="Название Знак"/>
    <w:basedOn w:val="a4"/>
    <w:link w:val="af2"/>
    <w:rsid w:val="005D41E7"/>
    <w:rPr>
      <w:rFonts w:eastAsiaTheme="majorEastAsia" w:cstheme="majorBidi"/>
      <w:color w:val="000000" w:themeColor="text1"/>
      <w:kern w:val="28"/>
      <w:sz w:val="48"/>
      <w:szCs w:val="52"/>
      <w:lang w:val="ru-RU"/>
    </w:rPr>
  </w:style>
  <w:style w:type="table" w:styleId="af4">
    <w:name w:val="Table Grid"/>
    <w:basedOn w:val="a5"/>
    <w:uiPriority w:val="59"/>
    <w:rsid w:val="005D41E7"/>
    <w:rPr>
      <w:rFonts w:asciiTheme="minorHAnsi" w:eastAsia="Times New Roman" w:hAnsiTheme="minorHAnsi" w:cstheme="minorBidi"/>
      <w:sz w:val="22"/>
      <w:szCs w:val="22"/>
      <w:lang w:val="ru-RU"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Список-перечень"/>
    <w:basedOn w:val="a3"/>
    <w:next w:val="a3"/>
    <w:qFormat/>
    <w:rsid w:val="005D41E7"/>
    <w:pPr>
      <w:numPr>
        <w:numId w:val="32"/>
      </w:numPr>
      <w:spacing w:after="60"/>
    </w:pPr>
  </w:style>
  <w:style w:type="paragraph" w:customStyle="1" w:styleId="af5">
    <w:name w:val="Строка таблицы"/>
    <w:basedOn w:val="a2"/>
    <w:qFormat/>
    <w:rsid w:val="005D41E7"/>
    <w:pPr>
      <w:tabs>
        <w:tab w:val="left" w:pos="1021"/>
      </w:tabs>
    </w:pPr>
    <w:rPr>
      <w:sz w:val="16"/>
    </w:rPr>
  </w:style>
  <w:style w:type="paragraph" w:customStyle="1" w:styleId="a1">
    <w:name w:val="Таблица"/>
    <w:basedOn w:val="a2"/>
    <w:next w:val="a2"/>
    <w:qFormat/>
    <w:rsid w:val="005D41E7"/>
    <w:pPr>
      <w:numPr>
        <w:numId w:val="33"/>
      </w:numPr>
      <w:tabs>
        <w:tab w:val="left" w:pos="567"/>
      </w:tabs>
      <w:spacing w:before="240" w:after="80"/>
      <w:jc w:val="center"/>
    </w:pPr>
    <w:rPr>
      <w:smallCaps/>
      <w:sz w:val="16"/>
    </w:rPr>
  </w:style>
  <w:style w:type="paragraph" w:customStyle="1" w:styleId="af6">
    <w:name w:val="Финансирование"/>
    <w:basedOn w:val="a2"/>
    <w:qFormat/>
    <w:rsid w:val="005D41E7"/>
    <w:pPr>
      <w:framePr w:w="4876" w:wrap="notBeside" w:hAnchor="margin" w:yAlign="bottom"/>
      <w:pBdr>
        <w:top w:val="single" w:sz="8" w:space="3" w:color="auto"/>
      </w:pBdr>
      <w:ind w:firstLine="28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741572">
      <w:bodyDiv w:val="1"/>
      <w:marLeft w:val="0"/>
      <w:marRight w:val="0"/>
      <w:marTop w:val="0"/>
      <w:marBottom w:val="0"/>
      <w:divBdr>
        <w:top w:val="none" w:sz="0" w:space="0" w:color="auto"/>
        <w:left w:val="none" w:sz="0" w:space="0" w:color="auto"/>
        <w:bottom w:val="none" w:sz="0" w:space="0" w:color="auto"/>
        <w:right w:val="none" w:sz="0" w:space="0" w:color="auto"/>
      </w:divBdr>
    </w:div>
    <w:div w:id="142510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38" Type="http://schemas.openxmlformats.org/officeDocument/2006/relationships/image" Target="media/image65.png"/><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28" Type="http://schemas.openxmlformats.org/officeDocument/2006/relationships/image" Target="media/image61.wmf"/><Relationship Id="rId144" Type="http://schemas.openxmlformats.org/officeDocument/2006/relationships/image" Target="media/image68.wmf"/><Relationship Id="rId149"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6.wmf"/><Relationship Id="rId134" Type="http://schemas.openxmlformats.org/officeDocument/2006/relationships/image" Target="media/image63.wmf"/><Relationship Id="rId139" Type="http://schemas.openxmlformats.org/officeDocument/2006/relationships/image" Target="media/image66.png"/><Relationship Id="rId80" Type="http://schemas.openxmlformats.org/officeDocument/2006/relationships/image" Target="media/image37.wmf"/><Relationship Id="rId85" Type="http://schemas.openxmlformats.org/officeDocument/2006/relationships/oleObject" Target="embeddings/oleObject39.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oleObject" Target="embeddings/oleObject48.bin"/><Relationship Id="rId108" Type="http://schemas.openxmlformats.org/officeDocument/2006/relationships/image" Target="media/image51.wmf"/><Relationship Id="rId116" Type="http://schemas.openxmlformats.org/officeDocument/2006/relationships/image" Target="media/image55.wmf"/><Relationship Id="rId124" Type="http://schemas.openxmlformats.org/officeDocument/2006/relationships/image" Target="media/image59.wmf"/><Relationship Id="rId129" Type="http://schemas.openxmlformats.org/officeDocument/2006/relationships/oleObject" Target="embeddings/oleObject61.bin"/><Relationship Id="rId137" Type="http://schemas.openxmlformats.org/officeDocument/2006/relationships/oleObject" Target="embeddings/oleObject65.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96" Type="http://schemas.openxmlformats.org/officeDocument/2006/relationships/image" Target="media/image45.wmf"/><Relationship Id="rId111" Type="http://schemas.openxmlformats.org/officeDocument/2006/relationships/oleObject" Target="embeddings/oleObject52.bin"/><Relationship Id="rId132" Type="http://schemas.openxmlformats.org/officeDocument/2006/relationships/package" Target="embeddings/_________Microsoft_Word1.docx"/><Relationship Id="rId140" Type="http://schemas.openxmlformats.org/officeDocument/2006/relationships/oleObject" Target="embeddings/oleObject66.bin"/><Relationship Id="rId145" Type="http://schemas.openxmlformats.org/officeDocument/2006/relationships/oleObject" Target="embeddings/oleObject69.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oleObject" Target="embeddings/oleObject56.bin"/><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30" Type="http://schemas.openxmlformats.org/officeDocument/2006/relationships/oleObject" Target="embeddings/oleObject62.bin"/><Relationship Id="rId135" Type="http://schemas.openxmlformats.org/officeDocument/2006/relationships/oleObject" Target="embeddings/oleObject64.bin"/><Relationship Id="rId143" Type="http://schemas.openxmlformats.org/officeDocument/2006/relationships/oleObject" Target="embeddings/oleObject68.bin"/><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oleObject" Target="embeddings/oleObject70.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image" Target="media/image62.emf"/><Relationship Id="rId136" Type="http://schemas.openxmlformats.org/officeDocument/2006/relationships/image" Target="media/image64.wmf"/><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image" Target="media/image69.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2452</Words>
  <Characters>13977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Название статьи (используйте стиль: название бумаги)</vt:lpstr>
    </vt:vector>
  </TitlesOfParts>
  <Company>IEEE</Company>
  <LinksUpToDate>false</LinksUpToDate>
  <CharactersWithSpaces>16397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Название статьи (используйте стиль: название бумаги)</dc:title>
  <dc:creator>IEEE</dc:creator>
  <cp:lastModifiedBy>Ri</cp:lastModifiedBy>
  <cp:revision>2</cp:revision>
  <dcterms:created xsi:type="dcterms:W3CDTF">2026-04-27T11:56:00Z</dcterms:created>
  <dcterms:modified xsi:type="dcterms:W3CDTF">2026-04-27T11:56:00Z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