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FC234" w14:textId="4E0EEE28" w:rsidR="000E3648" w:rsidRDefault="00DC3A4D" w:rsidP="00E875CD">
      <w:pPr>
        <w:pStyle w:val="a7"/>
      </w:pPr>
      <w:r w:rsidRPr="00DC3A4D">
        <w:t xml:space="preserve">Разработка адаптивного скользящего управления на базе нейронной сети RBF для контура скорости двигателя </w:t>
      </w:r>
      <w:r>
        <w:t>СДПМ</w:t>
      </w:r>
      <w:r w:rsidR="00C12BCD" w:rsidRPr="00C12BCD">
        <w:t xml:space="preserve"> авиационного </w:t>
      </w:r>
      <w:r w:rsidR="000E3648" w:rsidRPr="000E3648">
        <w:t>электрическ</w:t>
      </w:r>
      <w:r w:rsidR="00C12BCD">
        <w:t>ого</w:t>
      </w:r>
      <w:r w:rsidR="000E3648" w:rsidRPr="000E3648">
        <w:t xml:space="preserve"> топливн</w:t>
      </w:r>
      <w:r w:rsidR="00C12BCD">
        <w:t>ого</w:t>
      </w:r>
      <w:r w:rsidR="000E3648" w:rsidRPr="000E3648">
        <w:t xml:space="preserve"> насос</w:t>
      </w:r>
      <w:r w:rsidR="00C12BCD">
        <w:t>а</w:t>
      </w:r>
    </w:p>
    <w:p w14:paraId="0B11CD12" w14:textId="3F2CAA17" w:rsidR="005F3AAA" w:rsidRPr="002276DC" w:rsidRDefault="005F3AAA" w:rsidP="00E875CD">
      <w:pPr>
        <w:pStyle w:val="aa"/>
      </w:pPr>
      <w:r w:rsidRPr="0009033F">
        <w:t>З. Т.</w:t>
      </w:r>
      <w:r w:rsidRPr="0082604E">
        <w:t xml:space="preserve"> </w:t>
      </w:r>
      <w:r w:rsidRPr="0009033F">
        <w:t>Нгуен</w:t>
      </w:r>
      <w:proofErr w:type="gramStart"/>
      <w:r w:rsidRPr="00E461A1">
        <w:rPr>
          <w:vertAlign w:val="superscript"/>
        </w:rPr>
        <w:t>1</w:t>
      </w:r>
      <w:proofErr w:type="gramEnd"/>
      <w:r w:rsidRPr="00E461A1">
        <w:t>,</w:t>
      </w:r>
      <w:r w:rsidRPr="0009033F">
        <w:t xml:space="preserve"> М.</w:t>
      </w:r>
      <w:r w:rsidR="00E875CD">
        <w:t xml:space="preserve"> </w:t>
      </w:r>
      <w:r w:rsidRPr="0009033F">
        <w:t>П.</w:t>
      </w:r>
      <w:r w:rsidRPr="00E461A1">
        <w:t xml:space="preserve"> </w:t>
      </w:r>
      <w:r w:rsidRPr="0009033F">
        <w:t>Белов</w:t>
      </w:r>
      <w:r w:rsidRPr="00E461A1">
        <w:rPr>
          <w:vertAlign w:val="superscript"/>
        </w:rPr>
        <w:t>2</w:t>
      </w:r>
      <w:r w:rsidRPr="0009033F">
        <w:t xml:space="preserve"> </w:t>
      </w:r>
      <w:r w:rsidR="002276DC" w:rsidRPr="002276DC">
        <w:t>,</w:t>
      </w:r>
      <w:r w:rsidR="002276DC" w:rsidRPr="002276DC">
        <w:rPr>
          <w:sz w:val="18"/>
          <w:szCs w:val="18"/>
        </w:rPr>
        <w:t xml:space="preserve"> </w:t>
      </w:r>
      <w:r w:rsidR="002276DC" w:rsidRPr="002276DC">
        <w:t>З. К. Нгуен</w:t>
      </w:r>
      <w:r w:rsidR="002276DC" w:rsidRPr="002276DC">
        <w:rPr>
          <w:vertAlign w:val="superscript"/>
        </w:rPr>
        <w:t>3</w:t>
      </w:r>
    </w:p>
    <w:p w14:paraId="42464395" w14:textId="023AF2F0" w:rsidR="00E875CD" w:rsidRDefault="00E875CD" w:rsidP="00E875CD">
      <w:pPr>
        <w:pStyle w:val="ab"/>
      </w:pPr>
      <w:r w:rsidRPr="00E875CD">
        <w:t>Санкт-Петербургский государственный электротехнический университет</w:t>
      </w:r>
      <w:r>
        <w:br/>
      </w:r>
      <w:r w:rsidRPr="00E875CD">
        <w:t>«ЛЭТИ» им. В.И. Ульянова (Ленина)</w:t>
      </w:r>
    </w:p>
    <w:p w14:paraId="644C8A05" w14:textId="7BB1C3A2" w:rsidR="00D80951" w:rsidRPr="0013123C" w:rsidRDefault="00E875CD" w:rsidP="00E875CD">
      <w:pPr>
        <w:pStyle w:val="ac"/>
        <w:spacing w:after="240"/>
      </w:pPr>
      <w:r w:rsidRPr="00E875CD">
        <w:rPr>
          <w:vertAlign w:val="superscript"/>
        </w:rPr>
        <w:t>1</w:t>
      </w:r>
      <w:r w:rsidRPr="00E875CD">
        <w:t>thang3718397@gmail.com</w:t>
      </w:r>
      <w:r>
        <w:rPr>
          <w:lang w:val="ru-RU"/>
        </w:rPr>
        <w:t xml:space="preserve">, </w:t>
      </w:r>
      <w:r w:rsidRPr="00E875CD">
        <w:rPr>
          <w:vertAlign w:val="superscript"/>
        </w:rPr>
        <w:t>2</w:t>
      </w:r>
      <w:r w:rsidRPr="00E875CD">
        <w:t>milesa58@mail.ru</w:t>
      </w:r>
      <w:r>
        <w:rPr>
          <w:lang w:val="ru-RU"/>
        </w:rPr>
        <w:t xml:space="preserve">, </w:t>
      </w:r>
      <w:r w:rsidRPr="00E875CD">
        <w:rPr>
          <w:vertAlign w:val="superscript"/>
          <w:lang w:val="ru-RU"/>
        </w:rPr>
        <w:t>3</w:t>
      </w:r>
      <w:r w:rsidR="002276DC" w:rsidRPr="00E875CD">
        <w:t>khanhnguyen.mta@gmail.com</w:t>
      </w:r>
    </w:p>
    <w:p w14:paraId="6757DB6C" w14:textId="77777777" w:rsidR="0013123C" w:rsidRDefault="0013123C" w:rsidP="00530EE4">
      <w:pPr>
        <w:jc w:val="center"/>
        <w:sectPr w:rsidR="0013123C" w:rsidSect="00E875CD">
          <w:type w:val="continuous"/>
          <w:pgSz w:w="11906" w:h="16838" w:code="9"/>
          <w:pgMar w:top="907" w:right="907" w:bottom="1440" w:left="907" w:header="709" w:footer="709" w:gutter="0"/>
          <w:cols w:space="708"/>
          <w:docGrid w:linePitch="360"/>
        </w:sectPr>
      </w:pPr>
    </w:p>
    <w:p w14:paraId="3089B6DF" w14:textId="743CB3D9" w:rsidR="0013123C" w:rsidRPr="00C312C6" w:rsidRDefault="0013123C" w:rsidP="00E875CD">
      <w:pPr>
        <w:pStyle w:val="ad"/>
        <w:rPr>
          <w:rFonts w:eastAsia="MS Mincho"/>
        </w:rPr>
      </w:pPr>
      <w:r w:rsidRPr="00AE6C42">
        <w:rPr>
          <w:i/>
        </w:rPr>
        <w:lastRenderedPageBreak/>
        <w:t>Аннотация</w:t>
      </w:r>
      <w:r w:rsidRPr="00791CA2">
        <w:rPr>
          <w:i/>
        </w:rPr>
        <w:t xml:space="preserve">. </w:t>
      </w:r>
      <w:r w:rsidR="00A5577E" w:rsidRPr="00A5577E">
        <w:rPr>
          <w:rFonts w:eastAsia="MS Mincho"/>
        </w:rPr>
        <w:t xml:space="preserve">В работе рассматривается задача повышения точности и робастности управления электрическим топливным насосом авиационных систем. Для решения данной задачи предлагается метод адаптивного управления на основе скользящего режима с использованием радиально-базисной нейронной сети (RBF). Нейронная сеть применяется для адаптации коэффициента усиления закона управления, что позволяет уменьшить эффект </w:t>
      </w:r>
      <w:r w:rsidR="00782EBF" w:rsidRPr="00493ED4">
        <w:t>чаттеринг</w:t>
      </w:r>
      <w:r w:rsidR="00782EBF">
        <w:t>а</w:t>
      </w:r>
      <w:r w:rsidR="00A5577E" w:rsidRPr="00A5577E">
        <w:rPr>
          <w:rFonts w:eastAsia="MS Mincho"/>
        </w:rPr>
        <w:t xml:space="preserve">, характерный для классических алгоритмов скользящего режима. Разработан алгоритм адаптивной настройки коэффициента управления на основе аппроксимационных свойств RBF-сети. Предложенный метод не требует точного знания параметров системы и способен компенсировать неопределенности модели и внешние возмущения. Эффективность разработанного подхода подтверждается результатами моделирования, которые демонстрируют улучшение качества отслеживания заданной скорости и снижение амплитуды колебаний управляющего сигнала. Полученные результаты показывают перспективность применения </w:t>
      </w:r>
      <w:proofErr w:type="spellStart"/>
      <w:r w:rsidR="00A5577E" w:rsidRPr="00A5577E">
        <w:rPr>
          <w:rFonts w:eastAsia="MS Mincho"/>
        </w:rPr>
        <w:t>нейросетевых</w:t>
      </w:r>
      <w:proofErr w:type="spellEnd"/>
      <w:r w:rsidR="00A5577E" w:rsidRPr="00A5577E">
        <w:rPr>
          <w:rFonts w:eastAsia="MS Mincho"/>
        </w:rPr>
        <w:t xml:space="preserve"> методов адаптации </w:t>
      </w:r>
      <w:r w:rsidR="00A5577E" w:rsidRPr="00E875CD">
        <w:rPr>
          <w:rFonts w:eastAsia="MS Mincho"/>
        </w:rPr>
        <w:t>параметров</w:t>
      </w:r>
      <w:r w:rsidR="00A5577E" w:rsidRPr="00A5577E">
        <w:rPr>
          <w:rFonts w:eastAsia="MS Mincho"/>
        </w:rPr>
        <w:t xml:space="preserve"> в системах управления авиационными электрическими топливными насосами</w:t>
      </w:r>
    </w:p>
    <w:p w14:paraId="2E394D6C" w14:textId="5A2CCCA8" w:rsidR="0013123C" w:rsidRDefault="0013123C" w:rsidP="00E875CD">
      <w:pPr>
        <w:pStyle w:val="ae"/>
      </w:pPr>
      <w:r w:rsidRPr="00E875CD">
        <w:t>Ключевые</w:t>
      </w:r>
      <w:r w:rsidRPr="0013123C">
        <w:t xml:space="preserve"> слова: </w:t>
      </w:r>
      <w:r w:rsidR="00A5577E" w:rsidRPr="00A5577E">
        <w:rPr>
          <w:rFonts w:eastAsia="MS Mincho"/>
        </w:rPr>
        <w:t>управлени</w:t>
      </w:r>
      <w:r w:rsidR="00A5577E">
        <w:rPr>
          <w:rFonts w:eastAsia="MS Mincho"/>
        </w:rPr>
        <w:t>е</w:t>
      </w:r>
      <w:r w:rsidR="00A5577E" w:rsidRPr="00A5577E">
        <w:rPr>
          <w:rFonts w:eastAsia="MS Mincho"/>
        </w:rPr>
        <w:t xml:space="preserve"> скользящ</w:t>
      </w:r>
      <w:r w:rsidR="00A5577E">
        <w:rPr>
          <w:rFonts w:eastAsia="MS Mincho"/>
        </w:rPr>
        <w:t>его</w:t>
      </w:r>
      <w:r w:rsidR="00A5577E" w:rsidRPr="00A5577E">
        <w:rPr>
          <w:rFonts w:eastAsia="MS Mincho"/>
        </w:rPr>
        <w:t xml:space="preserve"> режим</w:t>
      </w:r>
      <w:r w:rsidR="00A5577E">
        <w:rPr>
          <w:rFonts w:eastAsia="MS Mincho"/>
        </w:rPr>
        <w:t>а</w:t>
      </w:r>
      <w:r w:rsidR="00A5577E" w:rsidRPr="00A5577E">
        <w:rPr>
          <w:rFonts w:eastAsia="MS Mincho"/>
        </w:rPr>
        <w:t>, RBF-нейронная сеть, авиационные электрический топливные системы, робастное управление</w:t>
      </w:r>
      <w:r w:rsidR="00107AEA">
        <w:rPr>
          <w:rFonts w:eastAsia="MS Mincho"/>
        </w:rPr>
        <w:t>;</w:t>
      </w:r>
      <w:r w:rsidRPr="00982581">
        <w:rPr>
          <w:rFonts w:eastAsia="MS Mincho"/>
        </w:rPr>
        <w:t xml:space="preserve"> </w:t>
      </w:r>
      <w:r w:rsidR="00107AEA" w:rsidRPr="00107AEA">
        <w:rPr>
          <w:rFonts w:eastAsia="MS Mincho"/>
        </w:rPr>
        <w:t>авиационны</w:t>
      </w:r>
      <w:r w:rsidR="00107AEA">
        <w:rPr>
          <w:rFonts w:eastAsia="MS Mincho"/>
        </w:rPr>
        <w:t>й</w:t>
      </w:r>
      <w:r w:rsidR="00107AEA" w:rsidRPr="00107AEA">
        <w:rPr>
          <w:rFonts w:eastAsia="MS Mincho"/>
        </w:rPr>
        <w:t xml:space="preserve"> электрически</w:t>
      </w:r>
      <w:r w:rsidR="00107AEA">
        <w:rPr>
          <w:rFonts w:eastAsia="MS Mincho"/>
        </w:rPr>
        <w:t>й</w:t>
      </w:r>
      <w:r w:rsidR="00107AEA" w:rsidRPr="00107AEA">
        <w:rPr>
          <w:rFonts w:eastAsia="MS Mincho"/>
        </w:rPr>
        <w:t xml:space="preserve"> топливны</w:t>
      </w:r>
      <w:r w:rsidR="00107AEA">
        <w:rPr>
          <w:rFonts w:eastAsia="MS Mincho"/>
        </w:rPr>
        <w:t>й</w:t>
      </w:r>
      <w:r w:rsidR="00107AEA" w:rsidRPr="00107AEA">
        <w:rPr>
          <w:rFonts w:eastAsia="MS Mincho"/>
        </w:rPr>
        <w:t xml:space="preserve"> насос</w:t>
      </w:r>
      <w:r w:rsidR="00107AEA">
        <w:rPr>
          <w:rFonts w:eastAsia="MS Mincho"/>
        </w:rPr>
        <w:t xml:space="preserve"> (</w:t>
      </w:r>
      <w:r w:rsidR="00107AEA" w:rsidRPr="00D80685">
        <w:rPr>
          <w:rFonts w:eastAsia="MS Mincho"/>
        </w:rPr>
        <w:t>АЭТН</w:t>
      </w:r>
      <w:r w:rsidR="00107AEA">
        <w:rPr>
          <w:rFonts w:eastAsia="MS Mincho"/>
        </w:rPr>
        <w:t>);</w:t>
      </w:r>
      <w:r w:rsidR="00107AEA" w:rsidRPr="00107AEA">
        <w:rPr>
          <w:rFonts w:eastAsia="MS Mincho"/>
        </w:rPr>
        <w:t xml:space="preserve"> </w:t>
      </w:r>
      <w:r w:rsidR="00107AEA" w:rsidRPr="00D80685">
        <w:rPr>
          <w:rFonts w:eastAsia="MS Mincho"/>
        </w:rPr>
        <w:t>более электрических самолётов</w:t>
      </w:r>
      <w:r w:rsidR="00107AEA">
        <w:rPr>
          <w:rFonts w:eastAsia="MS Mincho"/>
        </w:rPr>
        <w:t xml:space="preserve"> </w:t>
      </w:r>
      <w:r w:rsidR="00107AEA" w:rsidRPr="00D80685">
        <w:rPr>
          <w:rFonts w:eastAsia="MS Mincho"/>
        </w:rPr>
        <w:t>(MEA</w:t>
      </w:r>
      <w:r w:rsidR="00107AEA">
        <w:rPr>
          <w:rFonts w:eastAsia="MS Mincho"/>
        </w:rPr>
        <w:t>)</w:t>
      </w:r>
    </w:p>
    <w:p w14:paraId="22A437AA" w14:textId="77777777" w:rsidR="00107AEA" w:rsidRDefault="00107AEA" w:rsidP="00E875CD">
      <w:pPr>
        <w:pStyle w:val="1"/>
      </w:pPr>
      <w:r w:rsidRPr="007A3B13">
        <w:t>Введение</w:t>
      </w:r>
    </w:p>
    <w:p w14:paraId="209A9B1A" w14:textId="354F32F9" w:rsidR="00C80ABE" w:rsidRPr="00E875CD" w:rsidRDefault="00A5577E" w:rsidP="00E875CD">
      <w:pPr>
        <w:pStyle w:val="a3"/>
      </w:pPr>
      <w:r w:rsidRPr="00A5577E">
        <w:t xml:space="preserve">Электрификация авиационных подсистем является одним из ключевых направлений развития современных летательных аппаратов, поскольку она позволяет повысить энергетическую эффективность, уменьшить механическую сложность и улучшить надёжность эксплуатации. Одним из перспективных применений в этой области являются электрические топливные насосы, обеспечивающие более гибкое регулирование подачи топлива и лучшую интеграцию с современной архитектурой бортового электропитания. В таких системах качество управления скоростью </w:t>
      </w:r>
      <w:r w:rsidRPr="00E875CD">
        <w:t>электропривода напрямую влияет на устойчивость топливоподачи и надёжность работы всего агрегата</w:t>
      </w:r>
      <w:r w:rsidR="00185C26" w:rsidRPr="00E875CD">
        <w:t xml:space="preserve"> </w:t>
      </w:r>
      <w:r w:rsidR="00B71386" w:rsidRPr="00E875CD">
        <w:t>[1]</w:t>
      </w:r>
      <w:r w:rsidR="003A176C" w:rsidRPr="00E875CD">
        <w:t>.</w:t>
      </w:r>
    </w:p>
    <w:p w14:paraId="14F2DFDF" w14:textId="17D08B2E" w:rsidR="009F446D" w:rsidRDefault="00A5577E" w:rsidP="0031656C">
      <w:pPr>
        <w:pStyle w:val="a3"/>
        <w:spacing w:line="233" w:lineRule="auto"/>
      </w:pPr>
      <w:r w:rsidRPr="00E875CD">
        <w:t>Синхронные двигатели с постоянными магнитами (</w:t>
      </w:r>
      <w:r w:rsidR="00DC3A4D" w:rsidRPr="00E875CD">
        <w:t>СДПМ</w:t>
      </w:r>
      <w:r w:rsidRPr="00E875CD">
        <w:t>) представляют</w:t>
      </w:r>
      <w:r w:rsidRPr="00A5577E">
        <w:t xml:space="preserve"> собой подходящее решение для авиационных электрических топливных насосов благодаря высокой удельной мощности, быстрому </w:t>
      </w:r>
      <w:r w:rsidRPr="00A5577E">
        <w:lastRenderedPageBreak/>
        <w:t>электромагнитному отклику, компактности и высокому КПД</w:t>
      </w:r>
      <w:r w:rsidR="00D32CCB" w:rsidRPr="00D32CCB">
        <w:t xml:space="preserve"> [2, 3]</w:t>
      </w:r>
      <w:r w:rsidRPr="00A5577E">
        <w:t xml:space="preserve">. Однако прецизионное регулирование скорости </w:t>
      </w:r>
      <w:r w:rsidR="00DC3A4D">
        <w:t>СДПМ</w:t>
      </w:r>
      <w:r w:rsidRPr="00A5577E">
        <w:t xml:space="preserve"> в реальных условиях эксплуатации остаётся сложной задачей, поскольку внешний контур скорости подвержен влиянию изменения гидравлической нагрузки, параметрической неопределённости, внешних возмущений и измерительных шумов. В случае авиационного внешнего шестерёнчатого топливного насоса нагрузочный момент тесно связан с перепадом давления на насосе и может существенно изменяться в зависимости от режима работы системы</w:t>
      </w:r>
      <w:r w:rsidR="00A15821" w:rsidRPr="00A15821">
        <w:t>.</w:t>
      </w:r>
      <w:r w:rsidR="009F446D">
        <w:t xml:space="preserve"> </w:t>
      </w:r>
    </w:p>
    <w:p w14:paraId="1CB2851F" w14:textId="24BC2576" w:rsidR="00A5577E" w:rsidRPr="00E875CD" w:rsidRDefault="00A5577E" w:rsidP="0031656C">
      <w:pPr>
        <w:pStyle w:val="a3"/>
        <w:spacing w:line="233" w:lineRule="auto"/>
      </w:pPr>
      <w:r w:rsidRPr="00A5577E">
        <w:t xml:space="preserve">Управление в скользящем режиме (SMC) широко применяются для электроприводов </w:t>
      </w:r>
      <w:r w:rsidR="00DC3A4D">
        <w:t>СДПМ</w:t>
      </w:r>
      <w:r w:rsidRPr="00A5577E">
        <w:t xml:space="preserve"> благодаря выраженным робастным свойствам по отношению к согласованным возмущениям и неопределённостям модели.</w:t>
      </w:r>
      <w:r>
        <w:t xml:space="preserve"> </w:t>
      </w:r>
      <w:r w:rsidRPr="00A5577E">
        <w:t>SMC позволяет улучшить установившуюся точность и повысить способность к подавлению медленно меняющихся возмущений за счёт включения интегральной составляющей в поверхность скольжения</w:t>
      </w:r>
      <w:r w:rsidR="00185C26" w:rsidRPr="00185C26">
        <w:t xml:space="preserve"> [</w:t>
      </w:r>
      <w:r w:rsidR="00D32CCB" w:rsidRPr="00D32CCB">
        <w:t>3</w:t>
      </w:r>
      <w:r w:rsidR="00185C26" w:rsidRPr="00185C26">
        <w:t>]</w:t>
      </w:r>
      <w:r w:rsidRPr="00A5577E">
        <w:t>. Однако при использовании фиксированных коэффициентов закона достижения возникает существенный компромисс: большие коэффициенты обеспечивают робастность в неблагоприятных условиях, но вызывают излишнюю колебательность управляющего сигнала, тогда как меньшие коэффициенты уменьшают колебания, но ухудшают быстродействие и помехоустойчивость.</w:t>
      </w:r>
    </w:p>
    <w:p w14:paraId="439AA982" w14:textId="4D33AA48" w:rsidR="00A5577E" w:rsidRDefault="00A5577E" w:rsidP="0031656C">
      <w:pPr>
        <w:pStyle w:val="a3"/>
        <w:spacing w:line="233" w:lineRule="auto"/>
      </w:pPr>
      <w:r w:rsidRPr="00E875CD">
        <w:t>Для преодоления этого ограничения представляется целесообразным использовать адаптивный механизм, изменяющий коэффициенты закона достижения в режиме реального времени в зависимости от текущего состояния системы. Среди подобных методов RBF-нейронные сети являются особенно привлекательными благодаря простой структуре, способности к универсальной аппроксимации и пригодности для онлайн-реализации. В большинстве известных работ RBF-сеть используется для прямой аппроксимации неизвестной динамики объекта</w:t>
      </w:r>
      <w:r w:rsidR="00843B65" w:rsidRPr="00E875CD">
        <w:t xml:space="preserve"> [4]</w:t>
      </w:r>
      <w:r w:rsidRPr="00E875CD">
        <w:t>. В настоящей</w:t>
      </w:r>
      <w:r w:rsidRPr="00A5577E">
        <w:t xml:space="preserve"> работе используется иной подход: нейронная сеть применяется не для компенсации всей неопределённой динамики, а только для онлайн-настройки двух коэффициентов </w:t>
      </w:r>
      <w:r w:rsidR="00DC3A4D" w:rsidRPr="002B4079">
        <w:rPr>
          <w:position w:val="-10"/>
        </w:rPr>
        <w:object w:dxaOrig="260" w:dyaOrig="300" w14:anchorId="30949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5pt" o:ole="">
            <v:imagedata r:id="rId6" o:title=""/>
          </v:shape>
          <o:OLEObject Type="Embed" ProgID="Equation.DSMT4" ShapeID="_x0000_i1025" DrawAspect="Content" ObjectID="_1838900210" r:id="rId7"/>
        </w:object>
      </w:r>
      <w:r w:rsidR="00DC3A4D">
        <w:t xml:space="preserve"> и </w:t>
      </w:r>
      <w:r w:rsidR="00DC3A4D" w:rsidRPr="002B4079">
        <w:rPr>
          <w:position w:val="-10"/>
        </w:rPr>
        <w:object w:dxaOrig="279" w:dyaOrig="300" w14:anchorId="4F512E95">
          <v:shape id="_x0000_i1026" type="#_x0000_t75" style="width:14.5pt;height:15pt" o:ole="">
            <v:imagedata r:id="rId8" o:title=""/>
          </v:shape>
          <o:OLEObject Type="Embed" ProgID="Equation.DSMT4" ShapeID="_x0000_i1026" DrawAspect="Content" ObjectID="_1838900211" r:id="rId9"/>
        </w:object>
      </w:r>
      <w:r w:rsidRPr="00A5577E">
        <w:t xml:space="preserve"> закона достижения в контуре скорости. Такой подход позволяет сохранить робастную структуру SMC и одновременно повысить адаптивность регулятора.</w:t>
      </w:r>
    </w:p>
    <w:p w14:paraId="33540B5E" w14:textId="1C8B4E50" w:rsidR="00A5577E" w:rsidRPr="00D32CCB" w:rsidRDefault="00A5577E" w:rsidP="00E875CD">
      <w:pPr>
        <w:pStyle w:val="a3"/>
        <w:rPr>
          <w:lang w:val="en-US"/>
        </w:rPr>
      </w:pPr>
      <w:r w:rsidRPr="00A5577E">
        <w:lastRenderedPageBreak/>
        <w:t xml:space="preserve">В </w:t>
      </w:r>
      <w:r w:rsidRPr="00E875CD">
        <w:t>связи</w:t>
      </w:r>
      <w:r w:rsidRPr="00A5577E">
        <w:t xml:space="preserve"> с этим в статье предлагается метод управления скоростью </w:t>
      </w:r>
      <w:r w:rsidR="00DC3A4D">
        <w:t>СДПМ</w:t>
      </w:r>
      <w:r w:rsidRPr="00A5577E">
        <w:t xml:space="preserve"> в скользящем режиме с адаптацией коэффициентов закона достижения на основе RBF-нейронной сети для авиационного </w:t>
      </w:r>
      <w:r w:rsidRPr="00107AEA">
        <w:t>электрическ</w:t>
      </w:r>
      <w:r>
        <w:t>ого</w:t>
      </w:r>
      <w:r w:rsidRPr="00A5577E">
        <w:t xml:space="preserve"> топливного насоса. Внутренний контур тока предполагается достаточно быстрым, а внешний контур скорости строится на основе интегральной поверхности скольжения. Коэффициенты </w:t>
      </w:r>
      <w:r w:rsidR="00DC3A4D" w:rsidRPr="002B4079">
        <w:rPr>
          <w:position w:val="-10"/>
        </w:rPr>
        <w:object w:dxaOrig="260" w:dyaOrig="300" w14:anchorId="3C7C71C1">
          <v:shape id="_x0000_i1027" type="#_x0000_t75" style="width:13pt;height:15pt" o:ole="">
            <v:imagedata r:id="rId6" o:title=""/>
          </v:shape>
          <o:OLEObject Type="Embed" ProgID="Equation.DSMT4" ShapeID="_x0000_i1027" DrawAspect="Content" ObjectID="_1838900212" r:id="rId10"/>
        </w:object>
      </w:r>
      <w:r w:rsidR="00DC3A4D">
        <w:t xml:space="preserve">, </w:t>
      </w:r>
      <w:r w:rsidR="00DC3A4D" w:rsidRPr="002B4079">
        <w:rPr>
          <w:position w:val="-10"/>
        </w:rPr>
        <w:object w:dxaOrig="279" w:dyaOrig="300" w14:anchorId="0D24D967">
          <v:shape id="_x0000_i1028" type="#_x0000_t75" style="width:14.5pt;height:15pt" o:ole="">
            <v:imagedata r:id="rId8" o:title=""/>
          </v:shape>
          <o:OLEObject Type="Embed" ProgID="Equation.DSMT4" ShapeID="_x0000_i1028" DrawAspect="Content" ObjectID="_1838900213" r:id="rId11"/>
        </w:object>
      </w:r>
      <w:r w:rsidR="00DC3A4D">
        <w:t xml:space="preserve"> </w:t>
      </w:r>
      <w:r w:rsidRPr="00A5577E">
        <w:t>настраиваются онлайн по текущему состоянию системы, что позволяет усиливать действие регулятора при больших ошибках и снижать излишнюю жёсткость при приближении к установившемуся режиму.</w:t>
      </w:r>
    </w:p>
    <w:p w14:paraId="44831D24" w14:textId="55B7FE30" w:rsidR="009F446D" w:rsidRPr="00693C39" w:rsidRDefault="00157977" w:rsidP="00E875CD">
      <w:pPr>
        <w:pStyle w:val="1"/>
      </w:pPr>
      <w:r w:rsidRPr="00693C39">
        <w:t xml:space="preserve">Модель </w:t>
      </w:r>
      <w:r w:rsidRPr="00E875CD">
        <w:t>управления</w:t>
      </w:r>
      <w:r w:rsidRPr="00693C39">
        <w:t xml:space="preserve"> </w:t>
      </w:r>
      <w:r w:rsidR="008A26BC" w:rsidRPr="00693C39">
        <w:t>СДПМ</w:t>
      </w:r>
      <w:r w:rsidRPr="00693C39">
        <w:t xml:space="preserve">-приводом </w:t>
      </w:r>
      <w:r w:rsidR="008A26BC" w:rsidRPr="00693C39">
        <w:t xml:space="preserve">авиационного </w:t>
      </w:r>
      <w:r w:rsidRPr="00693C39">
        <w:t>электрического топливного насоса</w:t>
      </w:r>
    </w:p>
    <w:p w14:paraId="4063F3AF" w14:textId="0D92647F" w:rsidR="00834A2F" w:rsidRPr="00693C39" w:rsidRDefault="008A26BC" w:rsidP="00E875CD">
      <w:pPr>
        <w:pStyle w:val="2"/>
      </w:pPr>
      <w:r w:rsidRPr="00693C39">
        <w:t xml:space="preserve">Модель контура скорости </w:t>
      </w:r>
      <w:r w:rsidR="00DC3A4D" w:rsidRPr="00693C39">
        <w:t>СДПМ</w:t>
      </w:r>
    </w:p>
    <w:p w14:paraId="588179E7" w14:textId="1FD05DA8" w:rsidR="00834A2F" w:rsidRPr="00693C39" w:rsidRDefault="008A26BC" w:rsidP="00E875CD">
      <w:pPr>
        <w:pStyle w:val="a3"/>
      </w:pPr>
      <w:r w:rsidRPr="00693C39">
        <w:t>В</w:t>
      </w:r>
      <w:r w:rsidR="00E875CD">
        <w:t>о</w:t>
      </w:r>
      <w:r w:rsidRPr="00693C39">
        <w:t xml:space="preserve"> вращающейся системе координат dq </w:t>
      </w:r>
      <w:r w:rsidRPr="00E875CD">
        <w:t>электромагнитный</w:t>
      </w:r>
      <w:r w:rsidRPr="00693C39">
        <w:t xml:space="preserve"> момент </w:t>
      </w:r>
      <w:r w:rsidR="00DC3A4D" w:rsidRPr="00693C39">
        <w:t>СДПМ</w:t>
      </w:r>
      <w:r w:rsidRPr="00693C39">
        <w:t xml:space="preserve"> может быть записан в общем виде</w:t>
      </w:r>
      <w:r w:rsidR="00843B65" w:rsidRPr="00843B65">
        <w:t xml:space="preserve"> [5]</w:t>
      </w:r>
      <w:r w:rsidRPr="00693C39">
        <w:t>:</w:t>
      </w:r>
    </w:p>
    <w:p w14:paraId="42D1774B" w14:textId="1D0FFEB9" w:rsidR="008A26BC" w:rsidRPr="00693C39" w:rsidRDefault="00DC3A4D" w:rsidP="00DC3A4D">
      <w:pPr>
        <w:pStyle w:val="a3"/>
        <w:ind w:firstLine="0"/>
        <w:jc w:val="center"/>
      </w:pPr>
      <w:r w:rsidRPr="00693C39">
        <w:tab/>
      </w:r>
      <w:r w:rsidRPr="00693C39">
        <w:tab/>
      </w:r>
      <w:r w:rsidRPr="00693C39">
        <w:tab/>
      </w:r>
      <w:r w:rsidRPr="00693C39">
        <w:rPr>
          <w:position w:val="-20"/>
        </w:rPr>
        <w:object w:dxaOrig="2780" w:dyaOrig="540" w14:anchorId="631D3AF4">
          <v:shape id="_x0000_i1029" type="#_x0000_t75" style="width:145.5pt;height:29pt" o:ole="">
            <v:imagedata r:id="rId12" o:title=""/>
          </v:shape>
          <o:OLEObject Type="Embed" ProgID="Equation.DSMT4" ShapeID="_x0000_i1029" DrawAspect="Content" ObjectID="_1838900214" r:id="rId13"/>
        </w:object>
      </w:r>
      <w:r w:rsidRPr="00693C39">
        <w:tab/>
        <w:t xml:space="preserve">  </w:t>
      </w:r>
      <w:r w:rsidR="008A26BC" w:rsidRPr="00693C39">
        <w:t>(1)</w:t>
      </w:r>
    </w:p>
    <w:p w14:paraId="46D3716B" w14:textId="03C19A1A" w:rsidR="008A26BC" w:rsidRPr="00693C39" w:rsidRDefault="008A26BC" w:rsidP="00530EE4">
      <w:pPr>
        <w:pStyle w:val="a3"/>
        <w:spacing w:after="0"/>
        <w:ind w:firstLine="0"/>
      </w:pPr>
      <w:r w:rsidRPr="00693C39">
        <w:t xml:space="preserve">где p </w:t>
      </w:r>
      <w:r w:rsidR="00E875CD">
        <w:t>–</w:t>
      </w:r>
      <w:r w:rsidRPr="00693C39">
        <w:t xml:space="preserve"> число пар полюсов, ψ </w:t>
      </w:r>
      <w:r w:rsidR="00E875CD">
        <w:t>–</w:t>
      </w:r>
      <w:r w:rsidRPr="00693C39">
        <w:t xml:space="preserve"> магнитный поток постоянного магнита, а </w:t>
      </w:r>
      <w:r w:rsidR="001F7055" w:rsidRPr="00693C39">
        <w:rPr>
          <w:position w:val="-10"/>
        </w:rPr>
        <w:object w:dxaOrig="260" w:dyaOrig="300" w14:anchorId="428F3693">
          <v:shape id="_x0000_i1030" type="#_x0000_t75" style="width:13pt;height:15pt" o:ole="">
            <v:imagedata r:id="rId14" o:title=""/>
          </v:shape>
          <o:OLEObject Type="Embed" ProgID="Equation.DSMT4" ShapeID="_x0000_i1030" DrawAspect="Content" ObjectID="_1838900215" r:id="rId15"/>
        </w:object>
      </w:r>
      <w:r w:rsidRPr="00693C39">
        <w:t xml:space="preserve">и </w:t>
      </w:r>
      <w:r w:rsidR="001F7055" w:rsidRPr="00693C39">
        <w:rPr>
          <w:position w:val="-12"/>
        </w:rPr>
        <w:object w:dxaOrig="260" w:dyaOrig="320" w14:anchorId="66C3D060">
          <v:shape id="_x0000_i1031" type="#_x0000_t75" style="width:13pt;height:16.5pt" o:ole="">
            <v:imagedata r:id="rId16" o:title=""/>
          </v:shape>
          <o:OLEObject Type="Embed" ProgID="Equation.DSMT4" ShapeID="_x0000_i1031" DrawAspect="Content" ObjectID="_1838900216" r:id="rId17"/>
        </w:object>
      </w:r>
      <w:r w:rsidRPr="00693C39">
        <w:t xml:space="preserve">индуктивности по осям d и q. Для </w:t>
      </w:r>
      <w:r w:rsidR="00DC3A4D" w:rsidRPr="00693C39">
        <w:t>СДПМ</w:t>
      </w:r>
      <w:r w:rsidRPr="00693C39">
        <w:t xml:space="preserve"> с поверхностными магнитами и в условиях ориентированного по потоку управления с </w:t>
      </w:r>
      <w:r w:rsidR="001F7055" w:rsidRPr="00693C39">
        <w:rPr>
          <w:position w:val="-10"/>
        </w:rPr>
        <w:object w:dxaOrig="200" w:dyaOrig="300" w14:anchorId="073866EA">
          <v:shape id="_x0000_i1032" type="#_x0000_t75" style="width:11.5pt;height:15pt" o:ole="">
            <v:imagedata r:id="rId18" o:title=""/>
          </v:shape>
          <o:OLEObject Type="Embed" ProgID="Equation.DSMT4" ShapeID="_x0000_i1032" DrawAspect="Content" ObjectID="_1838900217" r:id="rId19"/>
        </w:object>
      </w:r>
      <w:r w:rsidRPr="00693C39">
        <w:t xml:space="preserve">=0, электромагнитный момент упрощается </w:t>
      </w:r>
      <w:proofErr w:type="gramStart"/>
      <w:r w:rsidRPr="00693C39">
        <w:t>до</w:t>
      </w:r>
      <w:proofErr w:type="gramEnd"/>
      <w:r w:rsidRPr="00693C39">
        <w:t>:</w:t>
      </w:r>
    </w:p>
    <w:p w14:paraId="4E4F76EB" w14:textId="15517E37" w:rsidR="00DB164A" w:rsidRPr="00693C39" w:rsidRDefault="001F7055" w:rsidP="00DB164A">
      <w:pPr>
        <w:pStyle w:val="a3"/>
        <w:spacing w:before="240" w:after="0"/>
        <w:ind w:firstLine="0"/>
        <w:jc w:val="center"/>
      </w:pPr>
      <w:r w:rsidRPr="00693C39">
        <w:tab/>
      </w:r>
      <w:r w:rsidRPr="00693C39">
        <w:tab/>
      </w:r>
      <w:r w:rsidRPr="00693C39">
        <w:tab/>
      </w:r>
      <w:r w:rsidRPr="00693C39">
        <w:tab/>
      </w:r>
      <w:r w:rsidR="00DB164A" w:rsidRPr="00693C39">
        <w:rPr>
          <w:position w:val="-14"/>
        </w:rPr>
        <w:object w:dxaOrig="960" w:dyaOrig="380" w14:anchorId="525E0680">
          <v:shape id="_x0000_i1033" type="#_x0000_t75" style="width:49pt;height:19.5pt" o:ole="">
            <v:imagedata r:id="rId20" o:title=""/>
          </v:shape>
          <o:OLEObject Type="Embed" ProgID="Equation.DSMT4" ShapeID="_x0000_i1033" DrawAspect="Content" ObjectID="_1838900218" r:id="rId21"/>
        </w:object>
      </w:r>
      <w:r w:rsidRPr="00693C39">
        <w:tab/>
      </w:r>
      <w:r w:rsidRPr="00693C39">
        <w:tab/>
      </w:r>
      <w:r w:rsidR="00D32CCB" w:rsidRPr="002276DC">
        <w:tab/>
      </w:r>
      <w:r w:rsidRPr="00693C39">
        <w:tab/>
      </w:r>
      <w:r w:rsidR="007F75B9" w:rsidRPr="00693C39">
        <w:t xml:space="preserve">  </w:t>
      </w:r>
      <w:r w:rsidRPr="00693C39">
        <w:t>(2)</w:t>
      </w:r>
    </w:p>
    <w:p w14:paraId="0F29CCF5" w14:textId="3DE3F115" w:rsidR="008A26BC" w:rsidRPr="00E875CD" w:rsidRDefault="00D32CCB" w:rsidP="00E875CD">
      <w:pPr>
        <w:pStyle w:val="a3"/>
        <w:ind w:firstLine="0"/>
      </w:pPr>
      <w:r>
        <w:t>г</w:t>
      </w:r>
      <w:r w:rsidR="00DB164A" w:rsidRPr="00693C39">
        <w:t xml:space="preserve">де </w:t>
      </w:r>
      <w:r w:rsidR="00DB164A" w:rsidRPr="00693C39">
        <w:rPr>
          <w:position w:val="-24"/>
        </w:rPr>
        <w:object w:dxaOrig="1240" w:dyaOrig="620" w14:anchorId="13772492">
          <v:shape id="_x0000_i1034" type="#_x0000_t75" style="width:62pt;height:31.5pt" o:ole="">
            <v:imagedata r:id="rId22" o:title=""/>
          </v:shape>
          <o:OLEObject Type="Embed" ProgID="Equation.DSMT4" ShapeID="_x0000_i1034" DrawAspect="Content" ObjectID="_1838900219" r:id="rId23"/>
        </w:object>
      </w:r>
      <w:r w:rsidR="00E875CD" w:rsidRPr="00E875CD">
        <w:t xml:space="preserve"> –</w:t>
      </w:r>
      <w:r w:rsidR="00C966AD" w:rsidRPr="00E875CD">
        <w:t xml:space="preserve"> </w:t>
      </w:r>
      <w:r w:rsidR="00DB164A" w:rsidRPr="00693C39">
        <w:t xml:space="preserve">это </w:t>
      </w:r>
      <w:proofErr w:type="gramStart"/>
      <w:r w:rsidR="00DB164A" w:rsidRPr="00693C39">
        <w:t>постоянная</w:t>
      </w:r>
      <w:proofErr w:type="gramEnd"/>
      <w:r w:rsidR="00DB164A" w:rsidRPr="00693C39">
        <w:t xml:space="preserve"> крутящего момента двигателя.</w:t>
      </w:r>
    </w:p>
    <w:p w14:paraId="4FEB3539" w14:textId="58ABA127" w:rsidR="00DB164A" w:rsidRPr="00693C39" w:rsidRDefault="00DB164A" w:rsidP="00E875CD">
      <w:pPr>
        <w:pStyle w:val="a3"/>
      </w:pPr>
      <w:r w:rsidRPr="00693C39">
        <w:t>Механическая кинематика вала двигателя описывается уравнением баланса крутящего момента:</w:t>
      </w:r>
    </w:p>
    <w:p w14:paraId="2E9C8677" w14:textId="17EDBE2C" w:rsidR="00DB164A" w:rsidRPr="00693C39" w:rsidRDefault="001F7055" w:rsidP="001F7055">
      <w:pPr>
        <w:pStyle w:val="a3"/>
        <w:spacing w:before="240"/>
        <w:ind w:firstLine="0"/>
        <w:jc w:val="center"/>
      </w:pPr>
      <w:r w:rsidRPr="00693C39">
        <w:tab/>
      </w:r>
      <w:r w:rsidRPr="00693C39">
        <w:tab/>
      </w:r>
      <w:r w:rsidRPr="00693C39">
        <w:tab/>
      </w:r>
      <w:r w:rsidRPr="00693C39">
        <w:tab/>
      </w:r>
      <w:r w:rsidR="00DB164A" w:rsidRPr="00693C39">
        <w:rPr>
          <w:position w:val="-24"/>
        </w:rPr>
        <w:object w:dxaOrig="2200" w:dyaOrig="639" w14:anchorId="0F83E90B">
          <v:shape id="_x0000_i1035" type="#_x0000_t75" style="width:94.5pt;height:28pt" o:ole="">
            <v:imagedata r:id="rId24" o:title=""/>
          </v:shape>
          <o:OLEObject Type="Embed" ProgID="Equation.DSMT4" ShapeID="_x0000_i1035" DrawAspect="Content" ObjectID="_1838900220" r:id="rId25"/>
        </w:object>
      </w:r>
      <w:r w:rsidRPr="00693C39">
        <w:tab/>
      </w:r>
      <w:r w:rsidRPr="00693C39">
        <w:tab/>
        <w:t xml:space="preserve">  (3)</w:t>
      </w:r>
    </w:p>
    <w:p w14:paraId="47A98076" w14:textId="4D95435F" w:rsidR="008A26BC" w:rsidRPr="00693C39" w:rsidRDefault="00C9199D" w:rsidP="00530EE4">
      <w:pPr>
        <w:pStyle w:val="a3"/>
        <w:spacing w:after="0"/>
        <w:ind w:firstLine="0"/>
      </w:pPr>
      <w:r w:rsidRPr="00693C39">
        <w:t>г</w:t>
      </w:r>
      <w:r w:rsidR="00DB164A" w:rsidRPr="00693C39">
        <w:t xml:space="preserve">де </w:t>
      </w:r>
      <w:r w:rsidR="00DB164A" w:rsidRPr="00693C39">
        <w:rPr>
          <w:rFonts w:ascii="Cambria Math" w:hAnsi="Cambria Math" w:cs="Cambria Math"/>
        </w:rPr>
        <w:t>𝐽</w:t>
      </w:r>
      <w:r w:rsidR="00DB164A" w:rsidRPr="00693C39">
        <w:t xml:space="preserve"> </w:t>
      </w:r>
      <w:r w:rsidR="00E875CD">
        <w:t>–</w:t>
      </w:r>
      <w:r w:rsidR="00DB164A" w:rsidRPr="00693C39">
        <w:t xml:space="preserve"> момент инерции, </w:t>
      </w:r>
      <w:r w:rsidR="007F75B9" w:rsidRPr="00693C39">
        <w:rPr>
          <w:position w:val="-10"/>
        </w:rPr>
        <w:object w:dxaOrig="220" w:dyaOrig="300" w14:anchorId="00E6DDF3">
          <v:shape id="_x0000_i1036" type="#_x0000_t75" style="width:11.5pt;height:15pt" o:ole="">
            <v:imagedata r:id="rId26" o:title=""/>
          </v:shape>
          <o:OLEObject Type="Embed" ProgID="Equation.DSMT4" ShapeID="_x0000_i1036" DrawAspect="Content" ObjectID="_1838900221" r:id="rId27"/>
        </w:object>
      </w:r>
      <w:r w:rsidR="00DB164A" w:rsidRPr="00693C39">
        <w:t xml:space="preserve"> </w:t>
      </w:r>
      <w:r w:rsidR="00E875CD">
        <w:t>–</w:t>
      </w:r>
      <w:r w:rsidR="00DB164A" w:rsidRPr="00693C39">
        <w:t xml:space="preserve"> электромагнитный момент, </w:t>
      </w:r>
      <w:r w:rsidR="007F75B9" w:rsidRPr="00693C39">
        <w:rPr>
          <w:position w:val="-10"/>
        </w:rPr>
        <w:object w:dxaOrig="279" w:dyaOrig="300" w14:anchorId="17101964">
          <v:shape id="_x0000_i1037" type="#_x0000_t75" style="width:14.5pt;height:15pt" o:ole="">
            <v:imagedata r:id="rId28" o:title=""/>
          </v:shape>
          <o:OLEObject Type="Embed" ProgID="Equation.DSMT4" ShapeID="_x0000_i1037" DrawAspect="Content" ObjectID="_1838900222" r:id="rId29"/>
        </w:object>
      </w:r>
      <w:r w:rsidR="00DB164A" w:rsidRPr="00693C39">
        <w:t xml:space="preserve"> </w:t>
      </w:r>
      <w:r w:rsidR="00E875CD">
        <w:t>–</w:t>
      </w:r>
      <w:r w:rsidR="00DB164A" w:rsidRPr="00693C39">
        <w:t xml:space="preserve"> коэффициент вязкого трения, </w:t>
      </w:r>
      <w:r w:rsidR="007F75B9" w:rsidRPr="00693C39">
        <w:rPr>
          <w:position w:val="-10"/>
        </w:rPr>
        <w:object w:dxaOrig="240" w:dyaOrig="300" w14:anchorId="183424F5">
          <v:shape id="_x0000_i1038" type="#_x0000_t75" style="width:12pt;height:15pt" o:ole="">
            <v:imagedata r:id="rId30" o:title=""/>
          </v:shape>
          <o:OLEObject Type="Embed" ProgID="Equation.DSMT4" ShapeID="_x0000_i1038" DrawAspect="Content" ObjectID="_1838900223" r:id="rId31"/>
        </w:object>
      </w:r>
      <w:r w:rsidR="00DB164A" w:rsidRPr="00693C39">
        <w:t xml:space="preserve"> </w:t>
      </w:r>
      <w:r w:rsidR="00E875CD">
        <w:t>–</w:t>
      </w:r>
      <w:r w:rsidR="00DB164A" w:rsidRPr="00693C39">
        <w:t xml:space="preserve"> момент нагрузки.</w:t>
      </w:r>
    </w:p>
    <w:p w14:paraId="12939D53" w14:textId="4BB9E356" w:rsidR="00EC0E90" w:rsidRPr="00693C39" w:rsidRDefault="00EC0E90" w:rsidP="00EC0E90">
      <w:pPr>
        <w:pStyle w:val="a3"/>
      </w:pPr>
      <w:r w:rsidRPr="00EC0E90">
        <w:t>Положим</w:t>
      </w:r>
      <w:r w:rsidR="00002A10">
        <w:t>,</w:t>
      </w:r>
      <w:r w:rsidRPr="00693C39">
        <w:t xml:space="preserve"> </w:t>
      </w:r>
      <w:r w:rsidRPr="00693C39">
        <w:rPr>
          <w:position w:val="-22"/>
        </w:rPr>
        <w:object w:dxaOrig="780" w:dyaOrig="560" w14:anchorId="17DE8C46">
          <v:shape id="_x0000_i1039" type="#_x0000_t75" style="width:39pt;height:27.5pt" o:ole="">
            <v:imagedata r:id="rId32" o:title=""/>
          </v:shape>
          <o:OLEObject Type="Embed" ProgID="Equation.DSMT4" ShapeID="_x0000_i1039" DrawAspect="Content" ObjectID="_1838900224" r:id="rId33"/>
        </w:object>
      </w:r>
      <w:r w:rsidRPr="00693C39">
        <w:t xml:space="preserve">и будем считать </w:t>
      </w:r>
      <w:r w:rsidRPr="00693C39">
        <w:rPr>
          <w:position w:val="-22"/>
        </w:rPr>
        <w:object w:dxaOrig="1500" w:dyaOrig="560" w14:anchorId="2435E86F">
          <v:shape id="_x0000_i1040" type="#_x0000_t75" style="width:75pt;height:27.5pt" o:ole="">
            <v:imagedata r:id="rId34" o:title=""/>
          </v:shape>
          <o:OLEObject Type="Embed" ProgID="Equation.DSMT4" ShapeID="_x0000_i1040" DrawAspect="Content" ObjectID="_1838900225" r:id="rId35"/>
        </w:object>
      </w:r>
      <w:r w:rsidR="00E875CD">
        <w:t xml:space="preserve"> – </w:t>
      </w:r>
      <w:r w:rsidRPr="00693C39">
        <w:t>составляющую неопределённым суммарным возмущением. Отсюда получаем:</w:t>
      </w:r>
    </w:p>
    <w:p w14:paraId="6B026A78" w14:textId="42306596" w:rsidR="00EC0E90" w:rsidRPr="00EC0E90" w:rsidRDefault="001F7055" w:rsidP="001F7055">
      <w:pPr>
        <w:pStyle w:val="a3"/>
        <w:spacing w:before="240"/>
        <w:jc w:val="center"/>
      </w:pPr>
      <w:r w:rsidRPr="00693C39">
        <w:tab/>
      </w:r>
      <w:r w:rsidRPr="00693C39">
        <w:tab/>
      </w:r>
      <w:r w:rsidRPr="00693C39">
        <w:tab/>
      </w:r>
      <w:r w:rsidR="00EC0E90" w:rsidRPr="00693C39">
        <w:rPr>
          <w:position w:val="-10"/>
        </w:rPr>
        <w:object w:dxaOrig="1180" w:dyaOrig="300" w14:anchorId="0CD25455">
          <v:shape id="_x0000_i1041" type="#_x0000_t75" style="width:59pt;height:15pt" o:ole="">
            <v:imagedata r:id="rId36" o:title=""/>
          </v:shape>
          <o:OLEObject Type="Embed" ProgID="Equation.DSMT4" ShapeID="_x0000_i1041" DrawAspect="Content" ObjectID="_1838900226" r:id="rId37"/>
        </w:object>
      </w:r>
      <w:r w:rsidRPr="00693C39">
        <w:tab/>
      </w:r>
      <w:r w:rsidRPr="00693C39">
        <w:tab/>
        <w:t xml:space="preserve">  </w:t>
      </w:r>
      <w:r w:rsidR="007F75B9" w:rsidRPr="002276DC">
        <w:t xml:space="preserve">           </w:t>
      </w:r>
      <w:r w:rsidRPr="00693C39">
        <w:t>(4)</w:t>
      </w:r>
    </w:p>
    <w:p w14:paraId="3B9C1FD9" w14:textId="35532998" w:rsidR="00337105" w:rsidRPr="00337105" w:rsidRDefault="00E875CD" w:rsidP="00493ED4">
      <w:pPr>
        <w:pStyle w:val="a3"/>
      </w:pPr>
      <w:r>
        <w:br w:type="column"/>
      </w:r>
      <w:proofErr w:type="gramStart"/>
      <w:r w:rsidR="00337105" w:rsidRPr="00337105">
        <w:lastRenderedPageBreak/>
        <w:t xml:space="preserve">Можно видеть, что динамика </w:t>
      </w:r>
      <w:r w:rsidR="00DC3A4D" w:rsidRPr="00693C39">
        <w:t>СДПМ</w:t>
      </w:r>
      <w:r w:rsidR="00337105" w:rsidRPr="00337105">
        <w:t xml:space="preserve"> представляет собой многомерную нелинейную систему, в которой существует связь между электрической и механической частями.</w:t>
      </w:r>
      <w:proofErr w:type="gramEnd"/>
      <w:r w:rsidR="00337105" w:rsidRPr="00337105">
        <w:t xml:space="preserve"> В задаче регулирования скорости такие параметрические неопределенности, как отклонения </w:t>
      </w:r>
      <w:r w:rsidR="00337105" w:rsidRPr="00337105">
        <w:rPr>
          <w:lang w:val="en-US"/>
        </w:rPr>
        <w:t>R</w:t>
      </w:r>
      <w:r w:rsidR="00337105" w:rsidRPr="00337105">
        <w:t xml:space="preserve">, </w:t>
      </w:r>
      <w:r w:rsidR="00337105" w:rsidRPr="00337105">
        <w:rPr>
          <w:lang w:val="en-US"/>
        </w:rPr>
        <w:t>J</w:t>
      </w:r>
      <w:r w:rsidR="00337105" w:rsidRPr="00337105">
        <w:t xml:space="preserve">, </w:t>
      </w:r>
      <w:r w:rsidR="00337105" w:rsidRPr="00337105">
        <w:rPr>
          <w:lang w:val="en-US"/>
        </w:rPr>
        <w:t>B</w:t>
      </w:r>
      <w:r w:rsidR="00337105" w:rsidRPr="00337105">
        <w:t xml:space="preserve">, а также изменения </w:t>
      </w:r>
      <w:r w:rsidR="002714B5" w:rsidRPr="00693C39">
        <w:t xml:space="preserve">нагрузки </w:t>
      </w:r>
      <w:r w:rsidR="00B71386" w:rsidRPr="00B71386">
        <w:rPr>
          <w:position w:val="-10"/>
        </w:rPr>
        <w:object w:dxaOrig="240" w:dyaOrig="300" w14:anchorId="173C66C2">
          <v:shape id="_x0000_i1042" type="#_x0000_t75" style="width:12pt;height:15pt" o:ole="">
            <v:imagedata r:id="rId38" o:title=""/>
          </v:shape>
          <o:OLEObject Type="Embed" ProgID="Equation.DSMT4" ShapeID="_x0000_i1042" DrawAspect="Content" ObjectID="_1838900227" r:id="rId39"/>
        </w:object>
      </w:r>
      <w:r w:rsidR="00337105" w:rsidRPr="00337105">
        <w:t>, могут значительно ухудшить качество управления, если не применяется соответствующий механизм компенсации.</w:t>
      </w:r>
    </w:p>
    <w:p w14:paraId="3DB2257D" w14:textId="3E5F28B4" w:rsidR="00DB164A" w:rsidRPr="00693C39" w:rsidRDefault="002714B5" w:rsidP="00E875CD">
      <w:pPr>
        <w:pStyle w:val="2"/>
      </w:pPr>
      <w:r w:rsidRPr="00693C39">
        <w:t>Модель нагрузки внешнего шестеренчатого топливного насоса</w:t>
      </w:r>
    </w:p>
    <w:p w14:paraId="71D28063" w14:textId="19F8DF21" w:rsidR="002714B5" w:rsidRPr="00E875CD" w:rsidRDefault="002714B5" w:rsidP="00E875CD">
      <w:pPr>
        <w:pStyle w:val="a3"/>
      </w:pPr>
      <w:r w:rsidRPr="00693C39">
        <w:t>Согласно [</w:t>
      </w:r>
      <w:r w:rsidR="00D32CCB">
        <w:t>3</w:t>
      </w:r>
      <w:r w:rsidRPr="00693C39">
        <w:t>], момент нагрузки</w:t>
      </w:r>
      <w:r w:rsidR="00D32CCB">
        <w:t xml:space="preserve"> </w:t>
      </w:r>
      <w:r w:rsidRPr="00693C39">
        <w:t>рассчитывается по следующей формуле:</w:t>
      </w:r>
    </w:p>
    <w:p w14:paraId="5956686C" w14:textId="59D3A2DE" w:rsidR="002714B5" w:rsidRPr="00693C39" w:rsidRDefault="007F75B9" w:rsidP="007F75B9">
      <w:pPr>
        <w:pStyle w:val="a3"/>
        <w:spacing w:before="240"/>
        <w:ind w:firstLine="0"/>
        <w:jc w:val="center"/>
      </w:pPr>
      <w:r w:rsidRPr="00693C39">
        <w:rPr>
          <w:position w:val="-28"/>
        </w:rPr>
        <w:object w:dxaOrig="4360" w:dyaOrig="660" w14:anchorId="42CC252E">
          <v:shape id="_x0000_i1043" type="#_x0000_t75" style="width:220.5pt;height:33pt" o:ole="">
            <v:imagedata r:id="rId40" o:title=""/>
          </v:shape>
          <o:OLEObject Type="Embed" ProgID="Equation.DSMT4" ShapeID="_x0000_i1043" DrawAspect="Content" ObjectID="_1838900228" r:id="rId41"/>
        </w:object>
      </w:r>
      <w:r w:rsidRPr="00693C39">
        <w:tab/>
        <w:t xml:space="preserve"> (5)</w:t>
      </w:r>
    </w:p>
    <w:p w14:paraId="214A1301" w14:textId="35C061EB" w:rsidR="008124C8" w:rsidRPr="00693C39" w:rsidRDefault="002714B5" w:rsidP="00E875CD">
      <w:pPr>
        <w:pStyle w:val="a3"/>
        <w:ind w:firstLine="0"/>
      </w:pPr>
      <w:r w:rsidRPr="00693C39">
        <w:t>где</w:t>
      </w:r>
      <w:r w:rsidR="007F75B9" w:rsidRPr="00693C39">
        <w:t xml:space="preserve"> </w:t>
      </w:r>
      <w:r w:rsidR="002D26A3" w:rsidRPr="002B4079">
        <w:rPr>
          <w:position w:val="-4"/>
        </w:rPr>
        <w:object w:dxaOrig="220" w:dyaOrig="220" w14:anchorId="7C7F34BF">
          <v:shape id="_x0000_i1044" type="#_x0000_t75" style="width:11.5pt;height:11.5pt" o:ole="">
            <v:imagedata r:id="rId42" o:title=""/>
          </v:shape>
          <o:OLEObject Type="Embed" ProgID="Equation.DSMT4" ShapeID="_x0000_i1044" DrawAspect="Content" ObjectID="_1838900229" r:id="rId43"/>
        </w:object>
      </w:r>
      <w:r w:rsidR="002D26A3" w:rsidRPr="002D26A3">
        <w:t xml:space="preserve"> </w:t>
      </w:r>
      <w:r w:rsidR="00E875CD">
        <w:t>–</w:t>
      </w:r>
      <w:r w:rsidR="002D26A3" w:rsidRPr="002D26A3">
        <w:t xml:space="preserve"> ширина зуба шестерни (</w:t>
      </w:r>
      <w:proofErr w:type="gramStart"/>
      <w:r w:rsidR="002D26A3" w:rsidRPr="002D26A3">
        <w:t>мм</w:t>
      </w:r>
      <w:proofErr w:type="gramEnd"/>
      <w:r w:rsidR="002D26A3" w:rsidRPr="002D26A3">
        <w:t>),</w:t>
      </w:r>
      <w:r w:rsidR="00E875CD">
        <w:t xml:space="preserve"> </w:t>
      </w:r>
      <w:r w:rsidR="007F75B9" w:rsidRPr="00693C39">
        <w:rPr>
          <w:position w:val="-10"/>
        </w:rPr>
        <w:object w:dxaOrig="240" w:dyaOrig="300" w14:anchorId="4F68A9D1">
          <v:shape id="_x0000_i1045" type="#_x0000_t75" style="width:12pt;height:15pt" o:ole="">
            <v:imagedata r:id="rId44" o:title=""/>
          </v:shape>
          <o:OLEObject Type="Embed" ProgID="Equation.DSMT4" ShapeID="_x0000_i1045" DrawAspect="Content" ObjectID="_1838900230" r:id="rId45"/>
        </w:object>
      </w:r>
      <w:r w:rsidRPr="00693C39">
        <w:t xml:space="preserve"> </w:t>
      </w:r>
      <w:r w:rsidR="00E875CD">
        <w:t>–</w:t>
      </w:r>
      <w:r w:rsidRPr="00693C39">
        <w:t xml:space="preserve"> центральный угол основного круга, соответствующий углу зацепления</w:t>
      </w:r>
      <w:r w:rsidR="007F75B9" w:rsidRPr="00693C39">
        <w:t>;</w:t>
      </w:r>
      <w:r w:rsidR="007F75B9" w:rsidRPr="00693C39">
        <w:rPr>
          <w:rFonts w:eastAsiaTheme="minorHAnsi"/>
          <w:spacing w:val="0"/>
          <w:kern w:val="2"/>
          <w14:ligatures w14:val="standardContextual"/>
        </w:rPr>
        <w:t xml:space="preserve"> </w:t>
      </w:r>
      <w:r w:rsidR="007F75B9" w:rsidRPr="00693C39">
        <w:rPr>
          <w:position w:val="-10"/>
        </w:rPr>
        <w:object w:dxaOrig="240" w:dyaOrig="300" w14:anchorId="7C0C5CDF">
          <v:shape id="_x0000_i1046" type="#_x0000_t75" style="width:12pt;height:15pt" o:ole="">
            <v:imagedata r:id="rId46" o:title=""/>
          </v:shape>
          <o:OLEObject Type="Embed" ProgID="Equation.DSMT4" ShapeID="_x0000_i1046" DrawAspect="Content" ObjectID="_1838900231" r:id="rId47"/>
        </w:object>
      </w:r>
      <w:r w:rsidR="007F75B9" w:rsidRPr="00693C39">
        <w:t xml:space="preserve">и </w:t>
      </w:r>
      <w:r w:rsidR="007F75B9" w:rsidRPr="00693C39">
        <w:rPr>
          <w:position w:val="-10"/>
        </w:rPr>
        <w:object w:dxaOrig="220" w:dyaOrig="300" w14:anchorId="5C43C229">
          <v:shape id="_x0000_i1047" type="#_x0000_t75" style="width:11.5pt;height:15pt" o:ole="">
            <v:imagedata r:id="rId48" o:title=""/>
          </v:shape>
          <o:OLEObject Type="Embed" ProgID="Equation.DSMT4" ShapeID="_x0000_i1047" DrawAspect="Content" ObjectID="_1838900232" r:id="rId49"/>
        </w:object>
      </w:r>
      <w:r w:rsidR="007F75B9" w:rsidRPr="00693C39">
        <w:t xml:space="preserve"> </w:t>
      </w:r>
      <w:r w:rsidR="00E875CD">
        <w:t>–</w:t>
      </w:r>
      <w:r w:rsidR="007F75B9" w:rsidRPr="00693C39">
        <w:t xml:space="preserve"> выходное и входное давление шестеренного насоса соответственно</w:t>
      </w:r>
      <w:r w:rsidRPr="00693C39">
        <w:t xml:space="preserve">; </w:t>
      </w:r>
      <w:r w:rsidR="007F75B9" w:rsidRPr="00693C39">
        <w:rPr>
          <w:position w:val="-14"/>
        </w:rPr>
        <w:object w:dxaOrig="300" w:dyaOrig="340" w14:anchorId="7C023A1D">
          <v:shape id="_x0000_i1048" type="#_x0000_t75" style="width:15pt;height:17.5pt" o:ole="">
            <v:imagedata r:id="rId50" o:title=""/>
          </v:shape>
          <o:OLEObject Type="Embed" ProgID="Equation.DSMT4" ShapeID="_x0000_i1048" DrawAspect="Content" ObjectID="_1838900233" r:id="rId51"/>
        </w:object>
      </w:r>
      <w:r w:rsidRPr="00693C39">
        <w:t>и</w:t>
      </w:r>
      <w:r w:rsidR="007F75B9" w:rsidRPr="00693C39">
        <w:t xml:space="preserve"> </w:t>
      </w:r>
      <w:r w:rsidR="007F75B9" w:rsidRPr="00693C39">
        <w:rPr>
          <w:position w:val="-14"/>
        </w:rPr>
        <w:object w:dxaOrig="320" w:dyaOrig="340" w14:anchorId="695F4E6B">
          <v:shape id="_x0000_i1049" type="#_x0000_t75" style="width:16.5pt;height:16.5pt" o:ole="">
            <v:imagedata r:id="rId52" o:title=""/>
          </v:shape>
          <o:OLEObject Type="Embed" ProgID="Equation.DSMT4" ShapeID="_x0000_i1049" DrawAspect="Content" ObjectID="_1838900234" r:id="rId53"/>
        </w:object>
      </w:r>
      <w:r w:rsidR="00E875CD">
        <w:t>–</w:t>
      </w:r>
      <w:r w:rsidRPr="00693C39">
        <w:t xml:space="preserve"> механический КПД ведущего и ведомого колес соответственно, </w:t>
      </w:r>
      <w:r w:rsidR="007F75B9" w:rsidRPr="00693C39">
        <w:rPr>
          <w:position w:val="-10"/>
        </w:rPr>
        <w:object w:dxaOrig="260" w:dyaOrig="300" w14:anchorId="46D8A55A">
          <v:shape id="_x0000_i1050" type="#_x0000_t75" style="width:13pt;height:15pt" o:ole="">
            <v:imagedata r:id="rId54" o:title=""/>
          </v:shape>
          <o:OLEObject Type="Embed" ProgID="Equation.DSMT4" ShapeID="_x0000_i1050" DrawAspect="Content" ObjectID="_1838900235" r:id="rId55"/>
        </w:object>
      </w:r>
      <w:r w:rsidRPr="00693C39">
        <w:t xml:space="preserve"> </w:t>
      </w:r>
      <w:r w:rsidR="00E875CD">
        <w:t>–</w:t>
      </w:r>
      <w:r w:rsidRPr="00693C39">
        <w:t xml:space="preserve"> угол </w:t>
      </w:r>
      <w:r w:rsidRPr="00E875CD">
        <w:t>давления</w:t>
      </w:r>
      <w:r w:rsidRPr="00693C39">
        <w:t xml:space="preserve"> при минимальном радиусе профиля зацепляющегося зуба.</w:t>
      </w:r>
    </w:p>
    <w:p w14:paraId="44BABEE0" w14:textId="29BA8205" w:rsidR="00A1627B" w:rsidRPr="00693C39" w:rsidRDefault="005D50B4" w:rsidP="00E875CD">
      <w:pPr>
        <w:pStyle w:val="1"/>
      </w:pPr>
      <w:r w:rsidRPr="00E875CD">
        <w:t>Контроллер</w:t>
      </w:r>
      <w:r w:rsidRPr="00693C39">
        <w:t xml:space="preserve"> скользящего режима </w:t>
      </w:r>
      <w:r w:rsidR="002714B5" w:rsidRPr="002714B5">
        <w:t xml:space="preserve">с настройкой коэффициентов </w:t>
      </w:r>
      <w:r w:rsidRPr="00693C39">
        <w:t xml:space="preserve">с использованием </w:t>
      </w:r>
      <w:r w:rsidRPr="00693C39">
        <w:rPr>
          <w:lang w:val="en-US"/>
        </w:rPr>
        <w:t>RBF</w:t>
      </w:r>
      <w:r w:rsidRPr="00693C39">
        <w:t>-сети</w:t>
      </w:r>
    </w:p>
    <w:p w14:paraId="43B587C3" w14:textId="6DF3867C" w:rsidR="005D50B4" w:rsidRDefault="005D50B4" w:rsidP="0031656C">
      <w:pPr>
        <w:pStyle w:val="a3"/>
        <w:spacing w:line="233" w:lineRule="auto"/>
      </w:pPr>
      <w:r w:rsidRPr="00693C39">
        <w:t xml:space="preserve">На основе модели, ориентированной на управление контуром скорости, представленной в разделе 2, </w:t>
      </w:r>
      <w:r w:rsidRPr="00E875CD">
        <w:t>целью</w:t>
      </w:r>
      <w:r w:rsidRPr="00693C39">
        <w:t xml:space="preserve"> настоящего раздела является разработка регулятора, способного обеспечивать высокое качество отслеживания скорости в условиях переменной гидравлической нагрузки и наличия параметрической неопределённости.</w:t>
      </w:r>
      <w:r w:rsidR="002276DC" w:rsidRPr="002276DC">
        <w:rPr>
          <w:rFonts w:eastAsia="Times New Roman"/>
          <w:spacing w:val="0"/>
        </w:rPr>
        <w:t xml:space="preserve"> </w:t>
      </w:r>
      <w:r w:rsidR="002276DC" w:rsidRPr="002276DC">
        <w:t xml:space="preserve">В данном исследовании SMC может использоваться во внутреннем контуре тока для повышения робастности и улучшения качества слежения по току системы PMSM. По сравнению с PI-регулятором этот метод позволяет уменьшить влияние неопределённости параметров и перекрёстных связей в </w:t>
      </w:r>
      <m:oMath>
        <m:r>
          <w:rPr>
            <w:rFonts w:ascii="Cambria Math" w:hAnsi="Cambria Math"/>
          </w:rPr>
          <m:t>d</m:t>
        </m:r>
      </m:oMath>
      <w:r w:rsidR="002276DC" w:rsidRPr="002276DC">
        <w:t>-</w:t>
      </w:r>
      <m:oMath>
        <m:r>
          <w:rPr>
            <w:rFonts w:ascii="Cambria Math" w:hAnsi="Cambria Math"/>
          </w:rPr>
          <m:t>q</m:t>
        </m:r>
      </m:oMath>
      <w:r w:rsidR="002276DC" w:rsidRPr="002276DC">
        <w:t xml:space="preserve"> модели, тем самым улучшая моментную характеристику и эффективно поддерживая внешний контур регулирования скорости. Общая схема управления описана на рис</w:t>
      </w:r>
      <w:r w:rsidR="00E875CD">
        <w:t>.</w:t>
      </w:r>
      <w:r w:rsidR="002276DC" w:rsidRPr="002276DC">
        <w:t xml:space="preserve"> 1</w:t>
      </w:r>
      <w:r w:rsidR="00E875CD">
        <w:t>.</w:t>
      </w:r>
    </w:p>
    <w:p w14:paraId="29FBACEA" w14:textId="77777777" w:rsidR="00E875CD" w:rsidRDefault="00E875CD" w:rsidP="00E875CD">
      <w:pPr>
        <w:pStyle w:val="a3"/>
        <w:sectPr w:rsidR="00E875CD" w:rsidSect="00E875CD">
          <w:type w:val="continuous"/>
          <w:pgSz w:w="11906" w:h="16838" w:code="9"/>
          <w:pgMar w:top="907" w:right="907" w:bottom="1440" w:left="907" w:header="709" w:footer="709" w:gutter="0"/>
          <w:cols w:num="2" w:space="340"/>
          <w:docGrid w:linePitch="360"/>
        </w:sectPr>
      </w:pPr>
    </w:p>
    <w:p w14:paraId="7F2E0431" w14:textId="570CAC6B" w:rsidR="00E875CD" w:rsidRDefault="00E875CD" w:rsidP="00E875CD">
      <w:pPr>
        <w:pStyle w:val="a3"/>
        <w:ind w:firstLine="0"/>
        <w:jc w:val="center"/>
      </w:pPr>
      <w:r>
        <w:rPr>
          <w:noProof/>
          <w:lang w:eastAsia="ru-RU"/>
        </w:rPr>
        <w:lastRenderedPageBreak/>
        <w:drawing>
          <wp:inline distT="0" distB="0" distL="0" distR="0" wp14:anchorId="1C3F66F4" wp14:editId="66518065">
            <wp:extent cx="5089216" cy="2362200"/>
            <wp:effectExtent l="0" t="0" r="0" b="0"/>
            <wp:docPr id="77748570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85709" name="Picture 777485709"/>
                    <pic:cNvPicPr/>
                  </pic:nvPicPr>
                  <pic:blipFill>
                    <a:blip r:embed="rId56" cstate="print">
                      <a:extLst>
                        <a:ext uri="{BEBA8EAE-BF5A-486C-A8C5-ECC9F3942E4B}">
                          <a14:imgProps xmlns:a14="http://schemas.microsoft.com/office/drawing/2010/main">
                            <a14:imgLayer r:embed="rId57">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100592" cy="2367480"/>
                    </a:xfrm>
                    <a:prstGeom prst="rect">
                      <a:avLst/>
                    </a:prstGeom>
                  </pic:spPr>
                </pic:pic>
              </a:graphicData>
            </a:graphic>
          </wp:inline>
        </w:drawing>
      </w:r>
    </w:p>
    <w:p w14:paraId="62720340" w14:textId="4523FE47" w:rsidR="00E875CD" w:rsidRDefault="00E875CD" w:rsidP="00E875CD">
      <w:pPr>
        <w:pStyle w:val="a"/>
      </w:pPr>
      <w:r w:rsidRPr="00155395">
        <w:t xml:space="preserve">Система управления </w:t>
      </w:r>
      <w:r>
        <w:t>СДПМ</w:t>
      </w:r>
      <w:r w:rsidRPr="00155395">
        <w:t xml:space="preserve"> на основе</w:t>
      </w:r>
      <w:r>
        <w:t xml:space="preserve"> </w:t>
      </w:r>
      <w:r>
        <w:rPr>
          <w:lang w:val="en-US"/>
        </w:rPr>
        <w:t>RBF</w:t>
      </w:r>
      <w:r w:rsidRPr="00155395">
        <w:t>-</w:t>
      </w:r>
      <w:r>
        <w:rPr>
          <w:lang w:val="en-US"/>
        </w:rPr>
        <w:t>SMC</w:t>
      </w:r>
    </w:p>
    <w:p w14:paraId="4AF39F2B" w14:textId="77777777" w:rsidR="00E875CD" w:rsidRPr="00E875CD" w:rsidRDefault="00E875CD" w:rsidP="00E875CD">
      <w:pPr>
        <w:pStyle w:val="a3"/>
        <w:ind w:firstLine="0"/>
        <w:jc w:val="center"/>
        <w:sectPr w:rsidR="00E875CD" w:rsidRPr="00E875CD" w:rsidSect="00E875CD">
          <w:type w:val="continuous"/>
          <w:pgSz w:w="11906" w:h="16838" w:code="9"/>
          <w:pgMar w:top="907" w:right="907" w:bottom="1440" w:left="907" w:header="709" w:footer="709" w:gutter="0"/>
          <w:cols w:space="340"/>
          <w:docGrid w:linePitch="360"/>
        </w:sectPr>
      </w:pPr>
    </w:p>
    <w:p w14:paraId="26261E48" w14:textId="372545BB" w:rsidR="005D50B4" w:rsidRPr="00155395" w:rsidRDefault="005D50B4" w:rsidP="00E875CD">
      <w:pPr>
        <w:pStyle w:val="a3"/>
      </w:pPr>
      <w:proofErr w:type="gramStart"/>
      <w:r w:rsidRPr="005D50B4">
        <w:lastRenderedPageBreak/>
        <w:t xml:space="preserve">В отличие от использования фиксированных коэффициентов в законе приближения, как в традиционном </w:t>
      </w:r>
      <w:r w:rsidRPr="005D50B4">
        <w:rPr>
          <w:lang w:val="en-US"/>
        </w:rPr>
        <w:t>SMC</w:t>
      </w:r>
      <w:r w:rsidRPr="005D50B4">
        <w:t>, в данной работе предлагается применять радиально-</w:t>
      </w:r>
      <w:r w:rsidRPr="00E875CD">
        <w:t>базисную</w:t>
      </w:r>
      <w:r w:rsidRPr="005D50B4">
        <w:t xml:space="preserve"> нейронную сеть для онлайн</w:t>
      </w:r>
      <w:r w:rsidR="00B71386" w:rsidRPr="00B71386">
        <w:t xml:space="preserve"> </w:t>
      </w:r>
      <w:r w:rsidRPr="005D50B4">
        <w:t xml:space="preserve">настройки двух коэффициентов </w:t>
      </w:r>
      <w:r w:rsidR="00B71386" w:rsidRPr="002B4079">
        <w:rPr>
          <w:position w:val="-10"/>
        </w:rPr>
        <w:object w:dxaOrig="260" w:dyaOrig="300" w14:anchorId="7A7507DB">
          <v:shape id="_x0000_i1051" type="#_x0000_t75" style="width:13pt;height:15pt" o:ole="">
            <v:imagedata r:id="rId6" o:title=""/>
          </v:shape>
          <o:OLEObject Type="Embed" ProgID="Equation.DSMT4" ShapeID="_x0000_i1051" DrawAspect="Content" ObjectID="_1838900236" r:id="rId58"/>
        </w:object>
      </w:r>
      <w:r w:rsidR="00B71386">
        <w:t xml:space="preserve"> </w:t>
      </w:r>
      <w:r w:rsidR="00B71386" w:rsidRPr="005D50B4">
        <w:t>и</w:t>
      </w:r>
      <w:r w:rsidR="00B71386">
        <w:t xml:space="preserve"> </w:t>
      </w:r>
      <w:r w:rsidR="00B71386" w:rsidRPr="002B4079">
        <w:rPr>
          <w:position w:val="-10"/>
        </w:rPr>
        <w:object w:dxaOrig="279" w:dyaOrig="300" w14:anchorId="76BB65C0">
          <v:shape id="_x0000_i1052" type="#_x0000_t75" style="width:14.5pt;height:15pt" o:ole="">
            <v:imagedata r:id="rId8" o:title=""/>
          </v:shape>
          <o:OLEObject Type="Embed" ProgID="Equation.DSMT4" ShapeID="_x0000_i1052" DrawAspect="Content" ObjectID="_1838900237" r:id="rId59"/>
        </w:object>
      </w:r>
      <w:r w:rsidRPr="005D50B4">
        <w:t>, что позволяет улучшить баланс между скоростью сходимости, робастностью к возмущениям и уровнем колебаний сигнала управления.</w:t>
      </w:r>
      <w:proofErr w:type="gramEnd"/>
    </w:p>
    <w:p w14:paraId="4E4F9A0D" w14:textId="77777777" w:rsidR="005D50B4" w:rsidRPr="005D50B4" w:rsidRDefault="005D50B4" w:rsidP="00E875CD">
      <w:pPr>
        <w:pStyle w:val="2"/>
      </w:pPr>
      <w:r w:rsidRPr="005D50B4">
        <w:t>Интегральная поверхность скольжения контура скорости</w:t>
      </w:r>
    </w:p>
    <w:p w14:paraId="50C96F3A" w14:textId="124E416A" w:rsidR="005D50B4" w:rsidRPr="00693C39" w:rsidRDefault="00EC0E90" w:rsidP="005D50B4">
      <w:pPr>
        <w:pStyle w:val="a3"/>
      </w:pPr>
      <w:r w:rsidRPr="00693C39">
        <w:t>Для внешнего кольца регулировки скорости погрешность тяги была определена следующим образом:</w:t>
      </w:r>
    </w:p>
    <w:p w14:paraId="60E86434" w14:textId="2747D8D0" w:rsidR="00EC0E90" w:rsidRPr="002276DC" w:rsidRDefault="00693C39" w:rsidP="00693C39">
      <w:pPr>
        <w:pStyle w:val="a3"/>
        <w:ind w:firstLine="0"/>
        <w:jc w:val="center"/>
      </w:pPr>
      <w:r w:rsidRPr="002276DC">
        <w:tab/>
      </w:r>
      <w:r w:rsidRPr="002276DC">
        <w:tab/>
      </w:r>
      <w:r w:rsidRPr="002276DC">
        <w:tab/>
      </w:r>
      <w:r w:rsidRPr="002276DC">
        <w:tab/>
      </w:r>
      <w:r w:rsidR="00EC0E90" w:rsidRPr="00693C39">
        <w:rPr>
          <w:position w:val="-12"/>
        </w:rPr>
        <w:object w:dxaOrig="1080" w:dyaOrig="320" w14:anchorId="73494F1E">
          <v:shape id="_x0000_i1053" type="#_x0000_t75" style="width:54pt;height:16.5pt" o:ole="">
            <v:imagedata r:id="rId60" o:title=""/>
          </v:shape>
          <o:OLEObject Type="Embed" ProgID="Equation.DSMT4" ShapeID="_x0000_i1053" DrawAspect="Content" ObjectID="_1838900238" r:id="rId61"/>
        </w:object>
      </w:r>
      <w:r w:rsidRPr="002276DC">
        <w:tab/>
      </w:r>
      <w:r w:rsidRPr="002276DC">
        <w:tab/>
      </w:r>
      <w:r w:rsidR="00B71386" w:rsidRPr="002276DC">
        <w:tab/>
      </w:r>
      <w:r w:rsidRPr="002276DC">
        <w:tab/>
        <w:t xml:space="preserve">  (6)</w:t>
      </w:r>
    </w:p>
    <w:p w14:paraId="693C57D6" w14:textId="77777777" w:rsidR="00EC0E90" w:rsidRPr="00EC0E90" w:rsidRDefault="00EC0E90" w:rsidP="00EC0E90">
      <w:pPr>
        <w:pStyle w:val="a3"/>
      </w:pPr>
      <w:r w:rsidRPr="00EC0E90">
        <w:t>Для повышения способности подавления возмущений и уменьшения установившейся ошибки, интегральная поверхность скольжения контура скорости выбирается в следующем виде:</w:t>
      </w:r>
    </w:p>
    <w:p w14:paraId="64BBD883" w14:textId="56ACB9E6" w:rsidR="005D50B4" w:rsidRPr="00E23B51" w:rsidRDefault="00693C39" w:rsidP="00EC0E90">
      <w:pPr>
        <w:pStyle w:val="a3"/>
        <w:jc w:val="center"/>
      </w:pPr>
      <w:r w:rsidRPr="002276DC">
        <w:tab/>
      </w:r>
      <w:r w:rsidRPr="002276DC">
        <w:tab/>
      </w:r>
      <w:r w:rsidRPr="002276DC">
        <w:tab/>
      </w:r>
      <w:r w:rsidR="00EC0E90" w:rsidRPr="00693C39">
        <w:rPr>
          <w:position w:val="-26"/>
        </w:rPr>
        <w:object w:dxaOrig="1740" w:dyaOrig="620" w14:anchorId="79CE327F">
          <v:shape id="_x0000_i1054" type="#_x0000_t75" style="width:87pt;height:31.5pt" o:ole="">
            <v:imagedata r:id="rId62" o:title=""/>
          </v:shape>
          <o:OLEObject Type="Embed" ProgID="Equation.DSMT4" ShapeID="_x0000_i1054" DrawAspect="Content" ObjectID="_1838900239" r:id="rId63"/>
        </w:object>
      </w:r>
      <w:r w:rsidRPr="00E23B51">
        <w:tab/>
      </w:r>
      <w:r w:rsidRPr="00E23B51">
        <w:tab/>
        <w:t xml:space="preserve">  (7)</w:t>
      </w:r>
    </w:p>
    <w:p w14:paraId="539B8841" w14:textId="3E9C9D49" w:rsidR="00CA220C" w:rsidRPr="00693C39" w:rsidRDefault="00CA220C" w:rsidP="00E875CD">
      <w:pPr>
        <w:pStyle w:val="a3"/>
        <w:ind w:firstLine="0"/>
      </w:pPr>
      <w:r w:rsidRPr="00CA220C">
        <w:t>где</w:t>
      </w:r>
      <w:r w:rsidRPr="00693C39">
        <w:t xml:space="preserve"> </w:t>
      </w:r>
      <w:r w:rsidRPr="00693C39">
        <w:rPr>
          <w:position w:val="-6"/>
        </w:rPr>
        <w:object w:dxaOrig="200" w:dyaOrig="240" w14:anchorId="32ABE82C">
          <v:shape id="_x0000_i1055" type="#_x0000_t75" style="width:11.5pt;height:13pt" o:ole="">
            <v:imagedata r:id="rId64" o:title=""/>
          </v:shape>
          <o:OLEObject Type="Embed" ProgID="Equation.DSMT4" ShapeID="_x0000_i1055" DrawAspect="Content" ObjectID="_1838900240" r:id="rId65"/>
        </w:object>
      </w:r>
      <w:r w:rsidRPr="00CA220C">
        <w:t xml:space="preserve"> &gt; 0. Интегральная составляющая в выражении </w:t>
      </w:r>
      <w:r w:rsidR="00E23B51">
        <w:t xml:space="preserve">(7) </w:t>
      </w:r>
      <w:r w:rsidRPr="00CA220C">
        <w:t>позволяет лучше компенсировать влияние медленно изменяющихся возмущений нагрузки и протяженных ошибок моделирования, которые обычно возникают в системе привода топливного насоса.</w:t>
      </w:r>
    </w:p>
    <w:p w14:paraId="5DEF56B0" w14:textId="221CA6B9" w:rsidR="00CA220C" w:rsidRPr="00CA220C" w:rsidRDefault="00CA220C" w:rsidP="00CA220C">
      <w:pPr>
        <w:pStyle w:val="a3"/>
      </w:pPr>
      <w:r w:rsidRPr="00CA220C">
        <w:t>Взяв производную по времени от выражения (</w:t>
      </w:r>
      <w:r w:rsidR="00693C39" w:rsidRPr="00693C39">
        <w:t>7</w:t>
      </w:r>
      <w:r w:rsidRPr="00CA220C">
        <w:t>), получаем:</w:t>
      </w:r>
    </w:p>
    <w:p w14:paraId="73CAC399" w14:textId="72CB4943" w:rsidR="00CA220C" w:rsidRPr="00BD3F53" w:rsidRDefault="00CA220C" w:rsidP="00693C39">
      <w:pPr>
        <w:ind w:left="1134" w:firstLine="567"/>
        <w:jc w:val="center"/>
      </w:pPr>
      <w:r w:rsidRPr="00693C39">
        <w:rPr>
          <w:position w:val="-10"/>
        </w:rPr>
        <w:object w:dxaOrig="1160" w:dyaOrig="340" w14:anchorId="18700B17">
          <v:shape id="_x0000_i1056" type="#_x0000_t75" style="width:58pt;height:16.5pt" o:ole="">
            <v:imagedata r:id="rId66" o:title=""/>
          </v:shape>
          <o:OLEObject Type="Embed" ProgID="Equation.DSMT4" ShapeID="_x0000_i1056" DrawAspect="Content" ObjectID="_1838900241" r:id="rId67"/>
        </w:object>
      </w:r>
      <w:r w:rsidR="00693C39" w:rsidRPr="00BD3F53">
        <w:tab/>
      </w:r>
      <w:r w:rsidR="00693C39" w:rsidRPr="00BD3F53">
        <w:tab/>
        <w:t xml:space="preserve">  </w:t>
      </w:r>
      <w:r w:rsidR="00693C39" w:rsidRPr="00BD3F53">
        <w:tab/>
        <w:t xml:space="preserve">  (8)</w:t>
      </w:r>
    </w:p>
    <w:p w14:paraId="44BEBDBE" w14:textId="106A2D91" w:rsidR="00CA220C" w:rsidRPr="00BD3F53" w:rsidRDefault="00CA220C" w:rsidP="00E875CD">
      <w:pPr>
        <w:spacing w:after="120"/>
        <w:ind w:left="1701"/>
      </w:pPr>
      <w:r w:rsidRPr="00693C39">
        <w:rPr>
          <w:position w:val="-12"/>
        </w:rPr>
        <w:object w:dxaOrig="1579" w:dyaOrig="360" w14:anchorId="1D662CA0">
          <v:shape id="_x0000_i1057" type="#_x0000_t75" style="width:79.5pt;height:18pt" o:ole="">
            <v:imagedata r:id="rId68" o:title=""/>
          </v:shape>
          <o:OLEObject Type="Embed" ProgID="Equation.DSMT4" ShapeID="_x0000_i1057" DrawAspect="Content" ObjectID="_1838900242" r:id="rId69"/>
        </w:object>
      </w:r>
      <w:r w:rsidR="00693C39" w:rsidRPr="00BD3F53">
        <w:tab/>
      </w:r>
      <w:r w:rsidR="00693C39" w:rsidRPr="00BD3F53">
        <w:tab/>
      </w:r>
      <w:r w:rsidR="00693C39" w:rsidRPr="00BD3F53">
        <w:tab/>
        <w:t xml:space="preserve">  (9)</w:t>
      </w:r>
    </w:p>
    <w:p w14:paraId="7DF7C889" w14:textId="1477C5CA" w:rsidR="00CA220C" w:rsidRPr="00CA220C" w:rsidRDefault="00CA220C" w:rsidP="00E875CD">
      <w:pPr>
        <w:pStyle w:val="a3"/>
      </w:pPr>
      <w:r w:rsidRPr="00CA220C">
        <w:t>Подставив (</w:t>
      </w:r>
      <w:r w:rsidR="00BD3F53" w:rsidRPr="00BD3F53">
        <w:t>4</w:t>
      </w:r>
      <w:r w:rsidRPr="00CA220C">
        <w:t>) в полученное уравнение, имеем:</w:t>
      </w:r>
    </w:p>
    <w:p w14:paraId="2C6A05C7" w14:textId="07F0E991" w:rsidR="00CA220C" w:rsidRPr="002276DC" w:rsidRDefault="00CA220C" w:rsidP="00E875CD">
      <w:pPr>
        <w:spacing w:after="120"/>
        <w:ind w:left="1701"/>
      </w:pPr>
      <w:r w:rsidRPr="00693C39">
        <w:rPr>
          <w:position w:val="-12"/>
        </w:rPr>
        <w:object w:dxaOrig="2220" w:dyaOrig="360" w14:anchorId="6DCDCB21">
          <v:shape id="_x0000_i1058" type="#_x0000_t75" style="width:111pt;height:18pt" o:ole="">
            <v:imagedata r:id="rId70" o:title=""/>
          </v:shape>
          <o:OLEObject Type="Embed" ProgID="Equation.DSMT4" ShapeID="_x0000_i1058" DrawAspect="Content" ObjectID="_1838900243" r:id="rId71"/>
        </w:object>
      </w:r>
      <w:r w:rsidR="00BD3F53" w:rsidRPr="002276DC">
        <w:t xml:space="preserve"> </w:t>
      </w:r>
      <w:r w:rsidR="00BD3F53" w:rsidRPr="002276DC">
        <w:tab/>
        <w:t>(10)</w:t>
      </w:r>
    </w:p>
    <w:p w14:paraId="13F84BBC" w14:textId="48AA7901" w:rsidR="00CA220C" w:rsidRPr="00693C39" w:rsidRDefault="00CA220C" w:rsidP="00E875CD">
      <w:pPr>
        <w:pStyle w:val="a3"/>
      </w:pPr>
      <w:r w:rsidRPr="00E875CD">
        <w:t>Выберем</w:t>
      </w:r>
      <w:r w:rsidRPr="00CA220C">
        <w:t xml:space="preserve"> функцию Ляпунова в следующем виде:</w:t>
      </w:r>
    </w:p>
    <w:p w14:paraId="5FC9E5DA" w14:textId="32E648C3" w:rsidR="00CA220C" w:rsidRPr="002276DC" w:rsidRDefault="00BD3F53" w:rsidP="00BD3F53">
      <w:pPr>
        <w:pStyle w:val="a3"/>
        <w:jc w:val="center"/>
      </w:pPr>
      <w:r w:rsidRPr="002276DC">
        <w:tab/>
      </w:r>
      <w:r w:rsidRPr="002276DC">
        <w:tab/>
      </w:r>
      <w:r w:rsidRPr="002276DC">
        <w:tab/>
      </w:r>
      <w:r w:rsidR="00CA220C" w:rsidRPr="00693C39">
        <w:rPr>
          <w:position w:val="-20"/>
        </w:rPr>
        <w:object w:dxaOrig="840" w:dyaOrig="540" w14:anchorId="5F83CB50">
          <v:shape id="_x0000_i1059" type="#_x0000_t75" style="width:42pt;height:27pt" o:ole="">
            <v:imagedata r:id="rId72" o:title=""/>
          </v:shape>
          <o:OLEObject Type="Embed" ProgID="Equation.DSMT4" ShapeID="_x0000_i1059" DrawAspect="Content" ObjectID="_1838900244" r:id="rId73"/>
        </w:object>
      </w:r>
      <w:r w:rsidRPr="002276DC">
        <w:tab/>
      </w:r>
      <w:r w:rsidRPr="002276DC">
        <w:tab/>
      </w:r>
      <w:r w:rsidRPr="002276DC">
        <w:tab/>
      </w:r>
      <w:r w:rsidRPr="002276DC">
        <w:tab/>
        <w:t>(11)</w:t>
      </w:r>
    </w:p>
    <w:p w14:paraId="5FAD1DB0" w14:textId="3E1BFEEC" w:rsidR="00CA220C" w:rsidRPr="00693C39" w:rsidRDefault="00B16330" w:rsidP="00CA220C">
      <w:pPr>
        <w:pStyle w:val="a3"/>
      </w:pPr>
      <w:r w:rsidRPr="00693C39">
        <w:t>Взяв производную по времени от приведенной выше функции, получаем:</w:t>
      </w:r>
    </w:p>
    <w:p w14:paraId="154E36B2" w14:textId="6217ECAB" w:rsidR="00B16330" w:rsidRPr="00BD3F53" w:rsidRDefault="00BD3F53" w:rsidP="00BD3F53">
      <w:pPr>
        <w:pStyle w:val="a3"/>
        <w:jc w:val="center"/>
      </w:pPr>
      <w:r w:rsidRPr="002276DC">
        <w:lastRenderedPageBreak/>
        <w:tab/>
      </w:r>
      <w:r w:rsidRPr="002276DC">
        <w:tab/>
      </w:r>
      <w:r w:rsidRPr="002276DC">
        <w:tab/>
      </w:r>
      <w:r w:rsidR="00B16330" w:rsidRPr="00693C39">
        <w:rPr>
          <w:position w:val="-10"/>
        </w:rPr>
        <w:object w:dxaOrig="880" w:dyaOrig="340" w14:anchorId="13D948B3">
          <v:shape id="_x0000_i1060" type="#_x0000_t75" style="width:44.5pt;height:16.5pt" o:ole="">
            <v:imagedata r:id="rId74" o:title=""/>
          </v:shape>
          <o:OLEObject Type="Embed" ProgID="Equation.DSMT4" ShapeID="_x0000_i1060" DrawAspect="Content" ObjectID="_1838900245" r:id="rId75"/>
        </w:object>
      </w:r>
      <w:r w:rsidRPr="00BD3F53">
        <w:tab/>
      </w:r>
      <w:r w:rsidRPr="00BD3F53">
        <w:tab/>
      </w:r>
      <w:r w:rsidRPr="00BD3F53">
        <w:tab/>
      </w:r>
      <w:r w:rsidRPr="00BD3F53">
        <w:tab/>
        <w:t>(12)</w:t>
      </w:r>
    </w:p>
    <w:p w14:paraId="31BF7BDF" w14:textId="3BFDBB41" w:rsidR="00B16330" w:rsidRDefault="00B16330" w:rsidP="00B16330">
      <w:pPr>
        <w:pStyle w:val="a3"/>
      </w:pPr>
      <w:r w:rsidRPr="00B16330">
        <w:t xml:space="preserve">Подставив </w:t>
      </w:r>
      <w:r w:rsidR="00BD3F53" w:rsidRPr="00CA220C">
        <w:t xml:space="preserve">уравнение </w:t>
      </w:r>
      <w:r w:rsidRPr="00CA220C">
        <w:t>(</w:t>
      </w:r>
      <w:r w:rsidR="00BD3F53" w:rsidRPr="00BD3F53">
        <w:t>10</w:t>
      </w:r>
      <w:r w:rsidRPr="00CA220C">
        <w:t xml:space="preserve">) в </w:t>
      </w:r>
      <w:r>
        <w:t>выше</w:t>
      </w:r>
      <w:r w:rsidRPr="00CA220C">
        <w:t>е уравнение</w:t>
      </w:r>
      <w:r w:rsidRPr="00B16330">
        <w:t xml:space="preserve"> получаем:</w:t>
      </w:r>
    </w:p>
    <w:p w14:paraId="53FF6282" w14:textId="334F958B" w:rsidR="00B16330" w:rsidRPr="00BD3F53" w:rsidRDefault="00BD3F53" w:rsidP="00BD3F53">
      <w:pPr>
        <w:pStyle w:val="a3"/>
        <w:jc w:val="center"/>
      </w:pPr>
      <w:r w:rsidRPr="002276DC">
        <w:tab/>
      </w:r>
      <w:r w:rsidRPr="002276DC">
        <w:tab/>
      </w:r>
      <w:r w:rsidR="00B16330" w:rsidRPr="00BD3F53">
        <w:rPr>
          <w:position w:val="-12"/>
        </w:rPr>
        <w:object w:dxaOrig="2600" w:dyaOrig="340" w14:anchorId="25E6CB97">
          <v:shape id="_x0000_i1061" type="#_x0000_t75" style="width:130.5pt;height:16.5pt" o:ole="">
            <v:imagedata r:id="rId76" o:title=""/>
          </v:shape>
          <o:OLEObject Type="Embed" ProgID="Equation.DSMT4" ShapeID="_x0000_i1061" DrawAspect="Content" ObjectID="_1838900246" r:id="rId77"/>
        </w:object>
      </w:r>
      <w:r w:rsidRPr="00BD3F53">
        <w:tab/>
      </w:r>
      <w:r w:rsidRPr="00BD3F53">
        <w:tab/>
        <w:t>(13)</w:t>
      </w:r>
    </w:p>
    <w:p w14:paraId="04020F65" w14:textId="77777777" w:rsidR="00BD3F53" w:rsidRPr="002276DC" w:rsidRDefault="00B16330" w:rsidP="00B16330">
      <w:pPr>
        <w:pStyle w:val="a3"/>
      </w:pPr>
      <w:r w:rsidRPr="00B16330">
        <w:t>Для обеспечения устойчивости системы в смысле теории Ляпунова выражение</w:t>
      </w:r>
      <w:r w:rsidRPr="00BD3F53">
        <w:t xml:space="preserve"> (1</w:t>
      </w:r>
      <w:r w:rsidR="00BD3F53" w:rsidRPr="00BD3F53">
        <w:t>3</w:t>
      </w:r>
      <w:r w:rsidRPr="00BD3F53">
        <w:t>)</w:t>
      </w:r>
      <w:r w:rsidRPr="00B16330">
        <w:t xml:space="preserve"> должно удовлетворять условию </w:t>
      </w:r>
      <w:r w:rsidRPr="00BD3F53">
        <w:rPr>
          <w:position w:val="-10"/>
        </w:rPr>
        <w:object w:dxaOrig="580" w:dyaOrig="320" w14:anchorId="1BAE3DD4">
          <v:shape id="_x0000_i1062" type="#_x0000_t75" style="width:29.5pt;height:16.5pt" o:ole="">
            <v:imagedata r:id="rId78" o:title=""/>
          </v:shape>
          <o:OLEObject Type="Embed" ProgID="Equation.DSMT4" ShapeID="_x0000_i1062" DrawAspect="Content" ObjectID="_1838900247" r:id="rId79"/>
        </w:object>
      </w:r>
      <w:r w:rsidRPr="00B16330">
        <w:t>. Поэтому полагаем</w:t>
      </w:r>
      <w:r w:rsidR="00BD3F53" w:rsidRPr="002276DC">
        <w:t>:</w:t>
      </w:r>
    </w:p>
    <w:p w14:paraId="6EA82AB1" w14:textId="12BFE05F" w:rsidR="00BD3F53" w:rsidRPr="00605618" w:rsidRDefault="00BD3F53" w:rsidP="00B16330">
      <w:pPr>
        <w:pStyle w:val="a3"/>
      </w:pPr>
      <w:r w:rsidRPr="002276DC">
        <w:tab/>
      </w:r>
      <w:r w:rsidRPr="002276DC">
        <w:tab/>
      </w:r>
      <w:r w:rsidR="00B16330" w:rsidRPr="00BD3F53">
        <w:rPr>
          <w:position w:val="-10"/>
        </w:rPr>
        <w:object w:dxaOrig="2640" w:dyaOrig="340" w14:anchorId="1D167E8A">
          <v:shape id="_x0000_i1063" type="#_x0000_t75" style="width:131pt;height:16.5pt" o:ole="">
            <v:imagedata r:id="rId80" o:title=""/>
          </v:shape>
          <o:OLEObject Type="Embed" ProgID="Equation.DSMT4" ShapeID="_x0000_i1063" DrawAspect="Content" ObjectID="_1838900248" r:id="rId81"/>
        </w:object>
      </w:r>
      <w:r w:rsidRPr="00605618">
        <w:t xml:space="preserve"> </w:t>
      </w:r>
      <w:r w:rsidRPr="00605618">
        <w:tab/>
      </w:r>
      <w:r w:rsidRPr="00605618">
        <w:tab/>
        <w:t>(14)</w:t>
      </w:r>
    </w:p>
    <w:p w14:paraId="6652EC1F" w14:textId="5E15353C" w:rsidR="00B16330" w:rsidRPr="00BD3F53" w:rsidRDefault="00B16330" w:rsidP="00BD3F53">
      <w:pPr>
        <w:pStyle w:val="a3"/>
        <w:ind w:firstLine="0"/>
      </w:pPr>
      <w:r w:rsidRPr="00BD3F53">
        <w:t xml:space="preserve">где </w:t>
      </w:r>
      <w:r w:rsidRPr="00BD3F53">
        <w:rPr>
          <w:position w:val="-10"/>
        </w:rPr>
        <w:object w:dxaOrig="260" w:dyaOrig="300" w14:anchorId="310F71FF">
          <v:shape id="_x0000_i1064" type="#_x0000_t75" style="width:13pt;height:15pt" o:ole="">
            <v:imagedata r:id="rId6" o:title=""/>
          </v:shape>
          <o:OLEObject Type="Embed" ProgID="Equation.DSMT4" ShapeID="_x0000_i1064" DrawAspect="Content" ObjectID="_1838900249" r:id="rId82"/>
        </w:object>
      </w:r>
      <w:r w:rsidRPr="00BD3F53">
        <w:t>,</w:t>
      </w:r>
      <w:r w:rsidRPr="00BD3F53">
        <w:rPr>
          <w:position w:val="-10"/>
        </w:rPr>
        <w:object w:dxaOrig="279" w:dyaOrig="300" w14:anchorId="38858010">
          <v:shape id="_x0000_i1065" type="#_x0000_t75" style="width:14.5pt;height:15pt" o:ole="">
            <v:imagedata r:id="rId8" o:title=""/>
          </v:shape>
          <o:OLEObject Type="Embed" ProgID="Equation.DSMT4" ShapeID="_x0000_i1065" DrawAspect="Content" ObjectID="_1838900250" r:id="rId83"/>
        </w:object>
      </w:r>
      <w:r w:rsidRPr="00BD3F53">
        <w:t>&gt;0 отсюда получаем:</w:t>
      </w:r>
    </w:p>
    <w:p w14:paraId="75686009" w14:textId="73458A25" w:rsidR="00B16330" w:rsidRPr="00605618" w:rsidRDefault="00605618" w:rsidP="00605618">
      <w:pPr>
        <w:pStyle w:val="a3"/>
        <w:jc w:val="center"/>
      </w:pPr>
      <w:r w:rsidRPr="002276DC">
        <w:tab/>
      </w:r>
      <w:r w:rsidRPr="002276DC">
        <w:tab/>
      </w:r>
      <w:r w:rsidR="00B16330" w:rsidRPr="00BD3F53">
        <w:rPr>
          <w:position w:val="-10"/>
        </w:rPr>
        <w:object w:dxaOrig="2960" w:dyaOrig="320" w14:anchorId="41B98077">
          <v:shape id="_x0000_i1066" type="#_x0000_t75" style="width:147.5pt;height:16.5pt" o:ole="">
            <v:imagedata r:id="rId84" o:title=""/>
          </v:shape>
          <o:OLEObject Type="Embed" ProgID="Equation.DSMT4" ShapeID="_x0000_i1066" DrawAspect="Content" ObjectID="_1838900251" r:id="rId85"/>
        </w:object>
      </w:r>
      <w:r w:rsidRPr="002276DC">
        <w:tab/>
      </w:r>
      <w:r w:rsidRPr="00605618">
        <w:t>(15)</w:t>
      </w:r>
    </w:p>
    <w:p w14:paraId="76F487E4" w14:textId="638AA80F" w:rsidR="00B16330" w:rsidRPr="00605618" w:rsidRDefault="00605618" w:rsidP="00605618">
      <w:pPr>
        <w:pStyle w:val="a3"/>
        <w:jc w:val="center"/>
      </w:pPr>
      <w:r w:rsidRPr="002276DC">
        <w:tab/>
      </w:r>
      <w:r w:rsidRPr="002276DC">
        <w:tab/>
      </w:r>
      <w:r w:rsidR="00C83E4A" w:rsidRPr="00BD3F53">
        <w:rPr>
          <w:position w:val="-10"/>
        </w:rPr>
        <w:object w:dxaOrig="2520" w:dyaOrig="320" w14:anchorId="54B5D822">
          <v:shape id="_x0000_i1067" type="#_x0000_t75" style="width:126pt;height:16.5pt" o:ole="">
            <v:imagedata r:id="rId86" o:title=""/>
          </v:shape>
          <o:OLEObject Type="Embed" ProgID="Equation.DSMT4" ShapeID="_x0000_i1067" DrawAspect="Content" ObjectID="_1838900252" r:id="rId87"/>
        </w:object>
      </w:r>
      <w:r w:rsidRPr="002276DC">
        <w:tab/>
      </w:r>
      <w:r w:rsidRPr="002276DC">
        <w:tab/>
      </w:r>
      <w:r w:rsidRPr="00605618">
        <w:t>(16)</w:t>
      </w:r>
    </w:p>
    <w:p w14:paraId="435E706B" w14:textId="4D54DD46" w:rsidR="00C83E4A" w:rsidRPr="00B16330" w:rsidRDefault="00FA30DC" w:rsidP="00FA30DC">
      <w:pPr>
        <w:pStyle w:val="a3"/>
        <w:ind w:firstLine="0"/>
      </w:pPr>
      <w:r w:rsidRPr="00BD3F53">
        <w:t>Отсюда:</w:t>
      </w:r>
    </w:p>
    <w:p w14:paraId="2F41B733" w14:textId="341FEB54" w:rsidR="00C83E4A" w:rsidRPr="002276DC" w:rsidRDefault="00605618" w:rsidP="00605618">
      <w:pPr>
        <w:pStyle w:val="a3"/>
        <w:ind w:firstLine="0"/>
        <w:jc w:val="right"/>
      </w:pPr>
      <w:r w:rsidRPr="00605618">
        <w:rPr>
          <w:position w:val="-10"/>
        </w:rPr>
        <w:object w:dxaOrig="5160" w:dyaOrig="320" w14:anchorId="480891CF">
          <v:shape id="_x0000_i1068" type="#_x0000_t75" style="width:226pt;height:14.5pt" o:ole="">
            <v:imagedata r:id="rId88" o:title=""/>
          </v:shape>
          <o:OLEObject Type="Embed" ProgID="Equation.DSMT4" ShapeID="_x0000_i1068" DrawAspect="Content" ObjectID="_1838900253" r:id="rId89"/>
        </w:object>
      </w:r>
      <w:r w:rsidRPr="00605618">
        <w:t>(</w:t>
      </w:r>
      <w:r w:rsidRPr="002276DC">
        <w:t>17)</w:t>
      </w:r>
    </w:p>
    <w:p w14:paraId="0B424895" w14:textId="5E7170DC" w:rsidR="00B16330" w:rsidRPr="00B16330" w:rsidRDefault="00C83E4A" w:rsidP="00B16330">
      <w:pPr>
        <w:pStyle w:val="a3"/>
      </w:pPr>
      <w:r w:rsidRPr="00BD3F53">
        <w:t>Следовательно, для достижения устойчивости уравнения согласно теории Ляпуновой, уравнение должно иметь следующий вид:</w:t>
      </w:r>
    </w:p>
    <w:p w14:paraId="79F06EB6" w14:textId="491464A2" w:rsidR="00B16330" w:rsidRPr="002276DC" w:rsidRDefault="00605618" w:rsidP="00605618">
      <w:pPr>
        <w:pStyle w:val="a3"/>
        <w:jc w:val="center"/>
      </w:pPr>
      <w:r w:rsidRPr="002276DC">
        <w:tab/>
      </w:r>
      <w:r w:rsidRPr="002276DC">
        <w:tab/>
      </w:r>
      <w:r w:rsidR="00D4296C" w:rsidRPr="00BD3F53">
        <w:rPr>
          <w:position w:val="-10"/>
        </w:rPr>
        <w:object w:dxaOrig="2439" w:dyaOrig="320" w14:anchorId="347F140C">
          <v:shape id="_x0000_i1069" type="#_x0000_t75" style="width:122pt;height:16.5pt" o:ole="">
            <v:imagedata r:id="rId90" o:title=""/>
          </v:shape>
          <o:OLEObject Type="Embed" ProgID="Equation.DSMT4" ShapeID="_x0000_i1069" DrawAspect="Content" ObjectID="_1838900254" r:id="rId91"/>
        </w:object>
      </w:r>
      <w:r w:rsidRPr="002276DC">
        <w:tab/>
      </w:r>
      <w:r w:rsidRPr="002276DC">
        <w:tab/>
        <w:t>(18)</w:t>
      </w:r>
    </w:p>
    <w:p w14:paraId="4B3C8BA4" w14:textId="7D332AC3" w:rsidR="00CA220C" w:rsidRPr="00BD3F53" w:rsidRDefault="00FA30DC" w:rsidP="00CA220C">
      <w:pPr>
        <w:pStyle w:val="a3"/>
      </w:pPr>
      <w:r w:rsidRPr="00BD3F53">
        <w:t xml:space="preserve">Это эквивалентно тому, что нам нужно выбрать </w:t>
      </w:r>
      <w:r w:rsidRPr="00BD3F53">
        <w:rPr>
          <w:position w:val="-10"/>
        </w:rPr>
        <w:object w:dxaOrig="279" w:dyaOrig="300" w14:anchorId="49510130">
          <v:shape id="_x0000_i1070" type="#_x0000_t75" style="width:14.5pt;height:15pt" o:ole="">
            <v:imagedata r:id="rId8" o:title=""/>
          </v:shape>
          <o:OLEObject Type="Embed" ProgID="Equation.DSMT4" ShapeID="_x0000_i1070" DrawAspect="Content" ObjectID="_1838900255" r:id="rId92"/>
        </w:object>
      </w:r>
      <w:r w:rsidRPr="00BD3F53">
        <w:t xml:space="preserve"> таким образом, чтобы </w:t>
      </w:r>
      <w:r w:rsidRPr="00BD3F53">
        <w:rPr>
          <w:position w:val="-10"/>
        </w:rPr>
        <w:object w:dxaOrig="279" w:dyaOrig="300" w14:anchorId="41D066B4">
          <v:shape id="_x0000_i1071" type="#_x0000_t75" style="width:14.5pt;height:15pt" o:ole="">
            <v:imagedata r:id="rId8" o:title=""/>
          </v:shape>
          <o:OLEObject Type="Embed" ProgID="Equation.DSMT4" ShapeID="_x0000_i1071" DrawAspect="Content" ObjectID="_1838900256" r:id="rId93"/>
        </w:object>
      </w:r>
      <w:r w:rsidRPr="00BD3F53">
        <w:t>&gt;</w:t>
      </w:r>
      <w:r w:rsidRPr="00BD3F53">
        <w:rPr>
          <w:position w:val="-10"/>
        </w:rPr>
        <w:object w:dxaOrig="400" w:dyaOrig="300" w14:anchorId="425ACCB3">
          <v:shape id="_x0000_i1072" type="#_x0000_t75" style="width:19.5pt;height:15pt" o:ole="">
            <v:imagedata r:id="rId94" o:title=""/>
          </v:shape>
          <o:OLEObject Type="Embed" ProgID="Equation.DSMT4" ShapeID="_x0000_i1072" DrawAspect="Content" ObjectID="_1838900257" r:id="rId95"/>
        </w:object>
      </w:r>
      <w:r w:rsidRPr="00BD3F53">
        <w:t>.</w:t>
      </w:r>
    </w:p>
    <w:p w14:paraId="2BAD4FA0" w14:textId="17CBC1EB" w:rsidR="00FA30DC" w:rsidRPr="00BD3F53" w:rsidRDefault="00FA30DC" w:rsidP="00FA30DC">
      <w:pPr>
        <w:pStyle w:val="a3"/>
      </w:pPr>
      <w:r w:rsidRPr="00BD3F53">
        <w:t xml:space="preserve">Подставьте уравнение </w:t>
      </w:r>
      <w:r w:rsidR="001B348D" w:rsidRPr="001B348D">
        <w:t>(</w:t>
      </w:r>
      <w:r w:rsidRPr="00BD3F53">
        <w:t>1</w:t>
      </w:r>
      <w:r w:rsidR="001B348D" w:rsidRPr="001B348D">
        <w:t>4)</w:t>
      </w:r>
      <w:r w:rsidRPr="00BD3F53">
        <w:t xml:space="preserve"> в уравнение </w:t>
      </w:r>
      <w:r w:rsidR="001B348D" w:rsidRPr="001B348D">
        <w:t>(10)</w:t>
      </w:r>
      <w:r w:rsidRPr="00BD3F53">
        <w:t>, получаем:</w:t>
      </w:r>
    </w:p>
    <w:p w14:paraId="5A483C29" w14:textId="14D4F978" w:rsidR="00FA30DC" w:rsidRPr="002276DC" w:rsidRDefault="00605618" w:rsidP="00605618">
      <w:pPr>
        <w:pStyle w:val="a3"/>
        <w:tabs>
          <w:tab w:val="clear" w:pos="288"/>
          <w:tab w:val="left" w:pos="0"/>
        </w:tabs>
        <w:ind w:firstLine="180"/>
        <w:jc w:val="center"/>
      </w:pPr>
      <w:r w:rsidRPr="002B4079">
        <w:rPr>
          <w:position w:val="-12"/>
        </w:rPr>
        <w:object w:dxaOrig="4140" w:dyaOrig="320" w14:anchorId="54B5061E">
          <v:shape id="_x0000_i1073" type="#_x0000_t75" style="width:208pt;height:16.5pt" o:ole="">
            <v:imagedata r:id="rId96" o:title=""/>
          </v:shape>
          <o:OLEObject Type="Embed" ProgID="Equation.DSMT4" ShapeID="_x0000_i1073" DrawAspect="Content" ObjectID="_1838900258" r:id="rId97"/>
        </w:object>
      </w:r>
      <w:r w:rsidRPr="002276DC">
        <w:tab/>
        <w:t>(19)</w:t>
      </w:r>
    </w:p>
    <w:p w14:paraId="0197A2C0" w14:textId="69F29637" w:rsidR="00FA30DC" w:rsidRPr="002276DC" w:rsidRDefault="00C05104" w:rsidP="00CA220C">
      <w:pPr>
        <w:pStyle w:val="a3"/>
      </w:pPr>
      <w:r w:rsidRPr="00BD3F53">
        <w:t>Приведенное выше уравнение эквивалентно</w:t>
      </w:r>
      <w:r w:rsidRPr="002276DC">
        <w:t>:</w:t>
      </w:r>
    </w:p>
    <w:p w14:paraId="4AC7EDA9" w14:textId="615E16A8" w:rsidR="00C05104" w:rsidRPr="002276DC" w:rsidRDefault="00C05104" w:rsidP="00605618">
      <w:pPr>
        <w:pStyle w:val="a3"/>
        <w:jc w:val="center"/>
      </w:pPr>
      <w:r w:rsidRPr="00BD3F53">
        <w:rPr>
          <w:position w:val="-22"/>
        </w:rPr>
        <w:object w:dxaOrig="3360" w:dyaOrig="560" w14:anchorId="0058AE4E">
          <v:shape id="_x0000_i1074" type="#_x0000_t75" style="width:168pt;height:28.5pt" o:ole="">
            <v:imagedata r:id="rId98" o:title=""/>
          </v:shape>
          <o:OLEObject Type="Embed" ProgID="Equation.DSMT4" ShapeID="_x0000_i1074" DrawAspect="Content" ObjectID="_1838900259" r:id="rId99"/>
        </w:object>
      </w:r>
      <w:r w:rsidR="00605618" w:rsidRPr="002276DC">
        <w:tab/>
      </w:r>
      <w:r w:rsidR="00605618" w:rsidRPr="002276DC">
        <w:tab/>
        <w:t>(20)</w:t>
      </w:r>
    </w:p>
    <w:p w14:paraId="25B49790" w14:textId="41EDD8D0" w:rsidR="00C05104" w:rsidRPr="00BD3F53" w:rsidRDefault="00C05104" w:rsidP="00CA220C">
      <w:pPr>
        <w:pStyle w:val="a3"/>
      </w:pPr>
      <w:r w:rsidRPr="00BD3F53">
        <w:t xml:space="preserve">В данном исследовании функция знака </w:t>
      </w:r>
      <w:r w:rsidRPr="00BD3F53">
        <w:rPr>
          <w:lang w:val="en-US"/>
        </w:rPr>
        <w:t>sign</w:t>
      </w:r>
      <w:r w:rsidRPr="00BD3F53">
        <w:t>(</w:t>
      </w:r>
      <w:r w:rsidRPr="00BD3F53">
        <w:rPr>
          <w:lang w:val="en-US"/>
        </w:rPr>
        <w:t>x</w:t>
      </w:r>
      <w:r w:rsidRPr="00BD3F53">
        <w:t xml:space="preserve">) будет заменена функцией насыщения </w:t>
      </w:r>
      <w:r w:rsidRPr="00BD3F53">
        <w:rPr>
          <w:lang w:val="en-US"/>
        </w:rPr>
        <w:t>sat</w:t>
      </w:r>
      <w:r w:rsidRPr="00BD3F53">
        <w:t>(</w:t>
      </w:r>
      <w:r w:rsidRPr="00BD3F53">
        <w:rPr>
          <w:lang w:val="en-US"/>
        </w:rPr>
        <w:t>y</w:t>
      </w:r>
      <w:r w:rsidRPr="00BD3F53">
        <w:t>) для уменьшения высокочастотных колебаний управляющего сигнала:</w:t>
      </w:r>
    </w:p>
    <w:p w14:paraId="057C5334" w14:textId="6678B49E" w:rsidR="00C05104" w:rsidRPr="00CA220C" w:rsidRDefault="004443FE" w:rsidP="00605618">
      <w:pPr>
        <w:pStyle w:val="a3"/>
        <w:jc w:val="center"/>
      </w:pPr>
      <w:r w:rsidRPr="00BD3F53">
        <w:rPr>
          <w:rFonts w:eastAsia="Calibri"/>
          <w:bCs/>
          <w:position w:val="-60"/>
        </w:rPr>
        <w:object w:dxaOrig="3680" w:dyaOrig="1300" w14:anchorId="0368F1F9">
          <v:shape id="_x0000_i1075" type="#_x0000_t75" style="width:163.5pt;height:57.5pt" o:ole="">
            <v:imagedata r:id="rId100" o:title=""/>
          </v:shape>
          <o:OLEObject Type="Embed" ProgID="Equation.DSMT4" ShapeID="_x0000_i1075" DrawAspect="Content" ObjectID="_1838900260" r:id="rId101"/>
        </w:object>
      </w:r>
      <w:r w:rsidR="00605618" w:rsidRPr="00605618">
        <w:rPr>
          <w:rFonts w:eastAsia="Calibri"/>
          <w:bCs/>
        </w:rPr>
        <w:tab/>
      </w:r>
      <w:r w:rsidR="00605618" w:rsidRPr="00605618">
        <w:rPr>
          <w:rFonts w:eastAsia="Calibri"/>
          <w:bCs/>
        </w:rPr>
        <w:tab/>
        <w:t>(21)</w:t>
      </w:r>
    </w:p>
    <w:p w14:paraId="3A395473" w14:textId="7B5DD320" w:rsidR="00C05104" w:rsidRPr="00BD3F53" w:rsidRDefault="00C9199D" w:rsidP="00E875CD">
      <w:pPr>
        <w:pStyle w:val="a3"/>
        <w:spacing w:after="0"/>
        <w:ind w:firstLine="0"/>
        <w:rPr>
          <w:bCs/>
        </w:rPr>
      </w:pPr>
      <w:r w:rsidRPr="00BD3F53">
        <w:rPr>
          <w:bCs/>
          <w:position w:val="-10"/>
        </w:rPr>
        <w:object w:dxaOrig="180" w:dyaOrig="279" w14:anchorId="7EFFE677">
          <v:shape id="_x0000_i1076" type="#_x0000_t75" style="width:11.5pt;height:16.5pt" o:ole="">
            <v:imagedata r:id="rId102" o:title=""/>
          </v:shape>
          <o:OLEObject Type="Embed" ProgID="Equation.DSMT4" ShapeID="_x0000_i1076" DrawAspect="Content" ObjectID="_1838900261" r:id="rId103"/>
        </w:object>
      </w:r>
      <w:r w:rsidR="00E875CD">
        <w:rPr>
          <w:bCs/>
        </w:rPr>
        <w:t xml:space="preserve"> –</w:t>
      </w:r>
      <w:r w:rsidR="00C05104" w:rsidRPr="00BD3F53">
        <w:rPr>
          <w:bCs/>
        </w:rPr>
        <w:t xml:space="preserve"> толщина пограничного слоя</w:t>
      </w:r>
    </w:p>
    <w:p w14:paraId="62A34868" w14:textId="4C694DF8" w:rsidR="00493ED4" w:rsidRPr="00BD3F53" w:rsidRDefault="00C05104" w:rsidP="00493ED4">
      <w:pPr>
        <w:pStyle w:val="a3"/>
      </w:pPr>
      <w:r w:rsidRPr="00BD3F53">
        <w:t>Рассмотрим внешний контур управления скоростью с контроллером, заданным формулами (6</w:t>
      </w:r>
      <w:r w:rsidR="00605618" w:rsidRPr="00605618">
        <w:t>-20</w:t>
      </w:r>
      <w:r w:rsidRPr="00BD3F53">
        <w:t>). Если коэффициенты адаптации ограничены снизу значением</w:t>
      </w:r>
      <w:proofErr w:type="gramStart"/>
      <w:r w:rsidRPr="00BD3F53">
        <w:t xml:space="preserve"> ,</w:t>
      </w:r>
      <w:proofErr w:type="gramEnd"/>
      <w:r w:rsidRPr="00BD3F53">
        <w:t xml:space="preserve"> то переменная скользящей поверхности </w:t>
      </w:r>
      <w:r w:rsidRPr="00BD3F53">
        <w:rPr>
          <w:position w:val="-10"/>
        </w:rPr>
        <w:object w:dxaOrig="260" w:dyaOrig="300" w14:anchorId="4DA4D2DB">
          <v:shape id="_x0000_i1077" type="#_x0000_t75" style="width:13pt;height:15pt" o:ole="">
            <v:imagedata r:id="rId104" o:title=""/>
          </v:shape>
          <o:OLEObject Type="Embed" ProgID="Equation.DSMT4" ShapeID="_x0000_i1077" DrawAspect="Content" ObjectID="_1838900262" r:id="rId105"/>
        </w:object>
      </w:r>
      <w:r w:rsidRPr="00BD3F53">
        <w:t xml:space="preserve">ограничена и сходится к 0. Кроме того, поскольку соотношение </w:t>
      </w:r>
      <w:proofErr w:type="gramStart"/>
      <w:r w:rsidRPr="00BD3F53">
        <w:t>между</w:t>
      </w:r>
      <w:proofErr w:type="gramEnd"/>
      <w:r w:rsidRPr="00BD3F53">
        <w:t xml:space="preserve"> </w:t>
      </w:r>
      <w:r w:rsidRPr="00BD3F53">
        <w:rPr>
          <w:position w:val="-10"/>
        </w:rPr>
        <w:object w:dxaOrig="260" w:dyaOrig="300" w14:anchorId="75A4BD43">
          <v:shape id="_x0000_i1078" type="#_x0000_t75" style="width:13pt;height:15pt" o:ole="">
            <v:imagedata r:id="rId104" o:title=""/>
          </v:shape>
          <o:OLEObject Type="Embed" ProgID="Equation.DSMT4" ShapeID="_x0000_i1078" DrawAspect="Content" ObjectID="_1838900263" r:id="rId106"/>
        </w:object>
      </w:r>
      <w:r w:rsidRPr="00BD3F53">
        <w:t xml:space="preserve"> и </w:t>
      </w:r>
      <w:r w:rsidRPr="00BD3F53">
        <w:rPr>
          <w:position w:val="-10"/>
        </w:rPr>
        <w:object w:dxaOrig="240" w:dyaOrig="300" w14:anchorId="03E91315">
          <v:shape id="_x0000_i1079" type="#_x0000_t75" style="width:13pt;height:15pt" o:ole="">
            <v:imagedata r:id="rId107" o:title=""/>
          </v:shape>
          <o:OLEObject Type="Embed" ProgID="Equation.DSMT4" ShapeID="_x0000_i1079" DrawAspect="Content" ObjectID="_1838900264" r:id="rId108"/>
        </w:object>
      </w:r>
      <w:r w:rsidRPr="00BD3F53">
        <w:t xml:space="preserve"> соответствует </w:t>
      </w:r>
      <w:proofErr w:type="gramStart"/>
      <w:r w:rsidRPr="00BD3F53">
        <w:t>устойчивому</w:t>
      </w:r>
      <w:proofErr w:type="gramEnd"/>
      <w:r w:rsidRPr="00BD3F53">
        <w:t xml:space="preserve"> линейному фильтру, ошибка отслеживания скорости также сходится к 0. Другими словами, внешний контур управления скоростью обеспечивает практическую устойчивость.</w:t>
      </w:r>
    </w:p>
    <w:p w14:paraId="141DC014" w14:textId="3605E0AC" w:rsidR="00BE528D" w:rsidRPr="00BD3F53" w:rsidRDefault="00BE528D" w:rsidP="00E875CD">
      <w:pPr>
        <w:pStyle w:val="2"/>
      </w:pPr>
      <w:r w:rsidRPr="00BD3F53">
        <w:t xml:space="preserve">Механизмы адаптации коэффициентов </w:t>
      </w:r>
      <w:r w:rsidR="00493ED4" w:rsidRPr="00BD3F53">
        <w:rPr>
          <w:position w:val="-10"/>
        </w:rPr>
        <w:object w:dxaOrig="260" w:dyaOrig="300" w14:anchorId="380FC658">
          <v:shape id="_x0000_i1080" type="#_x0000_t75" style="width:13pt;height:15pt" o:ole="">
            <v:imagedata r:id="rId6" o:title=""/>
          </v:shape>
          <o:OLEObject Type="Embed" ProgID="Equation.DSMT4" ShapeID="_x0000_i1080" DrawAspect="Content" ObjectID="_1838900265" r:id="rId109"/>
        </w:object>
      </w:r>
      <w:r w:rsidR="00493ED4" w:rsidRPr="00BD3F53">
        <w:t>,</w:t>
      </w:r>
      <w:r w:rsidR="00493ED4" w:rsidRPr="00BD3F53">
        <w:rPr>
          <w:position w:val="-10"/>
        </w:rPr>
        <w:object w:dxaOrig="279" w:dyaOrig="300" w14:anchorId="503901C6">
          <v:shape id="_x0000_i1081" type="#_x0000_t75" style="width:14.5pt;height:15pt" o:ole="">
            <v:imagedata r:id="rId8" o:title=""/>
          </v:shape>
          <o:OLEObject Type="Embed" ProgID="Equation.DSMT4" ShapeID="_x0000_i1081" DrawAspect="Content" ObjectID="_1838900266" r:id="rId110"/>
        </w:object>
      </w:r>
      <w:r w:rsidRPr="00BD3F53">
        <w:t xml:space="preserve">на основе RBF-сетей </w:t>
      </w:r>
    </w:p>
    <w:p w14:paraId="7330E571" w14:textId="3009C6C9" w:rsidR="00BE528D" w:rsidRPr="00BD3F53" w:rsidRDefault="00BE528D" w:rsidP="00BE528D">
      <w:pPr>
        <w:pStyle w:val="a3"/>
      </w:pPr>
      <w:r w:rsidRPr="00BD3F53">
        <w:t xml:space="preserve">Пусть </w:t>
      </w:r>
      <w:r w:rsidR="00843B65" w:rsidRPr="002B4079">
        <w:rPr>
          <w:position w:val="-10"/>
        </w:rPr>
        <w:object w:dxaOrig="240" w:dyaOrig="300" w14:anchorId="30533F5D">
          <v:shape id="_x0000_i1082" type="#_x0000_t75" style="width:13pt;height:15pt" o:ole="">
            <v:imagedata r:id="rId111" o:title=""/>
          </v:shape>
          <o:OLEObject Type="Embed" ProgID="Equation.DSMT4" ShapeID="_x0000_i1082" DrawAspect="Content" ObjectID="_1838900267" r:id="rId112"/>
        </w:object>
      </w:r>
      <w:r w:rsidR="00843B65" w:rsidRPr="00843B65">
        <w:t xml:space="preserve"> </w:t>
      </w:r>
      <w:r w:rsidR="00E875CD">
        <w:t>–</w:t>
      </w:r>
      <w:r w:rsidRPr="00BD3F53">
        <w:t xml:space="preserve"> входной вектор сети </w:t>
      </w:r>
      <w:r w:rsidRPr="00BD3F53">
        <w:rPr>
          <w:lang w:val="en-US"/>
        </w:rPr>
        <w:t>RBF</w:t>
      </w:r>
      <w:r w:rsidRPr="00BD3F53">
        <w:t>, выбранный в данной работе следующим образом:</w:t>
      </w:r>
    </w:p>
    <w:p w14:paraId="02920375" w14:textId="53007EBE" w:rsidR="00BE528D" w:rsidRPr="00605618" w:rsidRDefault="00605618" w:rsidP="00605618">
      <w:pPr>
        <w:pStyle w:val="a3"/>
        <w:jc w:val="center"/>
      </w:pPr>
      <w:r w:rsidRPr="00843B65">
        <w:tab/>
      </w:r>
      <w:r w:rsidRPr="00843B65">
        <w:tab/>
      </w:r>
      <w:r w:rsidR="004F6E8E" w:rsidRPr="00BD3F53">
        <w:rPr>
          <w:position w:val="-14"/>
        </w:rPr>
        <w:object w:dxaOrig="2000" w:dyaOrig="380" w14:anchorId="369B4F02">
          <v:shape id="_x0000_i1083" type="#_x0000_t75" style="width:100.5pt;height:19.5pt" o:ole="">
            <v:imagedata r:id="rId113" o:title=""/>
          </v:shape>
          <o:OLEObject Type="Embed" ProgID="Equation.DSMT4" ShapeID="_x0000_i1083" DrawAspect="Content" ObjectID="_1838900268" r:id="rId114"/>
        </w:object>
      </w:r>
      <w:r w:rsidRPr="002276DC">
        <w:tab/>
      </w:r>
      <w:r w:rsidRPr="002276DC">
        <w:tab/>
      </w:r>
      <w:r w:rsidRPr="002276DC">
        <w:tab/>
      </w:r>
      <w:r w:rsidRPr="00605618">
        <w:t>(22)</w:t>
      </w:r>
    </w:p>
    <w:p w14:paraId="27054BC9" w14:textId="048F91CB" w:rsidR="00BE528D" w:rsidRPr="00605618" w:rsidRDefault="00BE528D" w:rsidP="00BE528D">
      <w:pPr>
        <w:pStyle w:val="a3"/>
      </w:pPr>
      <w:r w:rsidRPr="00BD3F53">
        <w:t xml:space="preserve">Выходные данные скрытого слоя </w:t>
      </w:r>
      <w:r w:rsidRPr="00BD3F53">
        <w:rPr>
          <w:lang w:val="en-US"/>
        </w:rPr>
        <w:t>RBF</w:t>
      </w:r>
      <w:r w:rsidRPr="00BD3F53">
        <w:t xml:space="preserve"> записываются следующим образом:</w:t>
      </w:r>
    </w:p>
    <w:p w14:paraId="2A96AE1C" w14:textId="101178A8" w:rsidR="00BE528D" w:rsidRPr="002276DC" w:rsidRDefault="00605618" w:rsidP="00BE528D">
      <w:pPr>
        <w:pStyle w:val="a3"/>
      </w:pPr>
      <w:r w:rsidRPr="002276DC">
        <w:tab/>
      </w:r>
      <w:r w:rsidRPr="002276DC">
        <w:tab/>
      </w:r>
      <w:r w:rsidR="00BE528D" w:rsidRPr="00BD3F53">
        <w:rPr>
          <w:position w:val="-10"/>
        </w:rPr>
        <w:object w:dxaOrig="3060" w:dyaOrig="320" w14:anchorId="0A040B2C">
          <v:shape id="_x0000_i1084" type="#_x0000_t75" style="width:152pt;height:16.5pt" o:ole="">
            <v:imagedata r:id="rId115" o:title=""/>
          </v:shape>
          <o:OLEObject Type="Embed" ProgID="Equation.DSMT4" ShapeID="_x0000_i1084" DrawAspect="Content" ObjectID="_1838900269" r:id="rId116"/>
        </w:object>
      </w:r>
      <w:r w:rsidRPr="002276DC">
        <w:tab/>
        <w:t>(23)</w:t>
      </w:r>
    </w:p>
    <w:p w14:paraId="0B223556" w14:textId="77777777" w:rsidR="00BE528D" w:rsidRPr="00BD3F53" w:rsidRDefault="00BE528D" w:rsidP="00C966AD">
      <w:pPr>
        <w:ind w:firstLine="289"/>
        <w:jc w:val="both"/>
        <w:rPr>
          <w:rFonts w:eastAsia="MS Mincho"/>
        </w:rPr>
      </w:pPr>
      <w:r w:rsidRPr="00BD3F53">
        <w:rPr>
          <w:rFonts w:eastAsia="MS Mincho"/>
        </w:rPr>
        <w:t>Для каждой гауссовой базисной функции форма выглядит следующим образом:</w:t>
      </w:r>
    </w:p>
    <w:p w14:paraId="5682BB66" w14:textId="39E5DA15" w:rsidR="00BE528D" w:rsidRPr="00605618" w:rsidRDefault="00605618" w:rsidP="00605618">
      <w:pPr>
        <w:pStyle w:val="a3"/>
        <w:jc w:val="center"/>
      </w:pPr>
      <w:r w:rsidRPr="002276DC">
        <w:tab/>
      </w:r>
      <w:r w:rsidRPr="002276DC">
        <w:tab/>
      </w:r>
      <w:r w:rsidR="0067534E" w:rsidRPr="00BD3F53">
        <w:rPr>
          <w:position w:val="-28"/>
        </w:rPr>
        <w:object w:dxaOrig="2040" w:dyaOrig="740" w14:anchorId="2F49736D">
          <v:shape id="_x0000_i1085" type="#_x0000_t75" style="width:102pt;height:36.5pt" o:ole="">
            <v:imagedata r:id="rId117" o:title=""/>
          </v:shape>
          <o:OLEObject Type="Embed" ProgID="Equation.DSMT4" ShapeID="_x0000_i1085" DrawAspect="Content" ObjectID="_1838900270" r:id="rId118"/>
        </w:object>
      </w:r>
      <w:r w:rsidRPr="002276DC">
        <w:tab/>
      </w:r>
      <w:r w:rsidRPr="002276DC">
        <w:tab/>
      </w:r>
      <w:r w:rsidRPr="002276DC">
        <w:tab/>
      </w:r>
      <w:r w:rsidRPr="00605618">
        <w:t>(24)</w:t>
      </w:r>
    </w:p>
    <w:p w14:paraId="7AA09EDD" w14:textId="430CF643" w:rsidR="00BE528D" w:rsidRPr="00BD3F53" w:rsidRDefault="00C966AD" w:rsidP="00002A10">
      <w:pPr>
        <w:pStyle w:val="a3"/>
        <w:ind w:firstLine="0"/>
      </w:pPr>
      <w:r>
        <w:t>г</w:t>
      </w:r>
      <w:r w:rsidR="00BE528D" w:rsidRPr="00BD3F53">
        <w:t xml:space="preserve">де </w:t>
      </w:r>
      <w:r w:rsidR="00BE528D" w:rsidRPr="00BD3F53">
        <w:rPr>
          <w:lang w:val="en-US"/>
        </w:rPr>
        <w:t>j</w:t>
      </w:r>
      <w:r w:rsidR="00BE528D" w:rsidRPr="00BD3F53">
        <w:t xml:space="preserve"> = 1,2,3,…</w:t>
      </w:r>
      <w:r w:rsidR="00BE528D" w:rsidRPr="00BD3F53">
        <w:rPr>
          <w:lang w:val="en-US"/>
        </w:rPr>
        <w:t>m</w:t>
      </w:r>
      <w:r w:rsidR="00BE528D" w:rsidRPr="00BD3F53">
        <w:t xml:space="preserve">, </w:t>
      </w:r>
      <w:r w:rsidR="00801ACB" w:rsidRPr="00BD3F53">
        <w:rPr>
          <w:position w:val="-12"/>
        </w:rPr>
        <w:object w:dxaOrig="220" w:dyaOrig="320" w14:anchorId="0AAB86F8">
          <v:shape id="_x0000_i1086" type="#_x0000_t75" style="width:11.5pt;height:16.5pt" o:ole="">
            <v:imagedata r:id="rId119" o:title=""/>
          </v:shape>
          <o:OLEObject Type="Embed" ProgID="Equation.DSMT4" ShapeID="_x0000_i1086" DrawAspect="Content" ObjectID="_1838900271" r:id="rId120"/>
        </w:object>
      </w:r>
      <w:r w:rsidR="00801ACB" w:rsidRPr="00BD3F53">
        <w:t xml:space="preserve"> </w:t>
      </w:r>
      <w:r w:rsidR="00E875CD">
        <w:t>–</w:t>
      </w:r>
      <w:r w:rsidR="00BE528D" w:rsidRPr="00BD3F53">
        <w:t xml:space="preserve"> центр j-</w:t>
      </w:r>
      <w:proofErr w:type="spellStart"/>
      <w:r w:rsidR="00BE528D" w:rsidRPr="00BD3F53">
        <w:t>го</w:t>
      </w:r>
      <w:proofErr w:type="spellEnd"/>
      <w:r w:rsidR="00BE528D" w:rsidRPr="00BD3F53">
        <w:t xml:space="preserve"> узла, </w:t>
      </w:r>
      <w:r w:rsidR="00801ACB" w:rsidRPr="00BD3F53">
        <w:rPr>
          <w:position w:val="-12"/>
        </w:rPr>
        <w:object w:dxaOrig="220" w:dyaOrig="320" w14:anchorId="09B35456">
          <v:shape id="_x0000_i1087" type="#_x0000_t75" style="width:11.5pt;height:16.5pt" o:ole="">
            <v:imagedata r:id="rId121" o:title=""/>
          </v:shape>
          <o:OLEObject Type="Embed" ProgID="Equation.DSMT4" ShapeID="_x0000_i1087" DrawAspect="Content" ObjectID="_1838900272" r:id="rId122"/>
        </w:object>
      </w:r>
      <w:r w:rsidR="00BE528D" w:rsidRPr="00BD3F53">
        <w:t xml:space="preserve">&gt;0 </w:t>
      </w:r>
      <w:r w:rsidR="00E875CD">
        <w:t>–</w:t>
      </w:r>
      <w:r w:rsidR="00BE528D" w:rsidRPr="00BD3F53">
        <w:t xml:space="preserve"> ширина гауссовой функции, а </w:t>
      </w:r>
      <w:r w:rsidR="00801ACB" w:rsidRPr="00BD3F53">
        <w:rPr>
          <w:lang w:val="en-US"/>
        </w:rPr>
        <w:t>m</w:t>
      </w:r>
      <w:r w:rsidR="00BE528D" w:rsidRPr="00BD3F53">
        <w:t xml:space="preserve"> </w:t>
      </w:r>
      <w:r w:rsidR="00E875CD">
        <w:t>–</w:t>
      </w:r>
      <w:r w:rsidR="00BE528D" w:rsidRPr="00BD3F53">
        <w:t xml:space="preserve"> количество узлов в сети.</w:t>
      </w:r>
    </w:p>
    <w:p w14:paraId="7AD37E72" w14:textId="1C95AEEC" w:rsidR="00801ACB" w:rsidRPr="002276DC" w:rsidRDefault="00801ACB" w:rsidP="00BE528D">
      <w:pPr>
        <w:pStyle w:val="a3"/>
      </w:pPr>
      <w:r w:rsidRPr="00BD3F53">
        <w:t>Два коэффициента адаптации закона доступа определяются следующим образом:</w:t>
      </w:r>
    </w:p>
    <w:p w14:paraId="7C5723C6" w14:textId="68C14311" w:rsidR="00801ACB" w:rsidRPr="002276DC" w:rsidRDefault="00605618" w:rsidP="00605618">
      <w:pPr>
        <w:pStyle w:val="a3"/>
        <w:jc w:val="center"/>
      </w:pPr>
      <w:r w:rsidRPr="002276DC">
        <w:tab/>
      </w:r>
      <w:r w:rsidRPr="002276DC">
        <w:tab/>
      </w:r>
      <w:r w:rsidRPr="002276DC">
        <w:tab/>
      </w:r>
      <w:r w:rsidR="00801ACB" w:rsidRPr="00BD3F53">
        <w:rPr>
          <w:position w:val="-12"/>
        </w:rPr>
        <w:object w:dxaOrig="1600" w:dyaOrig="320" w14:anchorId="1DBACC70">
          <v:shape id="_x0000_i1088" type="#_x0000_t75" style="width:79.5pt;height:16.5pt" o:ole="">
            <v:imagedata r:id="rId123" o:title=""/>
          </v:shape>
          <o:OLEObject Type="Embed" ProgID="Equation.DSMT4" ShapeID="_x0000_i1088" DrawAspect="Content" ObjectID="_1838900273" r:id="rId124"/>
        </w:object>
      </w:r>
      <w:r w:rsidRPr="002276DC">
        <w:tab/>
      </w:r>
      <w:r w:rsidRPr="002276DC">
        <w:tab/>
      </w:r>
      <w:r w:rsidRPr="002276DC">
        <w:tab/>
        <w:t>(25)</w:t>
      </w:r>
    </w:p>
    <w:p w14:paraId="1028A5FA" w14:textId="54692683" w:rsidR="00801ACB" w:rsidRPr="002276DC" w:rsidRDefault="00605618" w:rsidP="00605618">
      <w:pPr>
        <w:pStyle w:val="a3"/>
        <w:jc w:val="center"/>
      </w:pPr>
      <w:r w:rsidRPr="002276DC">
        <w:tab/>
      </w:r>
      <w:r w:rsidRPr="002276DC">
        <w:tab/>
      </w:r>
      <w:r w:rsidRPr="002276DC">
        <w:tab/>
      </w:r>
      <w:r w:rsidR="00801ACB" w:rsidRPr="00BD3F53">
        <w:rPr>
          <w:position w:val="-12"/>
        </w:rPr>
        <w:object w:dxaOrig="1680" w:dyaOrig="320" w14:anchorId="0274306E">
          <v:shape id="_x0000_i1089" type="#_x0000_t75" style="width:85pt;height:16.5pt" o:ole="">
            <v:imagedata r:id="rId125" o:title=""/>
          </v:shape>
          <o:OLEObject Type="Embed" ProgID="Equation.DSMT4" ShapeID="_x0000_i1089" DrawAspect="Content" ObjectID="_1838900274" r:id="rId126"/>
        </w:object>
      </w:r>
      <w:r w:rsidRPr="002276DC">
        <w:tab/>
      </w:r>
      <w:r w:rsidRPr="002276DC">
        <w:tab/>
      </w:r>
      <w:r w:rsidRPr="002276DC">
        <w:tab/>
        <w:t>(26)</w:t>
      </w:r>
    </w:p>
    <w:p w14:paraId="014439BC" w14:textId="1A18C419" w:rsidR="00801ACB" w:rsidRPr="00BD3F53" w:rsidRDefault="00801ACB" w:rsidP="00E875CD">
      <w:pPr>
        <w:pStyle w:val="a3"/>
        <w:ind w:firstLine="0"/>
      </w:pPr>
      <w:r w:rsidRPr="00BD3F53">
        <w:t xml:space="preserve">где </w:t>
      </w:r>
      <w:r w:rsidRPr="00BD3F53">
        <w:rPr>
          <w:position w:val="-12"/>
        </w:rPr>
        <w:object w:dxaOrig="360" w:dyaOrig="320" w14:anchorId="4AC474B1">
          <v:shape id="_x0000_i1090" type="#_x0000_t75" style="width:18pt;height:16.5pt" o:ole="">
            <v:imagedata r:id="rId127" o:title=""/>
          </v:shape>
          <o:OLEObject Type="Embed" ProgID="Equation.DSMT4" ShapeID="_x0000_i1090" DrawAspect="Content" ObjectID="_1838900275" r:id="rId128"/>
        </w:object>
      </w:r>
      <w:r w:rsidRPr="00BD3F53">
        <w:t xml:space="preserve"> &gt; 0 и </w:t>
      </w:r>
      <w:r w:rsidRPr="00BD3F53">
        <w:rPr>
          <w:position w:val="-12"/>
        </w:rPr>
        <w:object w:dxaOrig="380" w:dyaOrig="320" w14:anchorId="3C49EE4F">
          <v:shape id="_x0000_i1091" type="#_x0000_t75" style="width:19.5pt;height:16.5pt" o:ole="">
            <v:imagedata r:id="rId129" o:title=""/>
          </v:shape>
          <o:OLEObject Type="Embed" ProgID="Equation.DSMT4" ShapeID="_x0000_i1091" DrawAspect="Content" ObjectID="_1838900276" r:id="rId130"/>
        </w:object>
      </w:r>
      <w:r w:rsidRPr="00BD3F53">
        <w:t xml:space="preserve">&gt; 0 </w:t>
      </w:r>
      <w:r w:rsidR="00E875CD">
        <w:t>–</w:t>
      </w:r>
      <w:r w:rsidRPr="00BD3F53">
        <w:t xml:space="preserve"> предварительно выбранные базовые значения</w:t>
      </w:r>
      <w:proofErr w:type="gramStart"/>
      <w:r w:rsidRPr="00BD3F53">
        <w:t>.</w:t>
      </w:r>
      <w:proofErr w:type="gramEnd"/>
      <w:r w:rsidRPr="00BD3F53">
        <w:t xml:space="preserve"> </w:t>
      </w:r>
      <w:r w:rsidRPr="00BD3F53">
        <w:rPr>
          <w:position w:val="-10"/>
        </w:rPr>
        <w:object w:dxaOrig="380" w:dyaOrig="300" w14:anchorId="10001696">
          <v:shape id="_x0000_i1092" type="#_x0000_t75" style="width:19.5pt;height:15pt" o:ole="">
            <v:imagedata r:id="rId131" o:title=""/>
          </v:shape>
          <o:OLEObject Type="Embed" ProgID="Equation.DSMT4" ShapeID="_x0000_i1092" DrawAspect="Content" ObjectID="_1838900277" r:id="rId132"/>
        </w:object>
      </w:r>
      <w:r w:rsidRPr="00BD3F53">
        <w:t xml:space="preserve"> </w:t>
      </w:r>
      <w:proofErr w:type="gramStart"/>
      <w:r w:rsidRPr="00BD3F53">
        <w:t>и</w:t>
      </w:r>
      <w:proofErr w:type="gramEnd"/>
      <w:r w:rsidRPr="00BD3F53">
        <w:t xml:space="preserve"> </w:t>
      </w:r>
      <w:r w:rsidRPr="00BD3F53">
        <w:rPr>
          <w:position w:val="-10"/>
        </w:rPr>
        <w:object w:dxaOrig="400" w:dyaOrig="300" w14:anchorId="5A86B29A">
          <v:shape id="_x0000_i1093" type="#_x0000_t75" style="width:19.5pt;height:15pt" o:ole="">
            <v:imagedata r:id="rId133" o:title=""/>
          </v:shape>
          <o:OLEObject Type="Embed" ProgID="Equation.DSMT4" ShapeID="_x0000_i1093" DrawAspect="Content" ObjectID="_1838900278" r:id="rId134"/>
        </w:object>
      </w:r>
      <w:r w:rsidRPr="00BD3F53">
        <w:t xml:space="preserve"> являются выходными компонентами RBF-нейронной сети и представляются следующим образом:</w:t>
      </w:r>
    </w:p>
    <w:p w14:paraId="5712484D" w14:textId="27A6C4C2" w:rsidR="00801ACB" w:rsidRPr="002276DC" w:rsidRDefault="00605618" w:rsidP="00605618">
      <w:pPr>
        <w:pStyle w:val="a3"/>
        <w:jc w:val="center"/>
      </w:pPr>
      <w:r w:rsidRPr="002276DC">
        <w:tab/>
      </w:r>
      <w:r w:rsidRPr="002276DC">
        <w:tab/>
      </w:r>
      <w:r w:rsidRPr="002276DC">
        <w:tab/>
      </w:r>
      <w:r w:rsidR="00801ACB" w:rsidRPr="00BD3F53">
        <w:rPr>
          <w:position w:val="-10"/>
        </w:rPr>
        <w:object w:dxaOrig="1340" w:dyaOrig="320" w14:anchorId="3EB8DE2A">
          <v:shape id="_x0000_i1094" type="#_x0000_t75" style="width:67.5pt;height:16.5pt" o:ole="">
            <v:imagedata r:id="rId135" o:title=""/>
          </v:shape>
          <o:OLEObject Type="Embed" ProgID="Equation.DSMT4" ShapeID="_x0000_i1094" DrawAspect="Content" ObjectID="_1838900279" r:id="rId136"/>
        </w:object>
      </w:r>
      <w:r w:rsidRPr="002276DC">
        <w:tab/>
      </w:r>
      <w:r w:rsidRPr="002276DC">
        <w:tab/>
      </w:r>
      <w:r w:rsidRPr="002276DC">
        <w:tab/>
        <w:t>(27)</w:t>
      </w:r>
    </w:p>
    <w:p w14:paraId="74E9B1FD" w14:textId="65E4742D" w:rsidR="00801ACB" w:rsidRPr="000B13A5" w:rsidRDefault="00605618" w:rsidP="00605618">
      <w:pPr>
        <w:pStyle w:val="a3"/>
        <w:jc w:val="center"/>
      </w:pPr>
      <w:r w:rsidRPr="002276DC">
        <w:tab/>
      </w:r>
      <w:r w:rsidRPr="002276DC">
        <w:tab/>
      </w:r>
      <w:r w:rsidRPr="002276DC">
        <w:tab/>
      </w:r>
      <w:r w:rsidR="00801ACB" w:rsidRPr="00BD3F53">
        <w:rPr>
          <w:position w:val="-10"/>
        </w:rPr>
        <w:object w:dxaOrig="1359" w:dyaOrig="320" w14:anchorId="006D3F1B">
          <v:shape id="_x0000_i1095" type="#_x0000_t75" style="width:68pt;height:16.5pt" o:ole="">
            <v:imagedata r:id="rId137" o:title=""/>
          </v:shape>
          <o:OLEObject Type="Embed" ProgID="Equation.DSMT4" ShapeID="_x0000_i1095" DrawAspect="Content" ObjectID="_1838900280" r:id="rId138"/>
        </w:object>
      </w:r>
      <w:r w:rsidRPr="002276DC">
        <w:tab/>
      </w:r>
      <w:r w:rsidRPr="002276DC">
        <w:tab/>
      </w:r>
      <w:r w:rsidRPr="002276DC">
        <w:tab/>
      </w:r>
      <w:r w:rsidRPr="000B13A5">
        <w:t>(28)</w:t>
      </w:r>
    </w:p>
    <w:p w14:paraId="6D41E76C" w14:textId="67AE39C2" w:rsidR="00801ACB" w:rsidRPr="00BD3F53" w:rsidRDefault="00801ACB" w:rsidP="00BE528D">
      <w:pPr>
        <w:pStyle w:val="a3"/>
      </w:pPr>
      <w:r w:rsidRPr="00BD3F53">
        <w:t xml:space="preserve">При этом </w:t>
      </w:r>
      <w:r w:rsidR="0067534E" w:rsidRPr="00BD3F53">
        <w:rPr>
          <w:position w:val="-10"/>
        </w:rPr>
        <w:object w:dxaOrig="279" w:dyaOrig="300" w14:anchorId="25FA5054">
          <v:shape id="_x0000_i1096" type="#_x0000_t75" style="width:14.5pt;height:15pt" o:ole="">
            <v:imagedata r:id="rId139" o:title=""/>
          </v:shape>
          <o:OLEObject Type="Embed" ProgID="Equation.DSMT4" ShapeID="_x0000_i1096" DrawAspect="Content" ObjectID="_1838900281" r:id="rId140"/>
        </w:object>
      </w:r>
      <w:r w:rsidRPr="00BD3F53">
        <w:t>,</w:t>
      </w:r>
      <w:r w:rsidRPr="00BD3F53">
        <w:rPr>
          <w:position w:val="-10"/>
        </w:rPr>
        <w:object w:dxaOrig="279" w:dyaOrig="300" w14:anchorId="430DB48D">
          <v:shape id="_x0000_i1097" type="#_x0000_t75" style="width:14.5pt;height:15pt" o:ole="">
            <v:imagedata r:id="rId141" o:title=""/>
          </v:shape>
          <o:OLEObject Type="Embed" ProgID="Equation.DSMT4" ShapeID="_x0000_i1097" DrawAspect="Content" ObjectID="_1838900282" r:id="rId142"/>
        </w:object>
      </w:r>
      <w:r w:rsidR="00E875CD">
        <w:t xml:space="preserve"> –</w:t>
      </w:r>
      <w:r w:rsidR="00C84F5C">
        <w:t xml:space="preserve"> </w:t>
      </w:r>
      <w:r w:rsidRPr="00BD3F53">
        <w:t>это векторы весов, которые необходимо обновлять в режиме онлайн.</w:t>
      </w:r>
    </w:p>
    <w:p w14:paraId="0DEEF688" w14:textId="4679D5B4" w:rsidR="00801ACB" w:rsidRPr="00BD3F53" w:rsidRDefault="00801ACB" w:rsidP="00BE528D">
      <w:pPr>
        <w:pStyle w:val="a3"/>
      </w:pPr>
      <w:r w:rsidRPr="00BD3F53">
        <w:t>Выражение (</w:t>
      </w:r>
      <w:r w:rsidR="000B13A5" w:rsidRPr="000B13A5">
        <w:t>27</w:t>
      </w:r>
      <w:r w:rsidR="00E875CD">
        <w:t>–</w:t>
      </w:r>
      <w:r w:rsidR="000B13A5" w:rsidRPr="000B13A5">
        <w:t>28</w:t>
      </w:r>
      <w:r w:rsidRPr="00BD3F53">
        <w:t xml:space="preserve">) показывает, что сеть RBF косвенно регулирует динамику сходимости поверхности скольжения </w:t>
      </w:r>
      <w:proofErr w:type="gramStart"/>
      <w:r w:rsidRPr="00BD3F53">
        <w:t>через</w:t>
      </w:r>
      <w:proofErr w:type="gramEnd"/>
      <w:r w:rsidR="00843B65" w:rsidRPr="00BD3F53">
        <w:rPr>
          <w:position w:val="-10"/>
        </w:rPr>
        <w:object w:dxaOrig="260" w:dyaOrig="300" w14:anchorId="7D25F176">
          <v:shape id="_x0000_i1098" type="#_x0000_t75" style="width:13pt;height:15pt" o:ole="">
            <v:imagedata r:id="rId6" o:title=""/>
          </v:shape>
          <o:OLEObject Type="Embed" ProgID="Equation.DSMT4" ShapeID="_x0000_i1098" DrawAspect="Content" ObjectID="_1838900283" r:id="rId143"/>
        </w:object>
      </w:r>
      <w:r w:rsidR="00843B65" w:rsidRPr="00BD3F53">
        <w:t>,</w:t>
      </w:r>
      <w:r w:rsidR="00843B65" w:rsidRPr="00BD3F53">
        <w:rPr>
          <w:position w:val="-10"/>
        </w:rPr>
        <w:object w:dxaOrig="279" w:dyaOrig="300" w14:anchorId="33AD2584">
          <v:shape id="_x0000_i1099" type="#_x0000_t75" style="width:14.5pt;height:15pt" o:ole="">
            <v:imagedata r:id="rId8" o:title=""/>
          </v:shape>
          <o:OLEObject Type="Embed" ProgID="Equation.DSMT4" ShapeID="_x0000_i1099" DrawAspect="Content" ObjectID="_1838900284" r:id="rId144"/>
        </w:object>
      </w:r>
      <w:r w:rsidRPr="00BD3F53">
        <w:t xml:space="preserve">. </w:t>
      </w:r>
      <w:proofErr w:type="gramStart"/>
      <w:r w:rsidRPr="00BD3F53">
        <w:t>При</w:t>
      </w:r>
      <w:proofErr w:type="gramEnd"/>
      <w:r w:rsidRPr="00BD3F53">
        <w:t xml:space="preserve"> большой ошибке или резком изменении нагрузки контроллер может автоматически усиливать степень воздействия; напротив, когда система приближается к установившемуся состоянию, коэффициенты настраиваются на более </w:t>
      </w:r>
      <w:r w:rsidRPr="00BD3F53">
        <w:lastRenderedPageBreak/>
        <w:t>подходящий уровень для уменьшения колебаний управляющего сигнала.</w:t>
      </w:r>
    </w:p>
    <w:p w14:paraId="56B68AE1" w14:textId="44B13194" w:rsidR="00493ED4" w:rsidRPr="00BD3F53" w:rsidRDefault="00493ED4" w:rsidP="00E875CD">
      <w:pPr>
        <w:pStyle w:val="2"/>
      </w:pPr>
      <w:r w:rsidRPr="00BD3F53">
        <w:t>Закон обновления весов и механизм ограничений</w:t>
      </w:r>
    </w:p>
    <w:p w14:paraId="055BBE84" w14:textId="77777777" w:rsidR="00493ED4" w:rsidRPr="00493ED4" w:rsidRDefault="00493ED4" w:rsidP="00E875CD">
      <w:pPr>
        <w:pStyle w:val="a3"/>
      </w:pPr>
      <w:r w:rsidRPr="00493ED4">
        <w:t xml:space="preserve">Весовые </w:t>
      </w:r>
      <w:r w:rsidRPr="00E875CD">
        <w:t>коэффициенты</w:t>
      </w:r>
      <w:r w:rsidRPr="00493ED4">
        <w:t xml:space="preserve"> сети </w:t>
      </w:r>
      <w:r w:rsidRPr="00493ED4">
        <w:rPr>
          <w:lang w:val="en-US"/>
        </w:rPr>
        <w:t>RBF</w:t>
      </w:r>
      <w:r w:rsidRPr="00493ED4">
        <w:t xml:space="preserve"> обновляются в режиме онлайн по следующим адаптивным законам:</w:t>
      </w:r>
    </w:p>
    <w:p w14:paraId="39153BE1" w14:textId="1C12E33C" w:rsidR="00DF172D" w:rsidRPr="00493ED4" w:rsidRDefault="000B13A5" w:rsidP="00DF172D">
      <w:pPr>
        <w:pStyle w:val="a3"/>
        <w:jc w:val="center"/>
      </w:pPr>
      <w:r w:rsidRPr="002276DC">
        <w:tab/>
      </w:r>
      <w:r w:rsidRPr="002276DC">
        <w:tab/>
      </w:r>
      <w:r w:rsidRPr="002276DC">
        <w:tab/>
      </w:r>
      <w:r w:rsidR="00DF172D" w:rsidRPr="00BD3F53">
        <w:rPr>
          <w:position w:val="-10"/>
        </w:rPr>
        <w:object w:dxaOrig="1900" w:dyaOrig="380" w14:anchorId="1D308AC2">
          <v:shape id="_x0000_i1100" type="#_x0000_t75" style="width:95.5pt;height:19.5pt" o:ole="">
            <v:imagedata r:id="rId145" o:title=""/>
          </v:shape>
          <o:OLEObject Type="Embed" ProgID="Equation.DSMT4" ShapeID="_x0000_i1100" DrawAspect="Content" ObjectID="_1838900285" r:id="rId146"/>
        </w:object>
      </w:r>
      <w:r w:rsidRPr="002276DC">
        <w:tab/>
      </w:r>
      <w:r w:rsidRPr="002276DC">
        <w:tab/>
        <w:t>(29)</w:t>
      </w:r>
      <w:r w:rsidR="00493ED4" w:rsidRPr="00493ED4">
        <w:rPr>
          <w:i/>
        </w:rPr>
        <w:br/>
      </w:r>
      <w:r w:rsidR="00DF172D" w:rsidRPr="00BD3F53">
        <w:t xml:space="preserve">      </w:t>
      </w:r>
      <w:r w:rsidRPr="002276DC">
        <w:tab/>
      </w:r>
      <w:r w:rsidRPr="002276DC">
        <w:tab/>
      </w:r>
      <w:r w:rsidRPr="002276DC">
        <w:tab/>
      </w:r>
      <w:r w:rsidR="00DF172D" w:rsidRPr="00BD3F53">
        <w:rPr>
          <w:position w:val="-12"/>
        </w:rPr>
        <w:object w:dxaOrig="2079" w:dyaOrig="400" w14:anchorId="7BA49B95">
          <v:shape id="_x0000_i1101" type="#_x0000_t75" style="width:104.5pt;height:19.5pt" o:ole="">
            <v:imagedata r:id="rId147" o:title=""/>
          </v:shape>
          <o:OLEObject Type="Embed" ProgID="Equation.DSMT4" ShapeID="_x0000_i1101" DrawAspect="Content" ObjectID="_1838900286" r:id="rId148"/>
        </w:object>
      </w:r>
      <w:r w:rsidRPr="002276DC">
        <w:tab/>
      </w:r>
      <w:r w:rsidRPr="002276DC">
        <w:tab/>
      </w:r>
      <w:r w:rsidRPr="000B13A5">
        <w:t>(30)</w:t>
      </w:r>
    </w:p>
    <w:p w14:paraId="7869FA65" w14:textId="402E9988" w:rsidR="00493ED4" w:rsidRPr="00493ED4" w:rsidRDefault="00C966AD" w:rsidP="00E875CD">
      <w:pPr>
        <w:pStyle w:val="a3"/>
        <w:ind w:firstLine="0"/>
      </w:pPr>
      <w:r>
        <w:t>г</w:t>
      </w:r>
      <w:r w:rsidR="00493ED4" w:rsidRPr="00493ED4">
        <w:t xml:space="preserve">де </w:t>
      </w:r>
      <w:r w:rsidR="00DF172D" w:rsidRPr="00BD3F53">
        <w:rPr>
          <w:position w:val="-10"/>
        </w:rPr>
        <w:object w:dxaOrig="260" w:dyaOrig="300" w14:anchorId="73CE24E1">
          <v:shape id="_x0000_i1102" type="#_x0000_t75" style="width:13pt;height:15pt" o:ole="">
            <v:imagedata r:id="rId149" o:title=""/>
          </v:shape>
          <o:OLEObject Type="Embed" ProgID="Equation.DSMT4" ShapeID="_x0000_i1102" DrawAspect="Content" ObjectID="_1838900287" r:id="rId150"/>
        </w:object>
      </w:r>
      <w:r w:rsidR="00493ED4" w:rsidRPr="00493ED4">
        <w:t xml:space="preserve">и </w:t>
      </w:r>
      <w:r w:rsidR="00DF172D" w:rsidRPr="00BD3F53">
        <w:rPr>
          <w:position w:val="-10"/>
        </w:rPr>
        <w:object w:dxaOrig="279" w:dyaOrig="300" w14:anchorId="6E6B33C1">
          <v:shape id="_x0000_i1103" type="#_x0000_t75" style="width:14.5pt;height:15pt" o:ole="">
            <v:imagedata r:id="rId151" o:title=""/>
          </v:shape>
          <o:OLEObject Type="Embed" ProgID="Equation.DSMT4" ShapeID="_x0000_i1103" DrawAspect="Content" ObjectID="_1838900288" r:id="rId152"/>
        </w:object>
      </w:r>
      <w:r w:rsidR="00493ED4" w:rsidRPr="00493ED4">
        <w:t xml:space="preserve"> </w:t>
      </w:r>
      <w:r w:rsidR="00E875CD">
        <w:t xml:space="preserve">– </w:t>
      </w:r>
      <w:r w:rsidR="00493ED4" w:rsidRPr="00493ED4">
        <w:t xml:space="preserve">положительно определённые матрицы скоростей обучения, а </w:t>
      </w:r>
      <w:r w:rsidR="00DF172D" w:rsidRPr="00BD3F53">
        <w:rPr>
          <w:position w:val="-10"/>
        </w:rPr>
        <w:object w:dxaOrig="240" w:dyaOrig="300" w14:anchorId="7AAFB239">
          <v:shape id="_x0000_i1104" type="#_x0000_t75" style="width:13pt;height:15pt" o:ole="">
            <v:imagedata r:id="rId153" o:title=""/>
          </v:shape>
          <o:OLEObject Type="Embed" ProgID="Equation.DSMT4" ShapeID="_x0000_i1104" DrawAspect="Content" ObjectID="_1838900289" r:id="rId154"/>
        </w:object>
      </w:r>
      <w:r w:rsidR="00DF172D" w:rsidRPr="00BD3F53">
        <w:t xml:space="preserve">&gt; 0 </w:t>
      </w:r>
      <w:r w:rsidR="00493ED4" w:rsidRPr="00493ED4">
        <w:t>и</w:t>
      </w:r>
      <w:r w:rsidR="00DF172D" w:rsidRPr="00BD3F53">
        <w:rPr>
          <w:position w:val="-10"/>
        </w:rPr>
        <w:object w:dxaOrig="260" w:dyaOrig="300" w14:anchorId="4F0BE878">
          <v:shape id="_x0000_i1105" type="#_x0000_t75" style="width:13pt;height:15pt" o:ole="">
            <v:imagedata r:id="rId155" o:title=""/>
          </v:shape>
          <o:OLEObject Type="Embed" ProgID="Equation.DSMT4" ShapeID="_x0000_i1105" DrawAspect="Content" ObjectID="_1838900290" r:id="rId156"/>
        </w:object>
      </w:r>
      <w:r w:rsidR="00DF172D" w:rsidRPr="00BD3F53">
        <w:t xml:space="preserve">&gt; 0 </w:t>
      </w:r>
      <w:r w:rsidR="00E875CD">
        <w:t>–</w:t>
      </w:r>
      <w:r w:rsidR="00DF172D" w:rsidRPr="00BD3F53">
        <w:t xml:space="preserve"> </w:t>
      </w:r>
      <w:r w:rsidR="00493ED4" w:rsidRPr="00493ED4">
        <w:t xml:space="preserve">коэффициенты </w:t>
      </w:r>
      <w:r w:rsidR="00493ED4" w:rsidRPr="00493ED4">
        <w:rPr>
          <w:lang w:val="en-US"/>
        </w:rPr>
        <w:t>sigma</w:t>
      </w:r>
      <w:r w:rsidR="00493ED4" w:rsidRPr="00493ED4">
        <w:t>-</w:t>
      </w:r>
      <w:r w:rsidR="00C84F5C">
        <w:t>модификации</w:t>
      </w:r>
      <w:r w:rsidR="00493ED4" w:rsidRPr="00493ED4">
        <w:t xml:space="preserve">. Член </w:t>
      </w:r>
      <w:r w:rsidR="00DF172D" w:rsidRPr="00BD3F53">
        <w:rPr>
          <w:position w:val="-10"/>
        </w:rPr>
        <w:object w:dxaOrig="440" w:dyaOrig="340" w14:anchorId="2D5F45B0">
          <v:shape id="_x0000_i1106" type="#_x0000_t75" style="width:22.5pt;height:16.5pt" o:ole="">
            <v:imagedata r:id="rId157" o:title=""/>
          </v:shape>
          <o:OLEObject Type="Embed" ProgID="Equation.DSMT4" ShapeID="_x0000_i1106" DrawAspect="Content" ObjectID="_1838900291" r:id="rId158"/>
        </w:object>
      </w:r>
      <w:r w:rsidR="00DF172D" w:rsidRPr="00BD3F53">
        <w:t xml:space="preserve">, </w:t>
      </w:r>
      <w:r w:rsidR="00DF172D" w:rsidRPr="00BD3F53">
        <w:rPr>
          <w:position w:val="-10"/>
        </w:rPr>
        <w:object w:dxaOrig="480" w:dyaOrig="340" w14:anchorId="4094EA67">
          <v:shape id="_x0000_i1107" type="#_x0000_t75" style="width:23.5pt;height:16.5pt" o:ole="">
            <v:imagedata r:id="rId159" o:title=""/>
          </v:shape>
          <o:OLEObject Type="Embed" ProgID="Equation.DSMT4" ShapeID="_x0000_i1107" DrawAspect="Content" ObjectID="_1838900292" r:id="rId160"/>
        </w:object>
      </w:r>
      <w:r w:rsidR="00DF172D" w:rsidRPr="00BD3F53">
        <w:t xml:space="preserve"> </w:t>
      </w:r>
      <w:r w:rsidR="00493ED4" w:rsidRPr="00493ED4">
        <w:t>вводится для ограничения явления дрейфа параметров, особенно на этапах малой ошибки или при длительной работе системы в условиях, близких к установившемуся режиму.</w:t>
      </w:r>
    </w:p>
    <w:p w14:paraId="14B7E0D1" w14:textId="7289BA58" w:rsidR="00493ED4" w:rsidRPr="00493ED4" w:rsidRDefault="00493ED4" w:rsidP="00493ED4">
      <w:pPr>
        <w:pStyle w:val="a3"/>
      </w:pPr>
      <w:r w:rsidRPr="00493ED4">
        <w:t xml:space="preserve">Сочетание законов обновления </w:t>
      </w:r>
      <w:r w:rsidR="000B13A5" w:rsidRPr="000B13A5">
        <w:t>(29</w:t>
      </w:r>
      <w:r w:rsidR="000B13A5" w:rsidRPr="00493ED4">
        <w:t>)–(</w:t>
      </w:r>
      <w:r w:rsidR="000B13A5" w:rsidRPr="000B13A5">
        <w:t>30</w:t>
      </w:r>
      <w:r w:rsidR="000B13A5" w:rsidRPr="00493ED4">
        <w:t xml:space="preserve">) </w:t>
      </w:r>
      <w:r w:rsidRPr="00493ED4">
        <w:t xml:space="preserve">с </w:t>
      </w:r>
      <w:r w:rsidR="004D0039" w:rsidRPr="004D0039">
        <w:rPr>
          <w:lang w:val="en-US"/>
        </w:rPr>
        <w:t>sigma</w:t>
      </w:r>
      <w:r w:rsidR="003B2592" w:rsidRPr="003B2592">
        <w:t>-модификаци</w:t>
      </w:r>
      <w:r w:rsidR="004D0039">
        <w:t>ей</w:t>
      </w:r>
      <w:r w:rsidRPr="00493ED4">
        <w:t xml:space="preserve"> даёт два основных преимущества. Во-первых, регулятор всегда сохраняет практическую реализуемость, поскольку </w:t>
      </w:r>
      <w:r w:rsidR="00DF172D" w:rsidRPr="00BD3F53">
        <w:rPr>
          <w:position w:val="-10"/>
        </w:rPr>
        <w:object w:dxaOrig="260" w:dyaOrig="300" w14:anchorId="2850F5F1">
          <v:shape id="_x0000_i1108" type="#_x0000_t75" style="width:13pt;height:15pt" o:ole="">
            <v:imagedata r:id="rId6" o:title=""/>
          </v:shape>
          <o:OLEObject Type="Embed" ProgID="Equation.DSMT4" ShapeID="_x0000_i1108" DrawAspect="Content" ObjectID="_1838900293" r:id="rId161"/>
        </w:object>
      </w:r>
      <w:r w:rsidR="00DF172D" w:rsidRPr="00BD3F53">
        <w:t>,</w:t>
      </w:r>
      <w:r w:rsidR="00DF172D" w:rsidRPr="00BD3F53">
        <w:rPr>
          <w:position w:val="-10"/>
        </w:rPr>
        <w:object w:dxaOrig="279" w:dyaOrig="300" w14:anchorId="44F7D480">
          <v:shape id="_x0000_i1109" type="#_x0000_t75" style="width:14.5pt;height:15pt" o:ole="">
            <v:imagedata r:id="rId8" o:title=""/>
          </v:shape>
          <o:OLEObject Type="Embed" ProgID="Equation.DSMT4" ShapeID="_x0000_i1109" DrawAspect="Content" ObjectID="_1838900294" r:id="rId162"/>
        </w:object>
      </w:r>
      <w:r w:rsidRPr="00493ED4">
        <w:t xml:space="preserve">не выходят за заранее выбранные пределы. Во-вторых, процесс адаптации становится более устойчивым, что позволяет избежать ситуации, когда сеть </w:t>
      </w:r>
      <w:r w:rsidRPr="00493ED4">
        <w:rPr>
          <w:lang w:val="en-US"/>
        </w:rPr>
        <w:t>RBF</w:t>
      </w:r>
      <w:r w:rsidRPr="00493ED4">
        <w:t xml:space="preserve"> формирует слишком большие коэффициенты, вызывающие усиление чаттеринга или приводящие к насыщению управляющего сигнала.</w:t>
      </w:r>
    </w:p>
    <w:p w14:paraId="32389FEF" w14:textId="1C71AB0C" w:rsidR="00801ACB" w:rsidRPr="002276DC" w:rsidRDefault="00493ED4" w:rsidP="005F3AAA">
      <w:pPr>
        <w:pStyle w:val="a3"/>
      </w:pPr>
      <w:r w:rsidRPr="00493ED4">
        <w:t xml:space="preserve">В частности, когда система испытывает сильные изменения нагрузки из-за изменения перепада давления насоса или когда ошибка по скорости резко возрастает, сеть </w:t>
      </w:r>
      <w:r w:rsidRPr="00493ED4">
        <w:rPr>
          <w:lang w:val="en-US"/>
        </w:rPr>
        <w:t>RBF</w:t>
      </w:r>
      <w:r w:rsidRPr="00493ED4">
        <w:t xml:space="preserve"> подстраивается так, чтобы увеличить </w:t>
      </w:r>
      <w:r w:rsidR="003B2592" w:rsidRPr="00BD3F53">
        <w:rPr>
          <w:position w:val="-10"/>
        </w:rPr>
        <w:object w:dxaOrig="260" w:dyaOrig="300" w14:anchorId="3942F21F">
          <v:shape id="_x0000_i1110" type="#_x0000_t75" style="width:13pt;height:15pt" o:ole="">
            <v:imagedata r:id="rId6" o:title=""/>
          </v:shape>
          <o:OLEObject Type="Embed" ProgID="Equation.DSMT4" ShapeID="_x0000_i1110" DrawAspect="Content" ObjectID="_1838900295" r:id="rId163"/>
        </w:object>
      </w:r>
      <w:r w:rsidR="00E875CD">
        <w:rPr>
          <w:position w:val="-10"/>
        </w:rPr>
        <w:t xml:space="preserve"> </w:t>
      </w:r>
      <w:proofErr w:type="gramStart"/>
      <w:r w:rsidR="003B2592">
        <w:t>и(</w:t>
      </w:r>
      <w:proofErr w:type="gramEnd"/>
      <w:r w:rsidR="003B2592">
        <w:t>или)</w:t>
      </w:r>
      <w:r w:rsidR="00E875CD">
        <w:t xml:space="preserve"> </w:t>
      </w:r>
      <w:r w:rsidR="003B2592" w:rsidRPr="00BD3F53">
        <w:rPr>
          <w:position w:val="-10"/>
        </w:rPr>
        <w:object w:dxaOrig="279" w:dyaOrig="300" w14:anchorId="584F6C3F">
          <v:shape id="_x0000_i1111" type="#_x0000_t75" style="width:14.5pt;height:15pt" o:ole="">
            <v:imagedata r:id="rId8" o:title=""/>
          </v:shape>
          <o:OLEObject Type="Embed" ProgID="Equation.DSMT4" ShapeID="_x0000_i1111" DrawAspect="Content" ObjectID="_1838900296" r:id="rId164"/>
        </w:object>
      </w:r>
      <w:r w:rsidR="00E875CD">
        <w:rPr>
          <w:position w:val="-10"/>
        </w:rPr>
        <w:t xml:space="preserve"> </w:t>
      </w:r>
      <w:r w:rsidRPr="00493ED4">
        <w:t>тем самым повышая интенсивность возврата системы на поверхность скольжения. Напротив, когда скорость уже хорошо отслеживает заданное значение, эти коэффициенты снижаются до более подходящего уровня, благодаря чему управляющий сигнал становится менее колебательным по сравнению со случаем использования фиксированных консервативных коэффициентов.</w:t>
      </w:r>
    </w:p>
    <w:p w14:paraId="171DA595" w14:textId="5D66F21E" w:rsidR="004443FE" w:rsidRDefault="004443FE" w:rsidP="0031656C">
      <w:pPr>
        <w:pStyle w:val="1"/>
        <w:spacing w:before="240"/>
        <w:ind w:firstLine="215"/>
        <w:rPr>
          <w:lang w:val="en-US"/>
        </w:rPr>
      </w:pPr>
      <w:r w:rsidRPr="00E875CD">
        <w:t>Результаты</w:t>
      </w:r>
      <w:r w:rsidRPr="004443FE">
        <w:t xml:space="preserve"> моделирования</w:t>
      </w:r>
    </w:p>
    <w:p w14:paraId="696B82F2" w14:textId="25DF4B45" w:rsidR="004443FE" w:rsidRPr="002276DC" w:rsidRDefault="004443FE" w:rsidP="00E875CD">
      <w:pPr>
        <w:pStyle w:val="a3"/>
      </w:pPr>
      <w:r w:rsidRPr="004443FE">
        <w:t xml:space="preserve">Для оценки эффективности предложенного регулятора было проведено моделирование на модели электропривода </w:t>
      </w:r>
      <w:r w:rsidR="00DC3A4D">
        <w:t>СДПМ</w:t>
      </w:r>
      <w:r w:rsidRPr="004443FE">
        <w:t xml:space="preserve">, приводящего в действие внешний шестерёнчатый топливный насос, в котором во внешнем контуре скорости используется интегральный скользящий регулятор с онлайн-настройкой двух коэффициентов </w:t>
      </w:r>
      <w:r w:rsidRPr="002B4079">
        <w:rPr>
          <w:position w:val="-10"/>
        </w:rPr>
        <w:object w:dxaOrig="260" w:dyaOrig="300" w14:anchorId="381A6394">
          <v:shape id="_x0000_i1112" type="#_x0000_t75" style="width:13pt;height:15pt" o:ole="">
            <v:imagedata r:id="rId6" o:title=""/>
          </v:shape>
          <o:OLEObject Type="Embed" ProgID="Equation.DSMT4" ShapeID="_x0000_i1112" DrawAspect="Content" ObjectID="_1838900297" r:id="rId165"/>
        </w:object>
      </w:r>
      <w:r>
        <w:t>,</w:t>
      </w:r>
      <w:r w:rsidRPr="002B4079">
        <w:rPr>
          <w:position w:val="-10"/>
        </w:rPr>
        <w:object w:dxaOrig="279" w:dyaOrig="300" w14:anchorId="676AFB02">
          <v:shape id="_x0000_i1113" type="#_x0000_t75" style="width:14.5pt;height:15pt" o:ole="">
            <v:imagedata r:id="rId8" o:title=""/>
          </v:shape>
          <o:OLEObject Type="Embed" ProgID="Equation.DSMT4" ShapeID="_x0000_i1113" DrawAspect="Content" ObjectID="_1838900298" r:id="rId166"/>
        </w:object>
      </w:r>
      <w:r>
        <w:t xml:space="preserve"> с </w:t>
      </w:r>
      <w:r w:rsidRPr="004443FE">
        <w:t>помощью сети RBF. Результаты предложенного метода сравниваются с двумя эталонными структурами управления: традиционным PI-регулятором и регулятором SMC с фиксированными коэффициентами.</w:t>
      </w:r>
    </w:p>
    <w:p w14:paraId="790C116F" w14:textId="07774B37" w:rsidR="00C9199D" w:rsidRPr="002276DC" w:rsidRDefault="004443FE" w:rsidP="00E875CD">
      <w:pPr>
        <w:pStyle w:val="a3"/>
      </w:pPr>
      <w:r w:rsidRPr="004443FE">
        <w:t xml:space="preserve">Моделирующие эксперименты были построены для оценки трёх основных аспектов: способности отслеживания заданной скорости, помехоустойчивости к нагрузочным </w:t>
      </w:r>
      <w:r w:rsidRPr="00E875CD">
        <w:t>возмущениям</w:t>
      </w:r>
      <w:r w:rsidRPr="004443FE">
        <w:t xml:space="preserve">, вызванным изменением давления в насосе. Кроме того, были проанализированы изменения двух адаптивных коэффициентов </w:t>
      </w:r>
      <w:r w:rsidR="004D0039" w:rsidRPr="00BD3F53">
        <w:rPr>
          <w:position w:val="-10"/>
        </w:rPr>
        <w:object w:dxaOrig="260" w:dyaOrig="300" w14:anchorId="58503D16">
          <v:shape id="_x0000_i1114" type="#_x0000_t75" style="width:13pt;height:15pt" o:ole="">
            <v:imagedata r:id="rId6" o:title=""/>
          </v:shape>
          <o:OLEObject Type="Embed" ProgID="Equation.DSMT4" ShapeID="_x0000_i1114" DrawAspect="Content" ObjectID="_1838900299" r:id="rId167"/>
        </w:object>
      </w:r>
      <w:r w:rsidR="004D0039" w:rsidRPr="00BD3F53">
        <w:t>,</w:t>
      </w:r>
      <w:r w:rsidR="004D0039" w:rsidRPr="00BD3F53">
        <w:rPr>
          <w:position w:val="-10"/>
        </w:rPr>
        <w:object w:dxaOrig="279" w:dyaOrig="300" w14:anchorId="194452BB">
          <v:shape id="_x0000_i1115" type="#_x0000_t75" style="width:14.5pt;height:15pt" o:ole="">
            <v:imagedata r:id="rId8" o:title=""/>
          </v:shape>
          <o:OLEObject Type="Embed" ProgID="Equation.DSMT4" ShapeID="_x0000_i1115" DrawAspect="Content" ObjectID="_1838900300" r:id="rId168"/>
        </w:object>
      </w:r>
      <w:r w:rsidRPr="004443FE">
        <w:t xml:space="preserve"> с целью более наглядного объяснения влияния адаптивного механизма на основе сети RBF.</w:t>
      </w:r>
    </w:p>
    <w:p w14:paraId="402138F4" w14:textId="1FA827DD" w:rsidR="00966ABC" w:rsidRPr="00966ABC" w:rsidRDefault="00966ABC" w:rsidP="00C9199D">
      <w:pPr>
        <w:pStyle w:val="a3"/>
      </w:pPr>
      <w:r w:rsidRPr="00966ABC">
        <w:lastRenderedPageBreak/>
        <w:t xml:space="preserve">Для оценки способности подавления нагрузочных возмущений во втором случае заданная скорость поддерживается постоянной на уровне 250 </w:t>
      </w:r>
      <w:r w:rsidRPr="00966ABC">
        <w:rPr>
          <w:lang w:val="en-US"/>
        </w:rPr>
        <w:t>rad</w:t>
      </w:r>
      <w:r w:rsidRPr="00966ABC">
        <w:t>/</w:t>
      </w:r>
      <w:r w:rsidRPr="00966ABC">
        <w:rPr>
          <w:lang w:val="en-US"/>
        </w:rPr>
        <w:t>s</w:t>
      </w:r>
      <w:r w:rsidR="009129E7" w:rsidRPr="009129E7">
        <w:t xml:space="preserve"> </w:t>
      </w:r>
      <w:r w:rsidR="00E875CD">
        <w:t>и 550 </w:t>
      </w:r>
      <w:r w:rsidR="009129E7">
        <w:rPr>
          <w:lang w:val="en-US"/>
        </w:rPr>
        <w:t>rad</w:t>
      </w:r>
      <w:r w:rsidR="009129E7" w:rsidRPr="009129E7">
        <w:t>/</w:t>
      </w:r>
      <w:r w:rsidR="009129E7">
        <w:rPr>
          <w:lang w:val="en-US"/>
        </w:rPr>
        <w:t>s</w:t>
      </w:r>
      <w:r w:rsidRPr="00966ABC">
        <w:t xml:space="preserve">. В момент времени </w:t>
      </w:r>
      <m:oMath>
        <m:r>
          <w:rPr>
            <w:rFonts w:ascii="Cambria Math" w:hAnsi="Cambria Math"/>
          </w:rPr>
          <m:t>t=</m:t>
        </m:r>
      </m:oMath>
      <w:r w:rsidR="008F74B1" w:rsidRPr="008F74B1">
        <w:t>0.45</w:t>
      </w:r>
      <w:r w:rsidRPr="00966ABC">
        <w:t xml:space="preserve"> s на вал двигателя подаётся ступенчатый момент нагрузки величиной </w:t>
      </w:r>
      <w:r w:rsidR="008F74B1" w:rsidRPr="008F74B1">
        <w:t>5</w:t>
      </w:r>
      <w:r w:rsidR="00E875CD">
        <w:t> </w:t>
      </w:r>
      <w:proofErr w:type="spellStart"/>
      <w:r w:rsidRPr="008F74B1">
        <w:t>Н·м</w:t>
      </w:r>
      <w:proofErr w:type="spellEnd"/>
      <w:r w:rsidRPr="00966ABC">
        <w:t xml:space="preserve">. </w:t>
      </w:r>
    </w:p>
    <w:p w14:paraId="2C06B093" w14:textId="16D61BE7" w:rsidR="008F74B1" w:rsidRPr="008F74B1" w:rsidRDefault="001228B8" w:rsidP="00C9199D">
      <w:pPr>
        <w:pStyle w:val="a3"/>
        <w:ind w:firstLine="0"/>
        <w:rPr>
          <w:lang w:val="en-US"/>
        </w:rPr>
      </w:pPr>
      <w:r>
        <w:rPr>
          <w:noProof/>
          <w:lang w:eastAsia="ru-RU"/>
        </w:rPr>
        <mc:AlternateContent>
          <mc:Choice Requires="wps">
            <w:drawing>
              <wp:anchor distT="0" distB="0" distL="114300" distR="114300" simplePos="0" relativeHeight="251661312" behindDoc="0" locked="0" layoutInCell="1" allowOverlap="1" wp14:anchorId="1650EB5E" wp14:editId="061B0B8E">
                <wp:simplePos x="0" y="0"/>
                <wp:positionH relativeFrom="column">
                  <wp:posOffset>1085725</wp:posOffset>
                </wp:positionH>
                <wp:positionV relativeFrom="paragraph">
                  <wp:posOffset>788330</wp:posOffset>
                </wp:positionV>
                <wp:extent cx="579550" cy="123423"/>
                <wp:effectExtent l="0" t="0" r="68580" b="86360"/>
                <wp:wrapNone/>
                <wp:docPr id="1124712110" name="Straight Connector 8"/>
                <wp:cNvGraphicFramePr/>
                <a:graphic xmlns:a="http://schemas.openxmlformats.org/drawingml/2006/main">
                  <a:graphicData uri="http://schemas.microsoft.com/office/word/2010/wordprocessingShape">
                    <wps:wsp>
                      <wps:cNvCnPr/>
                      <wps:spPr>
                        <a:xfrm>
                          <a:off x="0" y="0"/>
                          <a:ext cx="579550" cy="123423"/>
                        </a:xfrm>
                        <a:prstGeom prst="line">
                          <a:avLst/>
                        </a:prstGeom>
                        <a:solidFill>
                          <a:srgbClr val="000000">
                            <a:alpha val="5000"/>
                          </a:srgbClr>
                        </a:solidFill>
                        <a:ln w="12600">
                          <a:solidFill>
                            <a:srgbClr val="0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3D1FDD"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62.05pt" to="131.1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" filled="t" fillcolor="black" strokeweight=".35mm">
                <v:fill opacity="3341f"/>
                <v:stroke endarrow="open"/>
              </v:line>
            </w:pict>
          </mc:Fallback>
        </mc:AlternateContent>
      </w:r>
      <w:r w:rsidR="004756E6">
        <w:rPr>
          <w:noProof/>
          <w:lang w:eastAsia="ru-RU"/>
        </w:rPr>
        <w:drawing>
          <wp:anchor distT="0" distB="0" distL="114300" distR="114300" simplePos="0" relativeHeight="251659264" behindDoc="0" locked="0" layoutInCell="1" allowOverlap="1" wp14:anchorId="27F7D7CA" wp14:editId="18459924">
            <wp:simplePos x="0" y="0"/>
            <wp:positionH relativeFrom="column">
              <wp:posOffset>1762809</wp:posOffset>
            </wp:positionH>
            <wp:positionV relativeFrom="paragraph">
              <wp:posOffset>695374</wp:posOffset>
            </wp:positionV>
            <wp:extent cx="1190252" cy="571972"/>
            <wp:effectExtent l="0" t="0" r="0" b="0"/>
            <wp:wrapNone/>
            <wp:docPr id="14265849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84934" name="Picture 9"/>
                    <pic:cNvPicPr/>
                  </pic:nvPicPr>
                  <pic:blipFill>
                    <a:blip r:embed="rId169"/>
                    <a:stretch>
                      <a:fillRect/>
                    </a:stretch>
                  </pic:blipFill>
                  <pic:spPr>
                    <a:xfrm>
                      <a:off x="0" y="0"/>
                      <a:ext cx="1190252" cy="571972"/>
                    </a:xfrm>
                    <a:prstGeom prst="rect">
                      <a:avLst/>
                    </a:prstGeom>
                  </pic:spPr>
                </pic:pic>
              </a:graphicData>
            </a:graphic>
            <wp14:sizeRelH relativeFrom="margin">
              <wp14:pctWidth>0</wp14:pctWidth>
            </wp14:sizeRelH>
            <wp14:sizeRelV relativeFrom="margin">
              <wp14:pctHeight>0</wp14:pctHeight>
            </wp14:sizeRelV>
          </wp:anchor>
        </w:drawing>
      </w:r>
      <w:r w:rsidR="007265EE">
        <w:rPr>
          <w:noProof/>
          <w:lang w:eastAsia="ru-RU"/>
        </w:rPr>
        <w:drawing>
          <wp:inline distT="0" distB="0" distL="0" distR="0" wp14:anchorId="0C146D95" wp14:editId="3A718749">
            <wp:extent cx="3096066" cy="1487805"/>
            <wp:effectExtent l="0" t="0" r="9525" b="0"/>
            <wp:docPr id="11663019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01986" name="Picture 10"/>
                    <pic:cNvPicPr/>
                  </pic:nvPicPr>
                  <pic:blipFill>
                    <a:blip r:embed="rId170"/>
                    <a:stretch>
                      <a:fillRect/>
                    </a:stretch>
                  </pic:blipFill>
                  <pic:spPr>
                    <a:xfrm>
                      <a:off x="0" y="0"/>
                      <a:ext cx="3096066" cy="1487805"/>
                    </a:xfrm>
                    <a:prstGeom prst="rect">
                      <a:avLst/>
                    </a:prstGeom>
                  </pic:spPr>
                </pic:pic>
              </a:graphicData>
            </a:graphic>
          </wp:inline>
        </w:drawing>
      </w:r>
    </w:p>
    <w:p w14:paraId="1F7BFA67" w14:textId="55F4A3E3" w:rsidR="005F3AAA" w:rsidRPr="007265EE" w:rsidRDefault="004756E6" w:rsidP="00E875CD">
      <w:pPr>
        <w:pStyle w:val="a"/>
      </w:pPr>
      <w:r w:rsidRPr="004756E6">
        <w:t>Результаты отклика скорости при воздействии нагрузки</w:t>
      </w:r>
    </w:p>
    <w:p w14:paraId="3D502FF7" w14:textId="71AC246B" w:rsidR="00C9199D" w:rsidRDefault="00C9199D" w:rsidP="00C9199D">
      <w:pPr>
        <w:pStyle w:val="a3"/>
        <w:ind w:firstLine="0"/>
        <w:rPr>
          <w:lang w:val="en-US"/>
        </w:rPr>
      </w:pPr>
      <w:r>
        <w:rPr>
          <w:noProof/>
          <w:lang w:eastAsia="ru-RU"/>
        </w:rPr>
        <w:drawing>
          <wp:inline distT="0" distB="0" distL="0" distR="0" wp14:anchorId="214BD4AD" wp14:editId="7B5B21E1">
            <wp:extent cx="3096260" cy="1486269"/>
            <wp:effectExtent l="0" t="0" r="0" b="0"/>
            <wp:docPr id="18626519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51973" name="Picture 5"/>
                    <pic:cNvPicPr/>
                  </pic:nvPicPr>
                  <pic:blipFill>
                    <a:blip r:embed="rId171"/>
                    <a:stretch>
                      <a:fillRect/>
                    </a:stretch>
                  </pic:blipFill>
                  <pic:spPr>
                    <a:xfrm>
                      <a:off x="0" y="0"/>
                      <a:ext cx="3096260" cy="1486269"/>
                    </a:xfrm>
                    <a:prstGeom prst="rect">
                      <a:avLst/>
                    </a:prstGeom>
                  </pic:spPr>
                </pic:pic>
              </a:graphicData>
            </a:graphic>
          </wp:inline>
        </w:drawing>
      </w:r>
    </w:p>
    <w:p w14:paraId="50AFE6E5" w14:textId="254023FE" w:rsidR="00EE7CD8" w:rsidRPr="004756E6" w:rsidRDefault="004756E6" w:rsidP="00E875CD">
      <w:pPr>
        <w:pStyle w:val="a"/>
      </w:pPr>
      <w:r w:rsidRPr="004756E6">
        <w:t>Отклики сигнал</w:t>
      </w:r>
      <w:r>
        <w:t xml:space="preserve">а </w:t>
      </w:r>
      <w:r w:rsidRPr="002B4079">
        <w:rPr>
          <w:position w:val="-10"/>
        </w:rPr>
        <w:object w:dxaOrig="380" w:dyaOrig="300" w14:anchorId="47449472">
          <v:shape id="_x0000_i1116" type="#_x0000_t75" style="width:19.5pt;height:15pt" o:ole="">
            <v:imagedata r:id="rId172" o:title=""/>
          </v:shape>
          <o:OLEObject Type="Embed" ProgID="Equation.DSMT4" ShapeID="_x0000_i1116" DrawAspect="Content" ObjectID="_1838900301" r:id="rId173"/>
        </w:object>
      </w:r>
      <w:r w:rsidRPr="004756E6">
        <w:t xml:space="preserve"> в процессе изменения нагрузки</w:t>
      </w:r>
    </w:p>
    <w:p w14:paraId="16ABA05B" w14:textId="741D248A" w:rsidR="00C9199D" w:rsidRDefault="00C9199D" w:rsidP="00C9199D">
      <w:pPr>
        <w:pStyle w:val="a3"/>
        <w:ind w:firstLine="0"/>
        <w:rPr>
          <w:lang w:val="en-US"/>
        </w:rPr>
      </w:pPr>
      <w:r>
        <w:rPr>
          <w:noProof/>
          <w:lang w:eastAsia="ru-RU"/>
        </w:rPr>
        <w:drawing>
          <wp:inline distT="0" distB="0" distL="0" distR="0" wp14:anchorId="1D0FB227" wp14:editId="27D93A5B">
            <wp:extent cx="3096066" cy="1487805"/>
            <wp:effectExtent l="0" t="0" r="9525" b="0"/>
            <wp:docPr id="1680645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45448" name="Picture 4"/>
                    <pic:cNvPicPr/>
                  </pic:nvPicPr>
                  <pic:blipFill>
                    <a:blip r:embed="rId174"/>
                    <a:stretch>
                      <a:fillRect/>
                    </a:stretch>
                  </pic:blipFill>
                  <pic:spPr>
                    <a:xfrm>
                      <a:off x="0" y="0"/>
                      <a:ext cx="3096066" cy="1487805"/>
                    </a:xfrm>
                    <a:prstGeom prst="rect">
                      <a:avLst/>
                    </a:prstGeom>
                  </pic:spPr>
                </pic:pic>
              </a:graphicData>
            </a:graphic>
          </wp:inline>
        </w:drawing>
      </w:r>
    </w:p>
    <w:p w14:paraId="071F972D" w14:textId="28B189A9" w:rsidR="00EE7CD8" w:rsidRPr="004756E6" w:rsidRDefault="004756E6" w:rsidP="00E875CD">
      <w:pPr>
        <w:pStyle w:val="a"/>
      </w:pPr>
      <w:r w:rsidRPr="004756E6">
        <w:t>Отклики сигнал</w:t>
      </w:r>
      <w:r>
        <w:t>а</w:t>
      </w:r>
      <w:r w:rsidRPr="004756E6">
        <w:t xml:space="preserve"> </w:t>
      </w:r>
      <w:r w:rsidRPr="002B4079">
        <w:rPr>
          <w:position w:val="-10"/>
        </w:rPr>
        <w:object w:dxaOrig="400" w:dyaOrig="300" w14:anchorId="75C3241F">
          <v:shape id="_x0000_i1117" type="#_x0000_t75" style="width:19.5pt;height:15pt" o:ole="">
            <v:imagedata r:id="rId175" o:title=""/>
          </v:shape>
          <o:OLEObject Type="Embed" ProgID="Equation.DSMT4" ShapeID="_x0000_i1117" DrawAspect="Content" ObjectID="_1838900302" r:id="rId176"/>
        </w:object>
      </w:r>
      <w:r w:rsidRPr="004756E6">
        <w:t xml:space="preserve"> в процессе изменения нагрузки</w:t>
      </w:r>
    </w:p>
    <w:p w14:paraId="10338F89" w14:textId="6165DC9F" w:rsidR="00C9199D" w:rsidRDefault="00C9199D" w:rsidP="00C9199D">
      <w:pPr>
        <w:pStyle w:val="a3"/>
        <w:ind w:firstLine="0"/>
        <w:rPr>
          <w:lang w:val="en-US"/>
        </w:rPr>
      </w:pPr>
      <w:r>
        <w:rPr>
          <w:noProof/>
          <w:lang w:eastAsia="ru-RU"/>
        </w:rPr>
        <w:drawing>
          <wp:inline distT="0" distB="0" distL="0" distR="0" wp14:anchorId="1BCDB7B9" wp14:editId="03D60AB0">
            <wp:extent cx="3095973" cy="1513840"/>
            <wp:effectExtent l="0" t="0" r="9525" b="0"/>
            <wp:docPr id="15464356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35681" name="Picture 7"/>
                    <pic:cNvPicPr/>
                  </pic:nvPicPr>
                  <pic:blipFill>
                    <a:blip r:embed="rId177"/>
                    <a:stretch>
                      <a:fillRect/>
                    </a:stretch>
                  </pic:blipFill>
                  <pic:spPr>
                    <a:xfrm>
                      <a:off x="0" y="0"/>
                      <a:ext cx="3095973" cy="1513840"/>
                    </a:xfrm>
                    <a:prstGeom prst="rect">
                      <a:avLst/>
                    </a:prstGeom>
                  </pic:spPr>
                </pic:pic>
              </a:graphicData>
            </a:graphic>
          </wp:inline>
        </w:drawing>
      </w:r>
    </w:p>
    <w:p w14:paraId="4DD36BF3" w14:textId="3DFAEFB0" w:rsidR="00EE7CD8" w:rsidRPr="004756E6" w:rsidRDefault="004756E6" w:rsidP="00E875CD">
      <w:pPr>
        <w:pStyle w:val="a"/>
      </w:pPr>
      <w:r w:rsidRPr="004756E6">
        <w:t xml:space="preserve">Изменение тока </w:t>
      </w:r>
      <w:r w:rsidR="00B71386" w:rsidRPr="002B4079">
        <w:rPr>
          <w:position w:val="-12"/>
        </w:rPr>
        <w:object w:dxaOrig="180" w:dyaOrig="320" w14:anchorId="1AC10579">
          <v:shape id="_x0000_i1118" type="#_x0000_t75" style="width:8.5pt;height:16.5pt" o:ole="">
            <v:imagedata r:id="rId178" o:title=""/>
          </v:shape>
          <o:OLEObject Type="Embed" ProgID="Equation.DSMT4" ShapeID="_x0000_i1118" DrawAspect="Content" ObjectID="_1838900303" r:id="rId179"/>
        </w:object>
      </w:r>
      <w:r w:rsidRPr="004756E6">
        <w:t>в процессе изменения нагрузки</w:t>
      </w:r>
    </w:p>
    <w:p w14:paraId="002494B3" w14:textId="67486612" w:rsidR="004756E6" w:rsidRDefault="004756E6" w:rsidP="00E875CD">
      <w:pPr>
        <w:pStyle w:val="a3"/>
      </w:pPr>
      <w:r w:rsidRPr="004756E6">
        <w:t>Результаты отклика скорости при воздействии нагрузки показаны на рис.</w:t>
      </w:r>
      <w:r w:rsidR="00E875CD">
        <w:t> </w:t>
      </w:r>
      <w:r w:rsidR="002D26A3" w:rsidRPr="001B348D">
        <w:t>2</w:t>
      </w:r>
      <w:r w:rsidRPr="004756E6">
        <w:t xml:space="preserve">. При появлении нагрузочного возмущения скорость двигателя в обоих методах временно снижается. Однако предложенный регулятор восстанавливает скорость быстрее, а </w:t>
      </w:r>
      <w:r w:rsidRPr="004756E6">
        <w:lastRenderedPageBreak/>
        <w:t xml:space="preserve">амплитуда отклонения скорости оказывается значительно меньше. Это подтверждает, что метод, использующий </w:t>
      </w:r>
      <w:r w:rsidRPr="004756E6">
        <w:rPr>
          <w:lang w:val="en-US"/>
        </w:rPr>
        <w:t>RBF</w:t>
      </w:r>
      <w:r w:rsidRPr="004756E6">
        <w:t xml:space="preserve"> для непосредственной настройки </w:t>
      </w:r>
      <w:r w:rsidR="00E875CD">
        <w:t xml:space="preserve"> </w:t>
      </w:r>
      <w:r w:rsidRPr="00BD3F53">
        <w:rPr>
          <w:position w:val="-10"/>
        </w:rPr>
        <w:object w:dxaOrig="260" w:dyaOrig="300" w14:anchorId="0948E02A">
          <v:shape id="_x0000_i1119" type="#_x0000_t75" style="width:13pt;height:15pt" o:ole="">
            <v:imagedata r:id="rId6" o:title=""/>
          </v:shape>
          <o:OLEObject Type="Embed" ProgID="Equation.DSMT4" ShapeID="_x0000_i1119" DrawAspect="Content" ObjectID="_1838900304" r:id="rId180"/>
        </w:object>
      </w:r>
      <w:r w:rsidRPr="00BD3F53">
        <w:t>,</w:t>
      </w:r>
      <w:r>
        <w:t xml:space="preserve"> </w:t>
      </w:r>
      <w:r w:rsidRPr="00BD3F53">
        <w:rPr>
          <w:position w:val="-10"/>
        </w:rPr>
        <w:object w:dxaOrig="279" w:dyaOrig="300" w14:anchorId="4BCC543E">
          <v:shape id="_x0000_i1120" type="#_x0000_t75" style="width:14.5pt;height:15pt" o:ole="">
            <v:imagedata r:id="rId8" o:title=""/>
          </v:shape>
          <o:OLEObject Type="Embed" ProgID="Equation.DSMT4" ShapeID="_x0000_i1120" DrawAspect="Content" ObjectID="_1838900305" r:id="rId181"/>
        </w:object>
      </w:r>
      <w:r w:rsidRPr="004756E6">
        <w:t>, позволяет скользящему регулятору лучше адаптироваться к изменениям нагрузки.</w:t>
      </w:r>
    </w:p>
    <w:p w14:paraId="01D045EC" w14:textId="08A84C2E" w:rsidR="004D0039" w:rsidRPr="004D0039" w:rsidRDefault="004D0039" w:rsidP="004D0039">
      <w:pPr>
        <w:pStyle w:val="a3"/>
      </w:pPr>
      <w:r w:rsidRPr="004D0039">
        <w:t xml:space="preserve">По полученным результатам моделирования можно сделать </w:t>
      </w:r>
      <w:r w:rsidR="00782EBF" w:rsidRPr="00782EBF">
        <w:t>2</w:t>
      </w:r>
      <w:r w:rsidRPr="004D0039">
        <w:t xml:space="preserve"> </w:t>
      </w:r>
      <w:proofErr w:type="gramStart"/>
      <w:r w:rsidRPr="004D0039">
        <w:t>основны</w:t>
      </w:r>
      <w:r w:rsidR="00E875CD">
        <w:t>х</w:t>
      </w:r>
      <w:proofErr w:type="gramEnd"/>
      <w:r w:rsidR="00E875CD">
        <w:t xml:space="preserve"> </w:t>
      </w:r>
      <w:r w:rsidRPr="004D0039">
        <w:t>вывод</w:t>
      </w:r>
      <w:r w:rsidR="00E875CD">
        <w:t>а</w:t>
      </w:r>
      <w:r w:rsidRPr="004D0039">
        <w:t>.</w:t>
      </w:r>
    </w:p>
    <w:p w14:paraId="2E1729C7" w14:textId="77777777" w:rsidR="004D0039" w:rsidRPr="004D0039" w:rsidRDefault="004D0039" w:rsidP="00E875CD">
      <w:pPr>
        <w:pStyle w:val="a3"/>
      </w:pPr>
      <w:r w:rsidRPr="004D0039">
        <w:t xml:space="preserve">Во-первых, интегральная поверхность скольжения способствует </w:t>
      </w:r>
      <w:r w:rsidRPr="00E875CD">
        <w:t>повышению</w:t>
      </w:r>
      <w:r w:rsidRPr="004D0039">
        <w:t xml:space="preserve"> качества слежения за скоростью и более эффективному устранению статической ошибки в установившемся режиме.</w:t>
      </w:r>
    </w:p>
    <w:p w14:paraId="49AA963B" w14:textId="6E6F3B98" w:rsidR="004D0039" w:rsidRPr="004D0039" w:rsidRDefault="004D0039" w:rsidP="004D0039">
      <w:pPr>
        <w:pStyle w:val="a3"/>
      </w:pPr>
      <w:r w:rsidRPr="004D0039">
        <w:t xml:space="preserve">Во-вторых, использование сети </w:t>
      </w:r>
      <w:r w:rsidRPr="004D0039">
        <w:rPr>
          <w:lang w:val="en-US"/>
        </w:rPr>
        <w:t>RBF</w:t>
      </w:r>
      <w:r w:rsidRPr="004D0039">
        <w:t xml:space="preserve"> для непосредственного формирования адаптивных составляющих</w:t>
      </w:r>
      <w:r>
        <w:t xml:space="preserve"> </w:t>
      </w:r>
      <w:r w:rsidRPr="00BD3F53">
        <w:rPr>
          <w:position w:val="-10"/>
        </w:rPr>
        <w:object w:dxaOrig="260" w:dyaOrig="300" w14:anchorId="299A9D71">
          <v:shape id="_x0000_i1121" type="#_x0000_t75" style="width:13pt;height:15pt" o:ole="">
            <v:imagedata r:id="rId6" o:title=""/>
          </v:shape>
          <o:OLEObject Type="Embed" ProgID="Equation.DSMT4" ShapeID="_x0000_i1121" DrawAspect="Content" ObjectID="_1838900306" r:id="rId182"/>
        </w:object>
      </w:r>
      <w:r w:rsidRPr="00BD3F53">
        <w:t>,</w:t>
      </w:r>
      <w:r>
        <w:t xml:space="preserve"> </w:t>
      </w:r>
      <w:r w:rsidRPr="00BD3F53">
        <w:rPr>
          <w:position w:val="-10"/>
        </w:rPr>
        <w:object w:dxaOrig="279" w:dyaOrig="300" w14:anchorId="2B96BE43">
          <v:shape id="_x0000_i1122" type="#_x0000_t75" style="width:14.5pt;height:15pt" o:ole="">
            <v:imagedata r:id="rId8" o:title=""/>
          </v:shape>
          <o:OLEObject Type="Embed" ProgID="Equation.DSMT4" ShapeID="_x0000_i1122" DrawAspect="Content" ObjectID="_1838900307" r:id="rId183"/>
        </w:object>
      </w:r>
      <w:r>
        <w:t xml:space="preserve"> </w:t>
      </w:r>
      <w:r w:rsidRPr="004D0039">
        <w:t xml:space="preserve">позволяет регулятору автоматически подстраивать уровень управляющего воздействия в зависимости от текущего состояния двигателя. Благодаря этому регулятору не требуется использовать слишком большие фиксированные коэффициенты скольжения, как в традиционном </w:t>
      </w:r>
      <w:r w:rsidRPr="004D0039">
        <w:rPr>
          <w:lang w:val="en-US"/>
        </w:rPr>
        <w:t>SMC</w:t>
      </w:r>
      <w:r w:rsidRPr="004D0039">
        <w:t>.</w:t>
      </w:r>
    </w:p>
    <w:p w14:paraId="7E827470" w14:textId="4B082D69" w:rsidR="00C35485" w:rsidRPr="00C35485" w:rsidRDefault="00C35485" w:rsidP="0031656C">
      <w:pPr>
        <w:pStyle w:val="1"/>
        <w:spacing w:before="200"/>
        <w:ind w:firstLine="215"/>
      </w:pPr>
      <w:r w:rsidRPr="00C35485">
        <w:t>Заключение</w:t>
      </w:r>
      <w:bookmarkStart w:id="0" w:name="_GoBack"/>
      <w:bookmarkEnd w:id="0"/>
    </w:p>
    <w:p w14:paraId="62674882" w14:textId="223198F2" w:rsidR="001972E5" w:rsidRPr="00E875CD" w:rsidRDefault="001972E5" w:rsidP="00E875CD">
      <w:pPr>
        <w:pStyle w:val="a3"/>
        <w:spacing w:after="100" w:line="223" w:lineRule="auto"/>
        <w:rPr>
          <w:spacing w:val="-4"/>
        </w:rPr>
      </w:pPr>
      <w:r w:rsidRPr="00E875CD">
        <w:rPr>
          <w:spacing w:val="-4"/>
        </w:rPr>
        <w:t xml:space="preserve">В статье предложен метод адаптивного скользящего управления для контура скорости синхронного двигателя с постоянными магнитами </w:t>
      </w:r>
      <w:r w:rsidRPr="00E875CD">
        <w:rPr>
          <w:spacing w:val="-4"/>
          <w:lang w:val="en-US"/>
        </w:rPr>
        <w:t>PMSM</w:t>
      </w:r>
      <w:r w:rsidRPr="00E875CD">
        <w:rPr>
          <w:spacing w:val="-4"/>
        </w:rPr>
        <w:t xml:space="preserve"> на основе нейронной сети </w:t>
      </w:r>
      <w:r w:rsidRPr="00E875CD">
        <w:rPr>
          <w:spacing w:val="-4"/>
          <w:lang w:val="en-US"/>
        </w:rPr>
        <w:t>RBF</w:t>
      </w:r>
      <w:r w:rsidRPr="00E875CD">
        <w:rPr>
          <w:spacing w:val="-4"/>
        </w:rPr>
        <w:t xml:space="preserve">. В данном методе интегральная поверхность скольжения используется для повышения качества слежения за скоростью и уменьшения установившейся ошибки. В отличие от традиционного скользящего регулятора, использующего фиксированные коэффициенты, сеть </w:t>
      </w:r>
      <w:r w:rsidRPr="00E875CD">
        <w:rPr>
          <w:spacing w:val="-4"/>
          <w:lang w:val="en-US"/>
        </w:rPr>
        <w:t>RBF</w:t>
      </w:r>
      <w:r w:rsidRPr="00E875CD">
        <w:rPr>
          <w:spacing w:val="-4"/>
        </w:rPr>
        <w:t xml:space="preserve"> построена для непосредственной настройки двух коэффициентов</w:t>
      </w:r>
      <w:r w:rsidR="00E875CD" w:rsidRPr="00E875CD">
        <w:rPr>
          <w:spacing w:val="-4"/>
        </w:rPr>
        <w:t xml:space="preserve"> </w:t>
      </w:r>
      <w:r w:rsidR="00EE7CD8" w:rsidRPr="00E875CD">
        <w:rPr>
          <w:spacing w:val="-4"/>
          <w:position w:val="-10"/>
        </w:rPr>
        <w:object w:dxaOrig="260" w:dyaOrig="300" w14:anchorId="3D1298B7">
          <v:shape id="_x0000_i1123" type="#_x0000_t75" style="width:13pt;height:15pt" o:ole="">
            <v:imagedata r:id="rId6" o:title=""/>
          </v:shape>
          <o:OLEObject Type="Embed" ProgID="Equation.DSMT4" ShapeID="_x0000_i1123" DrawAspect="Content" ObjectID="_1838900308" r:id="rId184"/>
        </w:object>
      </w:r>
      <w:r w:rsidR="00EE7CD8" w:rsidRPr="00E875CD">
        <w:rPr>
          <w:spacing w:val="-4"/>
        </w:rPr>
        <w:t xml:space="preserve">, </w:t>
      </w:r>
      <w:r w:rsidR="00EE7CD8" w:rsidRPr="00E875CD">
        <w:rPr>
          <w:spacing w:val="-4"/>
          <w:position w:val="-10"/>
        </w:rPr>
        <w:object w:dxaOrig="279" w:dyaOrig="300" w14:anchorId="0D798956">
          <v:shape id="_x0000_i1124" type="#_x0000_t75" style="width:14.5pt;height:15pt" o:ole="">
            <v:imagedata r:id="rId8" o:title=""/>
          </v:shape>
          <o:OLEObject Type="Embed" ProgID="Equation.DSMT4" ShapeID="_x0000_i1124" DrawAspect="Content" ObjectID="_1838900309" r:id="rId185"/>
        </w:object>
      </w:r>
      <w:r w:rsidRPr="00E875CD">
        <w:rPr>
          <w:spacing w:val="-4"/>
        </w:rPr>
        <w:t xml:space="preserve">закона управления в зависимости от рабочего состояния системы через входные сигналы </w:t>
      </w:r>
      <w:r w:rsidR="004F6E8E" w:rsidRPr="00E875CD">
        <w:rPr>
          <w:spacing w:val="-4"/>
          <w:position w:val="-6"/>
        </w:rPr>
        <w:object w:dxaOrig="220" w:dyaOrig="200" w14:anchorId="13676CBE">
          <v:shape id="_x0000_i1125" type="#_x0000_t75" style="width:11.5pt;height:11.5pt" o:ole="">
            <v:imagedata r:id="rId186" o:title=""/>
          </v:shape>
          <o:OLEObject Type="Embed" ProgID="Equation.DSMT4" ShapeID="_x0000_i1125" DrawAspect="Content" ObjectID="_1838900310" r:id="rId187"/>
        </w:object>
      </w:r>
      <w:r w:rsidRPr="00E875CD">
        <w:rPr>
          <w:spacing w:val="-4"/>
        </w:rPr>
        <w:t xml:space="preserve">, </w:t>
      </w:r>
      <w:r w:rsidR="004F6E8E" w:rsidRPr="00E875CD">
        <w:rPr>
          <w:spacing w:val="-4"/>
          <w:position w:val="-12"/>
        </w:rPr>
        <w:object w:dxaOrig="360" w:dyaOrig="320" w14:anchorId="41A02BD8">
          <v:shape id="_x0000_i1126" type="#_x0000_t75" style="width:18pt;height:16.5pt" o:ole="">
            <v:imagedata r:id="rId188" o:title=""/>
          </v:shape>
          <o:OLEObject Type="Embed" ProgID="Equation.DSMT4" ShapeID="_x0000_i1126" DrawAspect="Content" ObjectID="_1838900311" r:id="rId189"/>
        </w:object>
      </w:r>
      <w:r w:rsidRPr="00E875CD">
        <w:rPr>
          <w:spacing w:val="-4"/>
        </w:rPr>
        <w:t xml:space="preserve">, </w:t>
      </w:r>
      <w:r w:rsidR="004F6E8E" w:rsidRPr="00E875CD">
        <w:rPr>
          <w:spacing w:val="-4"/>
          <w:position w:val="-10"/>
        </w:rPr>
        <w:object w:dxaOrig="260" w:dyaOrig="300" w14:anchorId="3F03AB98">
          <v:shape id="_x0000_i1127" type="#_x0000_t75" style="width:13pt;height:15pt" o:ole="">
            <v:imagedata r:id="rId190" o:title=""/>
          </v:shape>
          <o:OLEObject Type="Embed" ProgID="Equation.DSMT4" ShapeID="_x0000_i1127" DrawAspect="Content" ObjectID="_1838900312" r:id="rId191"/>
        </w:object>
      </w:r>
      <w:r w:rsidR="00E875CD" w:rsidRPr="00E875CD">
        <w:rPr>
          <w:spacing w:val="-4"/>
          <w:position w:val="-10"/>
        </w:rPr>
        <w:t xml:space="preserve"> </w:t>
      </w:r>
      <w:r w:rsidRPr="00E875CD">
        <w:rPr>
          <w:spacing w:val="-4"/>
        </w:rPr>
        <w:t xml:space="preserve">и </w:t>
      </w:r>
      <w:r w:rsidR="004F6E8E" w:rsidRPr="00E875CD">
        <w:rPr>
          <w:spacing w:val="-4"/>
          <w:position w:val="-12"/>
        </w:rPr>
        <w:object w:dxaOrig="180" w:dyaOrig="320" w14:anchorId="7A0DA2D8">
          <v:shape id="_x0000_i1128" type="#_x0000_t75" style="width:8.5pt;height:16.5pt" o:ole="">
            <v:imagedata r:id="rId178" o:title=""/>
          </v:shape>
          <o:OLEObject Type="Embed" ProgID="Equation.DSMT4" ShapeID="_x0000_i1128" DrawAspect="Content" ObjectID="_1838900313" r:id="rId192"/>
        </w:object>
      </w:r>
      <w:r w:rsidRPr="00E875CD">
        <w:rPr>
          <w:spacing w:val="-4"/>
        </w:rPr>
        <w:t>.</w:t>
      </w:r>
    </w:p>
    <w:p w14:paraId="08CA31AA" w14:textId="1DB2A11C" w:rsidR="00BE528D" w:rsidRPr="002276DC" w:rsidRDefault="00782EBF" w:rsidP="00E875CD">
      <w:pPr>
        <w:pStyle w:val="a3"/>
        <w:spacing w:after="100" w:line="223" w:lineRule="auto"/>
      </w:pPr>
      <w:r w:rsidRPr="00782EBF">
        <w:t xml:space="preserve">Результаты исследования показывают, </w:t>
      </w:r>
      <w:r w:rsidR="001972E5" w:rsidRPr="001972E5">
        <w:t>что предложенный регулятор способен обеспечивать робастность по отношению к нагрузочным возмущениям, неопределённостям модели. Вместе с тем данный метод требует экспериментальной проверки в реальном времени для более глубокой оценки его практической применимости в высокопроизводительных электроприводах.</w:t>
      </w:r>
    </w:p>
    <w:p w14:paraId="6935EFB9" w14:textId="77777777" w:rsidR="003915FB" w:rsidRDefault="003915FB" w:rsidP="007A5560">
      <w:pPr>
        <w:pStyle w:val="5"/>
        <w:spacing w:before="80"/>
      </w:pPr>
      <w:r>
        <w:t>Список литературы</w:t>
      </w:r>
    </w:p>
    <w:p w14:paraId="3794F1BC" w14:textId="57D461A3" w:rsidR="006C387D" w:rsidRPr="00E875CD" w:rsidRDefault="006C387D" w:rsidP="00E875CD">
      <w:pPr>
        <w:pStyle w:val="a0"/>
        <w:spacing w:after="30"/>
      </w:pPr>
      <w:proofErr w:type="spellStart"/>
      <w:r w:rsidRPr="00E875CD">
        <w:t>Morioka</w:t>
      </w:r>
      <w:proofErr w:type="spellEnd"/>
      <w:r w:rsidRPr="00E875CD">
        <w:t xml:space="preserve"> N., &amp; </w:t>
      </w:r>
      <w:proofErr w:type="spellStart"/>
      <w:r w:rsidRPr="00E875CD">
        <w:t>Oyori</w:t>
      </w:r>
      <w:proofErr w:type="spellEnd"/>
      <w:r w:rsidRPr="00E875CD">
        <w:t xml:space="preserve"> H. (2012). </w:t>
      </w:r>
      <w:proofErr w:type="spellStart"/>
      <w:r w:rsidRPr="00E875CD">
        <w:t>Fuel</w:t>
      </w:r>
      <w:proofErr w:type="spellEnd"/>
      <w:r w:rsidRPr="00E875CD">
        <w:t xml:space="preserve"> </w:t>
      </w:r>
      <w:proofErr w:type="spellStart"/>
      <w:r w:rsidRPr="00E875CD">
        <w:t>System</w:t>
      </w:r>
      <w:proofErr w:type="spellEnd"/>
      <w:r w:rsidRPr="00E875CD">
        <w:t xml:space="preserve"> </w:t>
      </w:r>
      <w:proofErr w:type="spellStart"/>
      <w:r w:rsidRPr="00E875CD">
        <w:t>Design</w:t>
      </w:r>
      <w:proofErr w:type="spellEnd"/>
      <w:r w:rsidRPr="00E875CD">
        <w:t xml:space="preserve"> </w:t>
      </w:r>
      <w:proofErr w:type="spellStart"/>
      <w:r w:rsidRPr="00E875CD">
        <w:t>for</w:t>
      </w:r>
      <w:proofErr w:type="spellEnd"/>
      <w:r w:rsidRPr="00E875CD">
        <w:t xml:space="preserve"> </w:t>
      </w:r>
      <w:proofErr w:type="spellStart"/>
      <w:r w:rsidRPr="00E875CD">
        <w:t>the</w:t>
      </w:r>
      <w:proofErr w:type="spellEnd"/>
      <w:r w:rsidRPr="00E875CD">
        <w:t xml:space="preserve"> </w:t>
      </w:r>
      <w:proofErr w:type="spellStart"/>
      <w:r w:rsidRPr="00E875CD">
        <w:t>More</w:t>
      </w:r>
      <w:proofErr w:type="spellEnd"/>
      <w:r w:rsidRPr="00E875CD">
        <w:t xml:space="preserve"> </w:t>
      </w:r>
      <w:proofErr w:type="spellStart"/>
      <w:r w:rsidRPr="00E875CD">
        <w:t>Electric</w:t>
      </w:r>
      <w:proofErr w:type="spellEnd"/>
      <w:r w:rsidRPr="00E875CD">
        <w:t xml:space="preserve"> </w:t>
      </w:r>
      <w:proofErr w:type="spellStart"/>
      <w:r w:rsidRPr="00E875CD">
        <w:t>Engine</w:t>
      </w:r>
      <w:proofErr w:type="spellEnd"/>
      <w:r w:rsidRPr="00E875CD">
        <w:t xml:space="preserve">. </w:t>
      </w:r>
      <w:proofErr w:type="spellStart"/>
      <w:r w:rsidRPr="00E875CD">
        <w:t>Volume</w:t>
      </w:r>
      <w:proofErr w:type="spellEnd"/>
      <w:r w:rsidRPr="00E875CD">
        <w:t xml:space="preserve"> 1: </w:t>
      </w:r>
      <w:proofErr w:type="spellStart"/>
      <w:r w:rsidRPr="00E875CD">
        <w:t>Aircraft</w:t>
      </w:r>
      <w:proofErr w:type="spellEnd"/>
      <w:r w:rsidRPr="00E875CD">
        <w:t xml:space="preserve"> </w:t>
      </w:r>
      <w:proofErr w:type="spellStart"/>
      <w:r w:rsidRPr="00E875CD">
        <w:t>Engine</w:t>
      </w:r>
      <w:proofErr w:type="spellEnd"/>
      <w:r w:rsidRPr="00E875CD">
        <w:t xml:space="preserve">; </w:t>
      </w:r>
      <w:proofErr w:type="spellStart"/>
      <w:r w:rsidRPr="00E875CD">
        <w:t>Ceramics</w:t>
      </w:r>
      <w:proofErr w:type="spellEnd"/>
      <w:r w:rsidRPr="00E875CD">
        <w:t xml:space="preserve">; </w:t>
      </w:r>
      <w:proofErr w:type="spellStart"/>
      <w:r w:rsidRPr="00E875CD">
        <w:t>Coal</w:t>
      </w:r>
      <w:proofErr w:type="spellEnd"/>
      <w:r w:rsidRPr="00E875CD">
        <w:t xml:space="preserve">, </w:t>
      </w:r>
      <w:proofErr w:type="spellStart"/>
      <w:r w:rsidRPr="00E875CD">
        <w:t>Biomass</w:t>
      </w:r>
      <w:proofErr w:type="spellEnd"/>
      <w:r w:rsidRPr="00E875CD">
        <w:t xml:space="preserve"> </w:t>
      </w:r>
      <w:proofErr w:type="spellStart"/>
      <w:r w:rsidRPr="00E875CD">
        <w:t>and</w:t>
      </w:r>
      <w:proofErr w:type="spellEnd"/>
      <w:r w:rsidRPr="00E875CD">
        <w:t xml:space="preserve"> </w:t>
      </w:r>
      <w:proofErr w:type="spellStart"/>
      <w:r w:rsidRPr="00E875CD">
        <w:t>Alternative</w:t>
      </w:r>
      <w:proofErr w:type="spellEnd"/>
      <w:r w:rsidRPr="00E875CD">
        <w:t xml:space="preserve"> </w:t>
      </w:r>
      <w:proofErr w:type="spellStart"/>
      <w:r w:rsidRPr="00E875CD">
        <w:t>Fuels</w:t>
      </w:r>
      <w:proofErr w:type="spellEnd"/>
      <w:r w:rsidRPr="00E875CD">
        <w:t xml:space="preserve">; </w:t>
      </w:r>
      <w:proofErr w:type="spellStart"/>
      <w:r w:rsidRPr="00E875CD">
        <w:t>Controls</w:t>
      </w:r>
      <w:proofErr w:type="spellEnd"/>
      <w:r w:rsidRPr="00E875CD">
        <w:t xml:space="preserve">, </w:t>
      </w:r>
      <w:proofErr w:type="spellStart"/>
      <w:r w:rsidRPr="00E875CD">
        <w:t>Diagnostics</w:t>
      </w:r>
      <w:proofErr w:type="spellEnd"/>
      <w:r w:rsidRPr="00E875CD">
        <w:t xml:space="preserve"> </w:t>
      </w:r>
      <w:proofErr w:type="spellStart"/>
      <w:r w:rsidRPr="00E875CD">
        <w:t>and</w:t>
      </w:r>
      <w:proofErr w:type="spellEnd"/>
      <w:r w:rsidRPr="00E875CD">
        <w:t xml:space="preserve"> </w:t>
      </w:r>
      <w:proofErr w:type="spellStart"/>
      <w:r w:rsidRPr="00E875CD">
        <w:t>Instrumentation</w:t>
      </w:r>
      <w:proofErr w:type="spellEnd"/>
      <w:r w:rsidRPr="00E875CD">
        <w:t>. </w:t>
      </w:r>
      <w:proofErr w:type="spellStart"/>
      <w:r w:rsidRPr="00E875CD">
        <w:t>doi</w:t>
      </w:r>
      <w:proofErr w:type="spellEnd"/>
      <w:r w:rsidRPr="00E875CD">
        <w:t xml:space="preserve">: </w:t>
      </w:r>
      <w:hyperlink r:id="rId193" w:history="1">
        <w:r w:rsidRPr="00E875CD">
          <w:rPr>
            <w:rStyle w:val="af4"/>
            <w:color w:val="auto"/>
            <w:u w:val="none"/>
          </w:rPr>
          <w:t>https://doi.org/10.1115/gt2012-68374</w:t>
        </w:r>
      </w:hyperlink>
    </w:p>
    <w:p w14:paraId="26267332" w14:textId="09B29AC3" w:rsidR="002B72FC" w:rsidRPr="00E875CD" w:rsidRDefault="009129E7" w:rsidP="00E875CD">
      <w:pPr>
        <w:pStyle w:val="a0"/>
        <w:spacing w:after="30"/>
      </w:pPr>
      <w:r w:rsidRPr="00E875CD">
        <w:t xml:space="preserve">X. </w:t>
      </w:r>
      <w:proofErr w:type="spellStart"/>
      <w:r w:rsidRPr="00E875CD">
        <w:t>Huang</w:t>
      </w:r>
      <w:proofErr w:type="spellEnd"/>
      <w:r w:rsidRPr="00E875CD">
        <w:t xml:space="preserve">, L. </w:t>
      </w:r>
      <w:proofErr w:type="spellStart"/>
      <w:r w:rsidRPr="00E875CD">
        <w:t>Xiao</w:t>
      </w:r>
      <w:proofErr w:type="spellEnd"/>
      <w:r w:rsidRPr="00E875CD">
        <w:t xml:space="preserve">, R. R. </w:t>
      </w:r>
      <w:proofErr w:type="spellStart"/>
      <w:r w:rsidRPr="00E875CD">
        <w:t>Sattarov</w:t>
      </w:r>
      <w:proofErr w:type="spellEnd"/>
      <w:r w:rsidRPr="00E875CD">
        <w:t xml:space="preserve"> </w:t>
      </w:r>
      <w:proofErr w:type="spellStart"/>
      <w:r w:rsidRPr="00E875CD">
        <w:t>and</w:t>
      </w:r>
      <w:proofErr w:type="spellEnd"/>
      <w:r w:rsidRPr="00E875CD">
        <w:t xml:space="preserve"> X. </w:t>
      </w:r>
      <w:proofErr w:type="spellStart"/>
      <w:r w:rsidRPr="00E875CD">
        <w:t>Meng</w:t>
      </w:r>
      <w:proofErr w:type="spellEnd"/>
      <w:r w:rsidRPr="00E875CD">
        <w:t>, "</w:t>
      </w:r>
      <w:proofErr w:type="spellStart"/>
      <w:r w:rsidRPr="00E875CD">
        <w:t>Fast</w:t>
      </w:r>
      <w:proofErr w:type="spellEnd"/>
      <w:r w:rsidRPr="00E875CD">
        <w:t xml:space="preserve"> </w:t>
      </w:r>
      <w:proofErr w:type="spellStart"/>
      <w:r w:rsidRPr="00E875CD">
        <w:t>Vector</w:t>
      </w:r>
      <w:proofErr w:type="spellEnd"/>
      <w:r w:rsidRPr="00E875CD">
        <w:t xml:space="preserve"> </w:t>
      </w:r>
      <w:proofErr w:type="spellStart"/>
      <w:r w:rsidRPr="00E875CD">
        <w:t>Selection</w:t>
      </w:r>
      <w:proofErr w:type="spellEnd"/>
      <w:r w:rsidRPr="00E875CD">
        <w:t xml:space="preserve"> </w:t>
      </w:r>
      <w:proofErr w:type="spellStart"/>
      <w:r w:rsidRPr="00E875CD">
        <w:t>Method</w:t>
      </w:r>
      <w:proofErr w:type="spellEnd"/>
      <w:r w:rsidRPr="00E875CD">
        <w:t xml:space="preserve"> </w:t>
      </w:r>
      <w:proofErr w:type="spellStart"/>
      <w:r w:rsidRPr="00E875CD">
        <w:t>of</w:t>
      </w:r>
      <w:proofErr w:type="spellEnd"/>
      <w:r w:rsidRPr="00E875CD">
        <w:t xml:space="preserve"> </w:t>
      </w:r>
      <w:proofErr w:type="spellStart"/>
      <w:r w:rsidRPr="00E875CD">
        <w:t>Flow</w:t>
      </w:r>
      <w:proofErr w:type="spellEnd"/>
      <w:r w:rsidRPr="00E875CD">
        <w:t xml:space="preserve"> </w:t>
      </w:r>
      <w:proofErr w:type="spellStart"/>
      <w:r w:rsidRPr="00E875CD">
        <w:t>Regulation</w:t>
      </w:r>
      <w:proofErr w:type="spellEnd"/>
      <w:r w:rsidRPr="00E875CD">
        <w:t xml:space="preserve"> </w:t>
      </w:r>
      <w:proofErr w:type="spellStart"/>
      <w:r w:rsidRPr="00E875CD">
        <w:t>on</w:t>
      </w:r>
      <w:proofErr w:type="spellEnd"/>
      <w:r w:rsidRPr="00E875CD">
        <w:t xml:space="preserve"> </w:t>
      </w:r>
      <w:proofErr w:type="spellStart"/>
      <w:r w:rsidRPr="00E875CD">
        <w:t>Aviation</w:t>
      </w:r>
      <w:proofErr w:type="spellEnd"/>
      <w:r w:rsidRPr="00E875CD">
        <w:t xml:space="preserve"> </w:t>
      </w:r>
      <w:proofErr w:type="spellStart"/>
      <w:r w:rsidRPr="00E875CD">
        <w:t>Electric</w:t>
      </w:r>
      <w:proofErr w:type="spellEnd"/>
      <w:r w:rsidRPr="00E875CD">
        <w:t xml:space="preserve"> </w:t>
      </w:r>
      <w:proofErr w:type="spellStart"/>
      <w:r w:rsidRPr="00E875CD">
        <w:t>Fuel</w:t>
      </w:r>
      <w:proofErr w:type="spellEnd"/>
      <w:r w:rsidRPr="00E875CD">
        <w:t xml:space="preserve"> </w:t>
      </w:r>
      <w:proofErr w:type="spellStart"/>
      <w:r w:rsidRPr="00E875CD">
        <w:t>Pump</w:t>
      </w:r>
      <w:proofErr w:type="spellEnd"/>
      <w:r w:rsidRPr="00E875CD">
        <w:t xml:space="preserve">," 2022 </w:t>
      </w:r>
      <w:proofErr w:type="spellStart"/>
      <w:r w:rsidRPr="00E875CD">
        <w:t>International</w:t>
      </w:r>
      <w:proofErr w:type="spellEnd"/>
      <w:r w:rsidRPr="00E875CD">
        <w:t xml:space="preserve"> </w:t>
      </w:r>
      <w:proofErr w:type="spellStart"/>
      <w:r w:rsidRPr="00E875CD">
        <w:t>Conference</w:t>
      </w:r>
      <w:proofErr w:type="spellEnd"/>
      <w:r w:rsidRPr="00E875CD">
        <w:t xml:space="preserve"> </w:t>
      </w:r>
      <w:proofErr w:type="spellStart"/>
      <w:r w:rsidRPr="00E875CD">
        <w:t>on</w:t>
      </w:r>
      <w:proofErr w:type="spellEnd"/>
      <w:r w:rsidRPr="00E875CD">
        <w:t xml:space="preserve"> </w:t>
      </w:r>
      <w:proofErr w:type="spellStart"/>
      <w:r w:rsidRPr="00E875CD">
        <w:t>Industrial</w:t>
      </w:r>
      <w:proofErr w:type="spellEnd"/>
      <w:r w:rsidRPr="00E875CD">
        <w:t xml:space="preserve"> </w:t>
      </w:r>
      <w:proofErr w:type="spellStart"/>
      <w:r w:rsidRPr="00E875CD">
        <w:t>Engineering</w:t>
      </w:r>
      <w:proofErr w:type="spellEnd"/>
      <w:r w:rsidRPr="00E875CD">
        <w:t xml:space="preserve">, </w:t>
      </w:r>
      <w:proofErr w:type="spellStart"/>
      <w:r w:rsidRPr="00E875CD">
        <w:t>Applications</w:t>
      </w:r>
      <w:proofErr w:type="spellEnd"/>
      <w:r w:rsidRPr="00E875CD">
        <w:t xml:space="preserve"> </w:t>
      </w:r>
      <w:proofErr w:type="spellStart"/>
      <w:r w:rsidRPr="00E875CD">
        <w:t>and</w:t>
      </w:r>
      <w:proofErr w:type="spellEnd"/>
      <w:r w:rsidRPr="00E875CD">
        <w:t xml:space="preserve"> </w:t>
      </w:r>
      <w:proofErr w:type="spellStart"/>
      <w:r w:rsidRPr="00E875CD">
        <w:t>Manufacturing</w:t>
      </w:r>
      <w:proofErr w:type="spellEnd"/>
      <w:r w:rsidRPr="00E875CD">
        <w:t xml:space="preserve"> (ICIEAM), </w:t>
      </w:r>
      <w:proofErr w:type="spellStart"/>
      <w:r w:rsidRPr="00E875CD">
        <w:t>Sochi</w:t>
      </w:r>
      <w:proofErr w:type="spellEnd"/>
      <w:r w:rsidRPr="00E875CD">
        <w:t xml:space="preserve">, </w:t>
      </w:r>
      <w:proofErr w:type="spellStart"/>
      <w:r w:rsidRPr="00E875CD">
        <w:t>Russian</w:t>
      </w:r>
      <w:proofErr w:type="spellEnd"/>
      <w:r w:rsidRPr="00E875CD">
        <w:t xml:space="preserve"> </w:t>
      </w:r>
      <w:proofErr w:type="spellStart"/>
      <w:r w:rsidRPr="00E875CD">
        <w:t>Federation</w:t>
      </w:r>
      <w:proofErr w:type="spellEnd"/>
      <w:r w:rsidRPr="00E875CD">
        <w:t xml:space="preserve">, 2022, </w:t>
      </w:r>
      <w:proofErr w:type="spellStart"/>
      <w:r w:rsidRPr="00E875CD">
        <w:t>pp</w:t>
      </w:r>
      <w:proofErr w:type="spellEnd"/>
      <w:r w:rsidRPr="00E875CD">
        <w:t xml:space="preserve">. 385-390, </w:t>
      </w:r>
      <w:proofErr w:type="spellStart"/>
      <w:r w:rsidRPr="00E875CD">
        <w:t>doi</w:t>
      </w:r>
      <w:proofErr w:type="spellEnd"/>
      <w:r w:rsidRPr="00E875CD">
        <w:t xml:space="preserve">: </w:t>
      </w:r>
      <w:hyperlink r:id="rId194" w:history="1">
        <w:r w:rsidRPr="00E875CD">
          <w:rPr>
            <w:rStyle w:val="af4"/>
            <w:color w:val="auto"/>
            <w:u w:val="none"/>
          </w:rPr>
          <w:t>https://doi.org/10.1109/ICIEAM54945.2022.9787168</w:t>
        </w:r>
      </w:hyperlink>
    </w:p>
    <w:p w14:paraId="0C6CB257" w14:textId="23E7E30A" w:rsidR="00672A9F" w:rsidRPr="00E875CD" w:rsidRDefault="00335021" w:rsidP="00E875CD">
      <w:pPr>
        <w:pStyle w:val="a0"/>
        <w:spacing w:after="30"/>
      </w:pPr>
      <w:proofErr w:type="spellStart"/>
      <w:r w:rsidRPr="00E875CD">
        <w:t>Lingfei</w:t>
      </w:r>
      <w:proofErr w:type="spellEnd"/>
      <w:r w:rsidRPr="00E875CD">
        <w:t xml:space="preserve"> </w:t>
      </w:r>
      <w:proofErr w:type="spellStart"/>
      <w:r w:rsidRPr="00E875CD">
        <w:t>Xiao</w:t>
      </w:r>
      <w:proofErr w:type="spellEnd"/>
      <w:r w:rsidRPr="00E875CD">
        <w:t xml:space="preserve">, </w:t>
      </w:r>
      <w:proofErr w:type="spellStart"/>
      <w:r w:rsidRPr="00E875CD">
        <w:t>Zirui</w:t>
      </w:r>
      <w:proofErr w:type="spellEnd"/>
      <w:r w:rsidRPr="00E875CD">
        <w:t xml:space="preserve"> </w:t>
      </w:r>
      <w:proofErr w:type="spellStart"/>
      <w:r w:rsidRPr="00E875CD">
        <w:t>Han</w:t>
      </w:r>
      <w:proofErr w:type="spellEnd"/>
      <w:r w:rsidRPr="00E875CD">
        <w:t xml:space="preserve">, </w:t>
      </w:r>
      <w:proofErr w:type="spellStart"/>
      <w:r w:rsidRPr="00E875CD">
        <w:t>Leiming</w:t>
      </w:r>
      <w:proofErr w:type="spellEnd"/>
      <w:r w:rsidRPr="00E875CD">
        <w:t xml:space="preserve"> </w:t>
      </w:r>
      <w:proofErr w:type="spellStart"/>
      <w:r w:rsidRPr="00E875CD">
        <w:t>Ma</w:t>
      </w:r>
      <w:proofErr w:type="spellEnd"/>
      <w:r w:rsidRPr="00E875CD">
        <w:t xml:space="preserve">, </w:t>
      </w:r>
      <w:proofErr w:type="spellStart"/>
      <w:r w:rsidRPr="00E875CD">
        <w:t>Bin</w:t>
      </w:r>
      <w:proofErr w:type="spellEnd"/>
      <w:r w:rsidRPr="00E875CD">
        <w:t xml:space="preserve"> </w:t>
      </w:r>
      <w:proofErr w:type="spellStart"/>
      <w:r w:rsidRPr="00E875CD">
        <w:t>Jiang</w:t>
      </w:r>
      <w:proofErr w:type="spellEnd"/>
      <w:r w:rsidRPr="00E875CD">
        <w:t xml:space="preserve">, </w:t>
      </w:r>
      <w:proofErr w:type="spellStart"/>
      <w:r w:rsidRPr="00E875CD">
        <w:t>Intelligent</w:t>
      </w:r>
      <w:proofErr w:type="spellEnd"/>
      <w:r w:rsidRPr="00E875CD">
        <w:t xml:space="preserve"> </w:t>
      </w:r>
      <w:proofErr w:type="spellStart"/>
      <w:r w:rsidRPr="00E875CD">
        <w:t>robust</w:t>
      </w:r>
      <w:proofErr w:type="spellEnd"/>
      <w:r w:rsidRPr="00E875CD">
        <w:t xml:space="preserve"> </w:t>
      </w:r>
      <w:proofErr w:type="spellStart"/>
      <w:r w:rsidRPr="00E875CD">
        <w:t>control</w:t>
      </w:r>
      <w:proofErr w:type="spellEnd"/>
      <w:r w:rsidRPr="00E875CD">
        <w:t xml:space="preserve"> </w:t>
      </w:r>
      <w:proofErr w:type="spellStart"/>
      <w:r w:rsidRPr="00E875CD">
        <w:t>for</w:t>
      </w:r>
      <w:proofErr w:type="spellEnd"/>
      <w:r w:rsidRPr="00E875CD">
        <w:t xml:space="preserve"> </w:t>
      </w:r>
      <w:proofErr w:type="spellStart"/>
      <w:r w:rsidRPr="00E875CD">
        <w:t>aviation</w:t>
      </w:r>
      <w:proofErr w:type="spellEnd"/>
      <w:r w:rsidRPr="00E875CD">
        <w:t xml:space="preserve"> </w:t>
      </w:r>
      <w:proofErr w:type="spellStart"/>
      <w:r w:rsidRPr="00E875CD">
        <w:t>electric</w:t>
      </w:r>
      <w:proofErr w:type="spellEnd"/>
      <w:r w:rsidRPr="00E875CD">
        <w:t xml:space="preserve"> </w:t>
      </w:r>
      <w:proofErr w:type="spellStart"/>
      <w:r w:rsidRPr="00E875CD">
        <w:t>fuel</w:t>
      </w:r>
      <w:proofErr w:type="spellEnd"/>
      <w:r w:rsidRPr="00E875CD">
        <w:t xml:space="preserve"> </w:t>
      </w:r>
      <w:proofErr w:type="spellStart"/>
      <w:r w:rsidRPr="00E875CD">
        <w:t>pump</w:t>
      </w:r>
      <w:proofErr w:type="spellEnd"/>
      <w:r w:rsidRPr="00E875CD">
        <w:t xml:space="preserve"> </w:t>
      </w:r>
      <w:proofErr w:type="spellStart"/>
      <w:r w:rsidRPr="00E875CD">
        <w:t>based</w:t>
      </w:r>
      <w:proofErr w:type="spellEnd"/>
      <w:r w:rsidRPr="00E875CD">
        <w:t xml:space="preserve"> </w:t>
      </w:r>
      <w:proofErr w:type="spellStart"/>
      <w:r w:rsidRPr="00E875CD">
        <w:t>on</w:t>
      </w:r>
      <w:proofErr w:type="spellEnd"/>
      <w:r w:rsidRPr="00E875CD">
        <w:t xml:space="preserve"> </w:t>
      </w:r>
      <w:proofErr w:type="spellStart"/>
      <w:r w:rsidRPr="00E875CD">
        <w:t>second</w:t>
      </w:r>
      <w:proofErr w:type="spellEnd"/>
      <w:r w:rsidRPr="00E875CD">
        <w:t xml:space="preserve"> </w:t>
      </w:r>
      <w:proofErr w:type="spellStart"/>
      <w:r w:rsidRPr="00E875CD">
        <w:t>order</w:t>
      </w:r>
      <w:proofErr w:type="spellEnd"/>
      <w:r w:rsidRPr="00E875CD">
        <w:t xml:space="preserve"> </w:t>
      </w:r>
      <w:proofErr w:type="spellStart"/>
      <w:r w:rsidRPr="00E875CD">
        <w:t>integral</w:t>
      </w:r>
      <w:proofErr w:type="spellEnd"/>
      <w:r w:rsidRPr="00E875CD">
        <w:t xml:space="preserve"> </w:t>
      </w:r>
      <w:proofErr w:type="spellStart"/>
      <w:r w:rsidRPr="00E875CD">
        <w:t>sliding</w:t>
      </w:r>
      <w:proofErr w:type="spellEnd"/>
      <w:r w:rsidRPr="00E875CD">
        <w:t xml:space="preserve"> </w:t>
      </w:r>
      <w:proofErr w:type="spellStart"/>
      <w:r w:rsidRPr="00E875CD">
        <w:t>mode</w:t>
      </w:r>
      <w:proofErr w:type="spellEnd"/>
      <w:r w:rsidRPr="00E875CD">
        <w:t xml:space="preserve"> </w:t>
      </w:r>
      <w:proofErr w:type="spellStart"/>
      <w:r w:rsidRPr="00E875CD">
        <w:t>with</w:t>
      </w:r>
      <w:proofErr w:type="spellEnd"/>
      <w:r w:rsidRPr="00E875CD">
        <w:t xml:space="preserve"> UDE, </w:t>
      </w:r>
      <w:proofErr w:type="spellStart"/>
      <w:r w:rsidRPr="00E875CD">
        <w:t>Journal</w:t>
      </w:r>
      <w:proofErr w:type="spellEnd"/>
      <w:r w:rsidRPr="00E875CD">
        <w:t xml:space="preserve"> </w:t>
      </w:r>
      <w:proofErr w:type="spellStart"/>
      <w:r w:rsidRPr="00E875CD">
        <w:t>of</w:t>
      </w:r>
      <w:proofErr w:type="spellEnd"/>
      <w:r w:rsidRPr="00E875CD">
        <w:t xml:space="preserve"> </w:t>
      </w:r>
      <w:proofErr w:type="spellStart"/>
      <w:r w:rsidRPr="00E875CD">
        <w:t>the</w:t>
      </w:r>
      <w:proofErr w:type="spellEnd"/>
      <w:r w:rsidRPr="00E875CD">
        <w:t xml:space="preserve"> </w:t>
      </w:r>
      <w:proofErr w:type="spellStart"/>
      <w:r w:rsidRPr="00E875CD">
        <w:t>Franklin</w:t>
      </w:r>
      <w:proofErr w:type="spellEnd"/>
      <w:r w:rsidRPr="00E875CD">
        <w:t xml:space="preserve"> </w:t>
      </w:r>
      <w:proofErr w:type="spellStart"/>
      <w:r w:rsidRPr="00E875CD">
        <w:t>Institute</w:t>
      </w:r>
      <w:proofErr w:type="spellEnd"/>
      <w:r w:rsidRPr="00E875CD">
        <w:t xml:space="preserve">, </w:t>
      </w:r>
      <w:proofErr w:type="spellStart"/>
      <w:r w:rsidRPr="00E875CD">
        <w:t>Volume</w:t>
      </w:r>
      <w:proofErr w:type="spellEnd"/>
      <w:r w:rsidRPr="00E875CD">
        <w:t xml:space="preserve"> 361, </w:t>
      </w:r>
      <w:proofErr w:type="spellStart"/>
      <w:r w:rsidRPr="00E875CD">
        <w:t>Issue</w:t>
      </w:r>
      <w:proofErr w:type="spellEnd"/>
      <w:r w:rsidRPr="00E875CD">
        <w:t xml:space="preserve"> 8, 2024, 106811, ISSN 0016-0032, </w:t>
      </w:r>
      <w:hyperlink r:id="rId195" w:history="1">
        <w:r w:rsidR="00185C26" w:rsidRPr="00E875CD">
          <w:rPr>
            <w:rStyle w:val="af4"/>
            <w:color w:val="auto"/>
            <w:u w:val="none"/>
          </w:rPr>
          <w:t>https://doi.org/10.1016/j.jfranklin.2024.106811</w:t>
        </w:r>
      </w:hyperlink>
    </w:p>
    <w:p w14:paraId="0449C46E" w14:textId="11FDB2F4" w:rsidR="00843B65" w:rsidRPr="00E875CD" w:rsidRDefault="00843B65" w:rsidP="00E875CD">
      <w:pPr>
        <w:pStyle w:val="a0"/>
        <w:spacing w:after="30"/>
      </w:pPr>
      <w:r w:rsidRPr="00E875CD">
        <w:t xml:space="preserve">B. </w:t>
      </w:r>
      <w:proofErr w:type="spellStart"/>
      <w:r w:rsidRPr="00E875CD">
        <w:t>Wang</w:t>
      </w:r>
      <w:proofErr w:type="spellEnd"/>
      <w:r w:rsidRPr="00E875CD">
        <w:t xml:space="preserve"> </w:t>
      </w:r>
      <w:proofErr w:type="spellStart"/>
      <w:r w:rsidRPr="00E875CD">
        <w:t>and</w:t>
      </w:r>
      <w:proofErr w:type="spellEnd"/>
      <w:r w:rsidRPr="00E875CD">
        <w:t xml:space="preserve"> P. </w:t>
      </w:r>
      <w:proofErr w:type="spellStart"/>
      <w:r w:rsidRPr="00E875CD">
        <w:t>Xue</w:t>
      </w:r>
      <w:proofErr w:type="spellEnd"/>
      <w:r w:rsidRPr="00E875CD">
        <w:t>, "</w:t>
      </w:r>
      <w:proofErr w:type="spellStart"/>
      <w:r w:rsidRPr="00E875CD">
        <w:t>Sliding</w:t>
      </w:r>
      <w:proofErr w:type="spellEnd"/>
      <w:r w:rsidRPr="00E875CD">
        <w:t xml:space="preserve"> </w:t>
      </w:r>
      <w:proofErr w:type="spellStart"/>
      <w:r w:rsidRPr="00E875CD">
        <w:t>mode</w:t>
      </w:r>
      <w:proofErr w:type="spellEnd"/>
      <w:r w:rsidRPr="00E875CD">
        <w:t xml:space="preserve"> </w:t>
      </w:r>
      <w:proofErr w:type="spellStart"/>
      <w:r w:rsidRPr="00E875CD">
        <w:t>control</w:t>
      </w:r>
      <w:proofErr w:type="spellEnd"/>
      <w:r w:rsidRPr="00E875CD">
        <w:t xml:space="preserve"> </w:t>
      </w:r>
      <w:proofErr w:type="spellStart"/>
      <w:r w:rsidRPr="00E875CD">
        <w:t>of</w:t>
      </w:r>
      <w:proofErr w:type="spellEnd"/>
      <w:r w:rsidRPr="00E875CD">
        <w:t xml:space="preserve"> </w:t>
      </w:r>
      <w:proofErr w:type="spellStart"/>
      <w:r w:rsidRPr="00E875CD">
        <w:t>permanent</w:t>
      </w:r>
      <w:proofErr w:type="spellEnd"/>
      <w:r w:rsidRPr="00E875CD">
        <w:t xml:space="preserve"> </w:t>
      </w:r>
      <w:proofErr w:type="spellStart"/>
      <w:r w:rsidRPr="00E875CD">
        <w:t>magnet</w:t>
      </w:r>
      <w:proofErr w:type="spellEnd"/>
      <w:r w:rsidRPr="00E875CD">
        <w:t xml:space="preserve"> </w:t>
      </w:r>
      <w:proofErr w:type="spellStart"/>
      <w:r w:rsidRPr="00E875CD">
        <w:t>synchronous</w:t>
      </w:r>
      <w:proofErr w:type="spellEnd"/>
      <w:r w:rsidRPr="00E875CD">
        <w:t xml:space="preserve"> </w:t>
      </w:r>
      <w:proofErr w:type="spellStart"/>
      <w:r w:rsidRPr="00E875CD">
        <w:t>motor</w:t>
      </w:r>
      <w:proofErr w:type="spellEnd"/>
      <w:r w:rsidRPr="00E875CD">
        <w:t xml:space="preserve"> </w:t>
      </w:r>
      <w:proofErr w:type="spellStart"/>
      <w:r w:rsidRPr="00E875CD">
        <w:t>based</w:t>
      </w:r>
      <w:proofErr w:type="spellEnd"/>
      <w:r w:rsidRPr="00E875CD">
        <w:t xml:space="preserve"> </w:t>
      </w:r>
      <w:proofErr w:type="spellStart"/>
      <w:r w:rsidRPr="00E875CD">
        <w:t>on</w:t>
      </w:r>
      <w:proofErr w:type="spellEnd"/>
      <w:r w:rsidRPr="00E875CD">
        <w:t xml:space="preserve"> </w:t>
      </w:r>
      <w:proofErr w:type="spellStart"/>
      <w:r w:rsidRPr="00E875CD">
        <w:t>Radial</w:t>
      </w:r>
      <w:proofErr w:type="spellEnd"/>
      <w:r w:rsidRPr="00E875CD">
        <w:t xml:space="preserve"> </w:t>
      </w:r>
      <w:proofErr w:type="spellStart"/>
      <w:r w:rsidRPr="00E875CD">
        <w:t>Basis</w:t>
      </w:r>
      <w:proofErr w:type="spellEnd"/>
      <w:r w:rsidRPr="00E875CD">
        <w:t xml:space="preserve"> </w:t>
      </w:r>
      <w:proofErr w:type="spellStart"/>
      <w:r w:rsidRPr="00E875CD">
        <w:t>Function</w:t>
      </w:r>
      <w:proofErr w:type="spellEnd"/>
      <w:r w:rsidRPr="00E875CD">
        <w:t xml:space="preserve"> </w:t>
      </w:r>
      <w:proofErr w:type="spellStart"/>
      <w:r w:rsidRPr="00E875CD">
        <w:t>Neural</w:t>
      </w:r>
      <w:proofErr w:type="spellEnd"/>
      <w:r w:rsidRPr="00E875CD">
        <w:t xml:space="preserve"> </w:t>
      </w:r>
      <w:proofErr w:type="spellStart"/>
      <w:r w:rsidRPr="00E875CD">
        <w:t>Network</w:t>
      </w:r>
      <w:proofErr w:type="spellEnd"/>
      <w:r w:rsidRPr="00E875CD">
        <w:t xml:space="preserve">," 2023 10th </w:t>
      </w:r>
      <w:proofErr w:type="spellStart"/>
      <w:r w:rsidRPr="00E875CD">
        <w:t>International</w:t>
      </w:r>
      <w:proofErr w:type="spellEnd"/>
      <w:r w:rsidRPr="00E875CD">
        <w:t xml:space="preserve"> </w:t>
      </w:r>
      <w:proofErr w:type="spellStart"/>
      <w:r w:rsidRPr="00E875CD">
        <w:t>Forum</w:t>
      </w:r>
      <w:proofErr w:type="spellEnd"/>
      <w:r w:rsidRPr="00E875CD">
        <w:t xml:space="preserve"> </w:t>
      </w:r>
      <w:proofErr w:type="spellStart"/>
      <w:r w:rsidRPr="00E875CD">
        <w:t>on</w:t>
      </w:r>
      <w:proofErr w:type="spellEnd"/>
      <w:r w:rsidRPr="00E875CD">
        <w:t xml:space="preserve"> </w:t>
      </w:r>
      <w:proofErr w:type="spellStart"/>
      <w:r w:rsidRPr="00E875CD">
        <w:t>Electrical</w:t>
      </w:r>
      <w:proofErr w:type="spellEnd"/>
      <w:r w:rsidRPr="00E875CD">
        <w:t xml:space="preserve"> </w:t>
      </w:r>
      <w:proofErr w:type="spellStart"/>
      <w:r w:rsidRPr="00E875CD">
        <w:t>Engineering</w:t>
      </w:r>
      <w:proofErr w:type="spellEnd"/>
      <w:r w:rsidRPr="00E875CD">
        <w:t xml:space="preserve"> </w:t>
      </w:r>
      <w:proofErr w:type="spellStart"/>
      <w:r w:rsidRPr="00E875CD">
        <w:t>and</w:t>
      </w:r>
      <w:proofErr w:type="spellEnd"/>
      <w:r w:rsidRPr="00E875CD">
        <w:t xml:space="preserve"> </w:t>
      </w:r>
      <w:proofErr w:type="spellStart"/>
      <w:r w:rsidRPr="00E875CD">
        <w:t>Automation</w:t>
      </w:r>
      <w:proofErr w:type="spellEnd"/>
      <w:r w:rsidRPr="00E875CD">
        <w:t xml:space="preserve"> (IFEEA), </w:t>
      </w:r>
      <w:proofErr w:type="spellStart"/>
      <w:r w:rsidRPr="00E875CD">
        <w:t>Nanjing</w:t>
      </w:r>
      <w:proofErr w:type="spellEnd"/>
      <w:r w:rsidRPr="00E875CD">
        <w:t xml:space="preserve">, </w:t>
      </w:r>
      <w:proofErr w:type="spellStart"/>
      <w:r w:rsidRPr="00E875CD">
        <w:t>China</w:t>
      </w:r>
      <w:proofErr w:type="spellEnd"/>
      <w:r w:rsidRPr="00E875CD">
        <w:t xml:space="preserve">, 2023, </w:t>
      </w:r>
      <w:proofErr w:type="spellStart"/>
      <w:r w:rsidRPr="00E875CD">
        <w:t>pp</w:t>
      </w:r>
      <w:proofErr w:type="spellEnd"/>
      <w:r w:rsidRPr="00E875CD">
        <w:t xml:space="preserve">. 937-942, </w:t>
      </w:r>
      <w:proofErr w:type="spellStart"/>
      <w:r w:rsidRPr="00E875CD">
        <w:t>doi</w:t>
      </w:r>
      <w:proofErr w:type="spellEnd"/>
      <w:r w:rsidRPr="00E875CD">
        <w:t>: 10.1109/IFEEA60725.2023.10429058</w:t>
      </w:r>
    </w:p>
    <w:p w14:paraId="0E3F5574" w14:textId="4CC6F695" w:rsidR="002B72FC" w:rsidRPr="00E875CD" w:rsidRDefault="002B72FC" w:rsidP="00E875CD">
      <w:pPr>
        <w:pStyle w:val="a0"/>
        <w:spacing w:after="30"/>
      </w:pPr>
      <w:proofErr w:type="spellStart"/>
      <w:r w:rsidRPr="00E875CD">
        <w:t>Ajasa</w:t>
      </w:r>
      <w:proofErr w:type="spellEnd"/>
      <w:r w:rsidRPr="00E875CD">
        <w:t xml:space="preserve"> A., </w:t>
      </w:r>
      <w:proofErr w:type="spellStart"/>
      <w:r w:rsidRPr="00E875CD">
        <w:t>Aremu</w:t>
      </w:r>
      <w:proofErr w:type="spellEnd"/>
      <w:r w:rsidRPr="00E875CD">
        <w:t xml:space="preserve"> M. B., </w:t>
      </w:r>
      <w:proofErr w:type="spellStart"/>
      <w:r w:rsidRPr="00E875CD">
        <w:t>Nasir</w:t>
      </w:r>
      <w:proofErr w:type="spellEnd"/>
      <w:r w:rsidRPr="00E875CD">
        <w:t xml:space="preserve"> A. </w:t>
      </w:r>
      <w:proofErr w:type="spellStart"/>
      <w:r w:rsidRPr="00E875CD">
        <w:t>Sliding-Mode</w:t>
      </w:r>
      <w:proofErr w:type="spellEnd"/>
      <w:r w:rsidRPr="00E875CD">
        <w:t xml:space="preserve"> </w:t>
      </w:r>
      <w:proofErr w:type="spellStart"/>
      <w:r w:rsidRPr="00E875CD">
        <w:t>Control</w:t>
      </w:r>
      <w:proofErr w:type="spellEnd"/>
      <w:r w:rsidRPr="00E875CD">
        <w:t xml:space="preserve"> </w:t>
      </w:r>
      <w:proofErr w:type="spellStart"/>
      <w:r w:rsidRPr="00E875CD">
        <w:t>Strategies</w:t>
      </w:r>
      <w:proofErr w:type="spellEnd"/>
      <w:r w:rsidRPr="00E875CD">
        <w:t xml:space="preserve"> </w:t>
      </w:r>
      <w:proofErr w:type="spellStart"/>
      <w:r w:rsidRPr="00E875CD">
        <w:t>for</w:t>
      </w:r>
      <w:proofErr w:type="spellEnd"/>
      <w:r w:rsidRPr="00E875CD">
        <w:t xml:space="preserve"> PMSM </w:t>
      </w:r>
      <w:proofErr w:type="spellStart"/>
      <w:r w:rsidRPr="00E875CD">
        <w:t>speed</w:t>
      </w:r>
      <w:proofErr w:type="spellEnd"/>
      <w:r w:rsidRPr="00E875CD">
        <w:t xml:space="preserve"> </w:t>
      </w:r>
      <w:proofErr w:type="spellStart"/>
      <w:r w:rsidRPr="00E875CD">
        <w:t>control</w:t>
      </w:r>
      <w:proofErr w:type="spellEnd"/>
      <w:r w:rsidRPr="00E875CD">
        <w:t xml:space="preserve">: A </w:t>
      </w:r>
      <w:proofErr w:type="spellStart"/>
      <w:r w:rsidRPr="00E875CD">
        <w:t>Comprehensive</w:t>
      </w:r>
      <w:proofErr w:type="spellEnd"/>
      <w:r w:rsidRPr="00E875CD">
        <w:t xml:space="preserve"> </w:t>
      </w:r>
      <w:proofErr w:type="spellStart"/>
      <w:r w:rsidRPr="00E875CD">
        <w:t>Review</w:t>
      </w:r>
      <w:proofErr w:type="spellEnd"/>
      <w:r w:rsidRPr="00E875CD">
        <w:t xml:space="preserve">, </w:t>
      </w:r>
      <w:proofErr w:type="spellStart"/>
      <w:r w:rsidRPr="00E875CD">
        <w:t>Taxonomy</w:t>
      </w:r>
      <w:proofErr w:type="spellEnd"/>
      <w:r w:rsidRPr="00E875CD">
        <w:t xml:space="preserve"> </w:t>
      </w:r>
      <w:proofErr w:type="spellStart"/>
      <w:r w:rsidRPr="00E875CD">
        <w:t>and</w:t>
      </w:r>
      <w:proofErr w:type="spellEnd"/>
      <w:r w:rsidRPr="00E875CD">
        <w:t xml:space="preserve"> </w:t>
      </w:r>
      <w:proofErr w:type="spellStart"/>
      <w:r w:rsidRPr="00E875CD">
        <w:t>Research</w:t>
      </w:r>
      <w:proofErr w:type="spellEnd"/>
      <w:r w:rsidRPr="00E875CD">
        <w:t xml:space="preserve"> </w:t>
      </w:r>
      <w:proofErr w:type="spellStart"/>
      <w:r w:rsidRPr="00E875CD">
        <w:t>Gaps</w:t>
      </w:r>
      <w:proofErr w:type="spellEnd"/>
      <w:r w:rsidRPr="00E875CD">
        <w:t xml:space="preserve"> //</w:t>
      </w:r>
      <w:proofErr w:type="spellStart"/>
      <w:r w:rsidRPr="00E875CD">
        <w:t>ar</w:t>
      </w:r>
      <w:r w:rsidR="00E875CD">
        <w:t>Xiv</w:t>
      </w:r>
      <w:proofErr w:type="spellEnd"/>
      <w:r w:rsidR="00E875CD">
        <w:t xml:space="preserve"> </w:t>
      </w:r>
      <w:proofErr w:type="spellStart"/>
      <w:r w:rsidR="00E875CD">
        <w:t>preprint</w:t>
      </w:r>
      <w:proofErr w:type="spellEnd"/>
      <w:r w:rsidR="00E875CD">
        <w:t xml:space="preserve"> arXiv:2510.18420. </w:t>
      </w:r>
      <w:r w:rsidRPr="00E875CD">
        <w:t xml:space="preserve">2025, </w:t>
      </w:r>
      <w:hyperlink r:id="rId196" w:history="1">
        <w:r w:rsidRPr="00E875CD">
          <w:rPr>
            <w:rStyle w:val="af4"/>
            <w:color w:val="auto"/>
            <w:u w:val="none"/>
          </w:rPr>
          <w:t>https://doi.org/10.48550/arXiv.2510.18420</w:t>
        </w:r>
      </w:hyperlink>
      <w:r w:rsidRPr="00E875CD">
        <w:t xml:space="preserve"> </w:t>
      </w:r>
    </w:p>
    <w:p w14:paraId="1A38BECD" w14:textId="5F1C780E" w:rsidR="008C64AA" w:rsidRPr="00E875CD" w:rsidRDefault="008C64AA" w:rsidP="00E875CD">
      <w:pPr>
        <w:pStyle w:val="a0"/>
        <w:sectPr w:rsidR="008C64AA" w:rsidRPr="00E875CD" w:rsidSect="00E875CD">
          <w:type w:val="continuous"/>
          <w:pgSz w:w="11906" w:h="16838" w:code="9"/>
          <w:pgMar w:top="907" w:right="907" w:bottom="1440" w:left="907" w:header="709" w:footer="709" w:gutter="0"/>
          <w:cols w:num="2" w:space="340"/>
          <w:docGrid w:linePitch="360"/>
        </w:sectPr>
      </w:pPr>
    </w:p>
    <w:p w14:paraId="0DFC7699" w14:textId="226155B8" w:rsidR="008C64AA" w:rsidRPr="00E875CD" w:rsidRDefault="008C64AA" w:rsidP="00E875CD">
      <w:pPr>
        <w:pStyle w:val="a0"/>
        <w:numPr>
          <w:ilvl w:val="0"/>
          <w:numId w:val="0"/>
        </w:numPr>
        <w:spacing w:after="0" w:line="120" w:lineRule="auto"/>
        <w:ind w:left="289"/>
        <w:rPr>
          <w:sz w:val="4"/>
          <w:szCs w:val="4"/>
        </w:rPr>
      </w:pPr>
    </w:p>
    <w:sectPr w:rsidR="008C64AA" w:rsidRPr="00E875CD" w:rsidSect="00E875CD">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05F12CED"/>
    <w:multiLevelType w:val="hybridMultilevel"/>
    <w:tmpl w:val="506258C4"/>
    <w:lvl w:ilvl="0" w:tplc="0024AA60">
      <w:start w:val="1"/>
      <w:numFmt w:val="decimal"/>
      <w:lvlText w:val="3.%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B55CD3"/>
    <w:multiLevelType w:val="hybridMultilevel"/>
    <w:tmpl w:val="C75E1F8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0F7126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23E755A"/>
    <w:multiLevelType w:val="hybridMultilevel"/>
    <w:tmpl w:val="7A3E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5A3997"/>
    <w:multiLevelType w:val="hybridMultilevel"/>
    <w:tmpl w:val="3A181076"/>
    <w:lvl w:ilvl="0" w:tplc="FFFFFFFF">
      <w:start w:val="1"/>
      <w:numFmt w:val="decimal"/>
      <w:lvlText w:val="2.%1"/>
      <w:lvlJc w:val="righ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nsid w:val="19242AAC"/>
    <w:multiLevelType w:val="hybridMultilevel"/>
    <w:tmpl w:val="3A181076"/>
    <w:lvl w:ilvl="0" w:tplc="10DAC0CC">
      <w:start w:val="1"/>
      <w:numFmt w:val="decimal"/>
      <w:lvlText w:val="2.%1"/>
      <w:lvlJc w:val="righ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19AE5393"/>
    <w:multiLevelType w:val="hybridMultilevel"/>
    <w:tmpl w:val="029EC16E"/>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7">
    <w:nsid w:val="2787319C"/>
    <w:multiLevelType w:val="hybridMultilevel"/>
    <w:tmpl w:val="F8906364"/>
    <w:lvl w:ilvl="0" w:tplc="0024AA60">
      <w:start w:val="1"/>
      <w:numFmt w:val="decimal"/>
      <w:lvlText w:val="3.%1"/>
      <w:lvlJc w:val="righ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8">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9">
    <w:nsid w:val="371A136A"/>
    <w:multiLevelType w:val="hybridMultilevel"/>
    <w:tmpl w:val="EFFC221E"/>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20">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89603E"/>
    <w:multiLevelType w:val="multilevel"/>
    <w:tmpl w:val="0AB06E12"/>
    <w:lvl w:ilvl="0">
      <w:start w:val="1"/>
      <w:numFmt w:val="upperRoman"/>
      <w:pStyle w:val="1"/>
      <w:lvlText w:val="%1."/>
      <w:lvlJc w:val="center"/>
      <w:pPr>
        <w:tabs>
          <w:tab w:val="num" w:pos="1170"/>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3B495B"/>
    <w:multiLevelType w:val="hybridMultilevel"/>
    <w:tmpl w:val="0868F1DC"/>
    <w:lvl w:ilvl="0" w:tplc="04090013">
      <w:start w:val="1"/>
      <w:numFmt w:val="upperRoman"/>
      <w:lvlText w:val="%1."/>
      <w:lvlJc w:val="righ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2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AF17C12"/>
    <w:multiLevelType w:val="hybridMultilevel"/>
    <w:tmpl w:val="FE9EB82C"/>
    <w:lvl w:ilvl="0" w:tplc="10DAC0CC">
      <w:start w:val="1"/>
      <w:numFmt w:val="decimal"/>
      <w:lvlText w:val="2.%1"/>
      <w:lvlJc w:val="righ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0">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32">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33">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3"/>
  </w:num>
  <w:num w:numId="3">
    <w:abstractNumId w:val="23"/>
  </w:num>
  <w:num w:numId="4">
    <w:abstractNumId w:val="23"/>
  </w:num>
  <w:num w:numId="5">
    <w:abstractNumId w:val="23"/>
  </w:num>
  <w:num w:numId="6">
    <w:abstractNumId w:val="31"/>
  </w:num>
  <w:num w:numId="7">
    <w:abstractNumId w:val="28"/>
  </w:num>
  <w:num w:numId="8">
    <w:abstractNumId w:val="27"/>
  </w:num>
  <w:num w:numId="9">
    <w:abstractNumId w:val="20"/>
  </w:num>
  <w:num w:numId="10">
    <w:abstractNumId w:val="23"/>
  </w:num>
  <w:num w:numId="11">
    <w:abstractNumId w:val="23"/>
  </w:num>
  <w:num w:numId="12">
    <w:abstractNumId w:val="23"/>
  </w:num>
  <w:num w:numId="13">
    <w:abstractNumId w:val="23"/>
  </w:num>
  <w:num w:numId="14">
    <w:abstractNumId w:val="31"/>
  </w:num>
  <w:num w:numId="15">
    <w:abstractNumId w:val="28"/>
  </w:num>
  <w:num w:numId="16">
    <w:abstractNumId w:val="27"/>
  </w:num>
  <w:num w:numId="17">
    <w:abstractNumId w:val="20"/>
  </w:num>
  <w:num w:numId="18">
    <w:abstractNumId w:val="18"/>
  </w:num>
  <w:num w:numId="19">
    <w:abstractNumId w:val="21"/>
  </w:num>
  <w:num w:numId="20">
    <w:abstractNumId w:val="3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30"/>
  </w:num>
  <w:num w:numId="33">
    <w:abstractNumId w:val="24"/>
  </w:num>
  <w:num w:numId="34">
    <w:abstractNumId w:val="33"/>
  </w:num>
  <w:num w:numId="35">
    <w:abstractNumId w:val="13"/>
  </w:num>
  <w:num w:numId="36">
    <w:abstractNumId w:val="12"/>
  </w:num>
  <w:num w:numId="37">
    <w:abstractNumId w:val="16"/>
  </w:num>
  <w:num w:numId="38">
    <w:abstractNumId w:val="19"/>
  </w:num>
  <w:num w:numId="39">
    <w:abstractNumId w:val="11"/>
  </w:num>
  <w:num w:numId="40">
    <w:abstractNumId w:val="25"/>
  </w:num>
  <w:num w:numId="41">
    <w:abstractNumId w:val="23"/>
  </w:num>
  <w:num w:numId="42">
    <w:abstractNumId w:val="23"/>
  </w:num>
  <w:num w:numId="43">
    <w:abstractNumId w:val="15"/>
  </w:num>
  <w:num w:numId="44">
    <w:abstractNumId w:val="29"/>
  </w:num>
  <w:num w:numId="45">
    <w:abstractNumId w:val="14"/>
  </w:num>
  <w:num w:numId="46">
    <w:abstractNumId w:val="1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02A10"/>
    <w:rsid w:val="00052062"/>
    <w:rsid w:val="00056A42"/>
    <w:rsid w:val="000650FC"/>
    <w:rsid w:val="00071A58"/>
    <w:rsid w:val="000A7684"/>
    <w:rsid w:val="000B13A5"/>
    <w:rsid w:val="000C1ECC"/>
    <w:rsid w:val="000E2E40"/>
    <w:rsid w:val="000E3648"/>
    <w:rsid w:val="000E3ED0"/>
    <w:rsid w:val="000E526C"/>
    <w:rsid w:val="000F4B57"/>
    <w:rsid w:val="00107AEA"/>
    <w:rsid w:val="001228B8"/>
    <w:rsid w:val="0013123C"/>
    <w:rsid w:val="00137824"/>
    <w:rsid w:val="00154292"/>
    <w:rsid w:val="00155395"/>
    <w:rsid w:val="00157977"/>
    <w:rsid w:val="00181848"/>
    <w:rsid w:val="00185C26"/>
    <w:rsid w:val="001972E5"/>
    <w:rsid w:val="001A39B2"/>
    <w:rsid w:val="001B348D"/>
    <w:rsid w:val="001C22C5"/>
    <w:rsid w:val="001F6C1F"/>
    <w:rsid w:val="001F7055"/>
    <w:rsid w:val="002174BA"/>
    <w:rsid w:val="002276DC"/>
    <w:rsid w:val="00231051"/>
    <w:rsid w:val="002441B6"/>
    <w:rsid w:val="0024692D"/>
    <w:rsid w:val="00252F87"/>
    <w:rsid w:val="0026694F"/>
    <w:rsid w:val="002714B5"/>
    <w:rsid w:val="002879AE"/>
    <w:rsid w:val="002B72FC"/>
    <w:rsid w:val="002C2139"/>
    <w:rsid w:val="002C4EBD"/>
    <w:rsid w:val="002D26A3"/>
    <w:rsid w:val="002D3360"/>
    <w:rsid w:val="002D540B"/>
    <w:rsid w:val="002F595C"/>
    <w:rsid w:val="00312263"/>
    <w:rsid w:val="0031656C"/>
    <w:rsid w:val="00322BCE"/>
    <w:rsid w:val="00324FEB"/>
    <w:rsid w:val="003343D4"/>
    <w:rsid w:val="00335021"/>
    <w:rsid w:val="00337105"/>
    <w:rsid w:val="003378F6"/>
    <w:rsid w:val="00340C11"/>
    <w:rsid w:val="00341AE6"/>
    <w:rsid w:val="00346F83"/>
    <w:rsid w:val="003507A6"/>
    <w:rsid w:val="003578A6"/>
    <w:rsid w:val="00362DBB"/>
    <w:rsid w:val="0037263E"/>
    <w:rsid w:val="00373376"/>
    <w:rsid w:val="0037742E"/>
    <w:rsid w:val="00381CA5"/>
    <w:rsid w:val="00381EE9"/>
    <w:rsid w:val="0038211E"/>
    <w:rsid w:val="00386DD9"/>
    <w:rsid w:val="003915FB"/>
    <w:rsid w:val="003A176C"/>
    <w:rsid w:val="003A40F4"/>
    <w:rsid w:val="003B2592"/>
    <w:rsid w:val="003C3EA7"/>
    <w:rsid w:val="003D785D"/>
    <w:rsid w:val="003E3E11"/>
    <w:rsid w:val="003F66E3"/>
    <w:rsid w:val="00412EB8"/>
    <w:rsid w:val="004165FC"/>
    <w:rsid w:val="00420452"/>
    <w:rsid w:val="00436C7E"/>
    <w:rsid w:val="004424A2"/>
    <w:rsid w:val="004443FE"/>
    <w:rsid w:val="00453CE2"/>
    <w:rsid w:val="004558D5"/>
    <w:rsid w:val="004756E6"/>
    <w:rsid w:val="0047652D"/>
    <w:rsid w:val="00477414"/>
    <w:rsid w:val="00483C8A"/>
    <w:rsid w:val="00492E54"/>
    <w:rsid w:val="00493ED4"/>
    <w:rsid w:val="00494C28"/>
    <w:rsid w:val="004B14C2"/>
    <w:rsid w:val="004B3E06"/>
    <w:rsid w:val="004C40DB"/>
    <w:rsid w:val="004D0039"/>
    <w:rsid w:val="004D7E92"/>
    <w:rsid w:val="004F0C32"/>
    <w:rsid w:val="004F6E8E"/>
    <w:rsid w:val="00502710"/>
    <w:rsid w:val="00530EE4"/>
    <w:rsid w:val="00534291"/>
    <w:rsid w:val="00535924"/>
    <w:rsid w:val="0054670C"/>
    <w:rsid w:val="005630E7"/>
    <w:rsid w:val="00583236"/>
    <w:rsid w:val="00592066"/>
    <w:rsid w:val="005963D0"/>
    <w:rsid w:val="005B53BD"/>
    <w:rsid w:val="005D073E"/>
    <w:rsid w:val="005D296B"/>
    <w:rsid w:val="005D50B4"/>
    <w:rsid w:val="005E433E"/>
    <w:rsid w:val="005F3AAA"/>
    <w:rsid w:val="00605618"/>
    <w:rsid w:val="00622A8A"/>
    <w:rsid w:val="006664EE"/>
    <w:rsid w:val="00672A9F"/>
    <w:rsid w:val="0067534E"/>
    <w:rsid w:val="00693C39"/>
    <w:rsid w:val="006A6B59"/>
    <w:rsid w:val="006A7822"/>
    <w:rsid w:val="006C0E21"/>
    <w:rsid w:val="006C387D"/>
    <w:rsid w:val="006C51BC"/>
    <w:rsid w:val="006C6351"/>
    <w:rsid w:val="006D605D"/>
    <w:rsid w:val="00711520"/>
    <w:rsid w:val="00712400"/>
    <w:rsid w:val="0071573A"/>
    <w:rsid w:val="007214EB"/>
    <w:rsid w:val="007265EE"/>
    <w:rsid w:val="007316B2"/>
    <w:rsid w:val="00760E4D"/>
    <w:rsid w:val="00775FC0"/>
    <w:rsid w:val="0078266C"/>
    <w:rsid w:val="00782EBF"/>
    <w:rsid w:val="00791CA2"/>
    <w:rsid w:val="00797BBB"/>
    <w:rsid w:val="007A308F"/>
    <w:rsid w:val="007A32F4"/>
    <w:rsid w:val="007A5560"/>
    <w:rsid w:val="007A5AB4"/>
    <w:rsid w:val="007A6CF0"/>
    <w:rsid w:val="007B6A69"/>
    <w:rsid w:val="007B72B3"/>
    <w:rsid w:val="007C732A"/>
    <w:rsid w:val="007D4775"/>
    <w:rsid w:val="007F0DE9"/>
    <w:rsid w:val="007F75B9"/>
    <w:rsid w:val="00801ACB"/>
    <w:rsid w:val="008124C8"/>
    <w:rsid w:val="0082780E"/>
    <w:rsid w:val="008330E7"/>
    <w:rsid w:val="00834A2F"/>
    <w:rsid w:val="00843B65"/>
    <w:rsid w:val="0087270B"/>
    <w:rsid w:val="008729DD"/>
    <w:rsid w:val="00875732"/>
    <w:rsid w:val="008834FE"/>
    <w:rsid w:val="00896EC2"/>
    <w:rsid w:val="00897970"/>
    <w:rsid w:val="008A26BC"/>
    <w:rsid w:val="008A59E8"/>
    <w:rsid w:val="008A5F08"/>
    <w:rsid w:val="008C64AA"/>
    <w:rsid w:val="008C727B"/>
    <w:rsid w:val="008D1F3A"/>
    <w:rsid w:val="008F74B1"/>
    <w:rsid w:val="009018EB"/>
    <w:rsid w:val="009129E7"/>
    <w:rsid w:val="00930692"/>
    <w:rsid w:val="00931B6C"/>
    <w:rsid w:val="0093606E"/>
    <w:rsid w:val="00940220"/>
    <w:rsid w:val="009519E0"/>
    <w:rsid w:val="00955A3F"/>
    <w:rsid w:val="0096408E"/>
    <w:rsid w:val="00966ABC"/>
    <w:rsid w:val="00972249"/>
    <w:rsid w:val="009812B1"/>
    <w:rsid w:val="009A174C"/>
    <w:rsid w:val="009A4242"/>
    <w:rsid w:val="009F446D"/>
    <w:rsid w:val="00A15821"/>
    <w:rsid w:val="00A1627B"/>
    <w:rsid w:val="00A23AAD"/>
    <w:rsid w:val="00A25034"/>
    <w:rsid w:val="00A32B38"/>
    <w:rsid w:val="00A5577E"/>
    <w:rsid w:val="00A62FD1"/>
    <w:rsid w:val="00A879C9"/>
    <w:rsid w:val="00AB4A50"/>
    <w:rsid w:val="00AC08AA"/>
    <w:rsid w:val="00AD2B9B"/>
    <w:rsid w:val="00AE01E4"/>
    <w:rsid w:val="00AE6C42"/>
    <w:rsid w:val="00AF069A"/>
    <w:rsid w:val="00B16330"/>
    <w:rsid w:val="00B229A1"/>
    <w:rsid w:val="00B320A9"/>
    <w:rsid w:val="00B36721"/>
    <w:rsid w:val="00B71386"/>
    <w:rsid w:val="00B77B07"/>
    <w:rsid w:val="00B9775C"/>
    <w:rsid w:val="00BA2A88"/>
    <w:rsid w:val="00BB08C3"/>
    <w:rsid w:val="00BB5C5C"/>
    <w:rsid w:val="00BD2BC3"/>
    <w:rsid w:val="00BD3F53"/>
    <w:rsid w:val="00BE2F2D"/>
    <w:rsid w:val="00BE528D"/>
    <w:rsid w:val="00C05104"/>
    <w:rsid w:val="00C078D9"/>
    <w:rsid w:val="00C12BCD"/>
    <w:rsid w:val="00C312C6"/>
    <w:rsid w:val="00C35485"/>
    <w:rsid w:val="00C47FD2"/>
    <w:rsid w:val="00C640FC"/>
    <w:rsid w:val="00C75003"/>
    <w:rsid w:val="00C80ABE"/>
    <w:rsid w:val="00C83E4A"/>
    <w:rsid w:val="00C84F5C"/>
    <w:rsid w:val="00C903D0"/>
    <w:rsid w:val="00C9188D"/>
    <w:rsid w:val="00C9199D"/>
    <w:rsid w:val="00C966AD"/>
    <w:rsid w:val="00CA0121"/>
    <w:rsid w:val="00CA220C"/>
    <w:rsid w:val="00CC6D5A"/>
    <w:rsid w:val="00CF6C31"/>
    <w:rsid w:val="00D051AE"/>
    <w:rsid w:val="00D06FFC"/>
    <w:rsid w:val="00D168C4"/>
    <w:rsid w:val="00D32CCB"/>
    <w:rsid w:val="00D4296C"/>
    <w:rsid w:val="00D56F74"/>
    <w:rsid w:val="00D676B7"/>
    <w:rsid w:val="00D67D04"/>
    <w:rsid w:val="00D80685"/>
    <w:rsid w:val="00D80951"/>
    <w:rsid w:val="00DA480C"/>
    <w:rsid w:val="00DB022F"/>
    <w:rsid w:val="00DB164A"/>
    <w:rsid w:val="00DB2915"/>
    <w:rsid w:val="00DC3A4D"/>
    <w:rsid w:val="00DE0652"/>
    <w:rsid w:val="00DF172D"/>
    <w:rsid w:val="00E13747"/>
    <w:rsid w:val="00E152C5"/>
    <w:rsid w:val="00E21CE4"/>
    <w:rsid w:val="00E23B51"/>
    <w:rsid w:val="00E5192F"/>
    <w:rsid w:val="00E60A12"/>
    <w:rsid w:val="00E71F35"/>
    <w:rsid w:val="00E72E74"/>
    <w:rsid w:val="00E86485"/>
    <w:rsid w:val="00E875CD"/>
    <w:rsid w:val="00EC0E90"/>
    <w:rsid w:val="00EC2D9D"/>
    <w:rsid w:val="00EC3664"/>
    <w:rsid w:val="00EC44A2"/>
    <w:rsid w:val="00ED4829"/>
    <w:rsid w:val="00ED4F9C"/>
    <w:rsid w:val="00EE013C"/>
    <w:rsid w:val="00EE7CD8"/>
    <w:rsid w:val="00F05068"/>
    <w:rsid w:val="00F074EC"/>
    <w:rsid w:val="00F17787"/>
    <w:rsid w:val="00F20F9D"/>
    <w:rsid w:val="00F56DB8"/>
    <w:rsid w:val="00F8359C"/>
    <w:rsid w:val="00FA30DC"/>
    <w:rsid w:val="00FA70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3A6DE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E875CD"/>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9"/>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character" w:styleId="af2">
    <w:name w:val="Placeholder Text"/>
    <w:basedOn w:val="a4"/>
    <w:uiPriority w:val="99"/>
    <w:semiHidden/>
    <w:rsid w:val="00362DBB"/>
    <w:rPr>
      <w:color w:val="666666"/>
    </w:rPr>
  </w:style>
  <w:style w:type="paragraph" w:styleId="af3">
    <w:name w:val="List Paragraph"/>
    <w:basedOn w:val="a2"/>
    <w:uiPriority w:val="34"/>
    <w:rsid w:val="00A1627B"/>
    <w:pPr>
      <w:ind w:left="720"/>
      <w:contextualSpacing/>
    </w:pPr>
  </w:style>
  <w:style w:type="character" w:styleId="af4">
    <w:name w:val="Hyperlink"/>
    <w:basedOn w:val="a4"/>
    <w:uiPriority w:val="99"/>
    <w:unhideWhenUsed/>
    <w:rsid w:val="006C387D"/>
    <w:rPr>
      <w:color w:val="0000FF" w:themeColor="hyperlink"/>
      <w:u w:val="single"/>
    </w:rPr>
  </w:style>
  <w:style w:type="character" w:styleId="af5">
    <w:name w:val="annotation reference"/>
    <w:basedOn w:val="a4"/>
    <w:uiPriority w:val="99"/>
    <w:semiHidden/>
    <w:unhideWhenUsed/>
    <w:rsid w:val="002C2139"/>
    <w:rPr>
      <w:sz w:val="16"/>
      <w:szCs w:val="16"/>
    </w:rPr>
  </w:style>
  <w:style w:type="paragraph" w:styleId="af6">
    <w:name w:val="annotation text"/>
    <w:basedOn w:val="a2"/>
    <w:link w:val="af7"/>
    <w:uiPriority w:val="99"/>
    <w:unhideWhenUsed/>
    <w:rsid w:val="002C2139"/>
  </w:style>
  <w:style w:type="character" w:customStyle="1" w:styleId="af7">
    <w:name w:val="Текст примечания Знак"/>
    <w:basedOn w:val="a4"/>
    <w:link w:val="af6"/>
    <w:uiPriority w:val="99"/>
    <w:rsid w:val="002C2139"/>
    <w:rPr>
      <w:rFonts w:ascii="Times New Roman" w:hAnsi="Times New Roman" w:cs="Times New Roman"/>
      <w:sz w:val="20"/>
      <w:szCs w:val="20"/>
      <w:lang w:eastAsia="en-US"/>
    </w:rPr>
  </w:style>
  <w:style w:type="paragraph" w:styleId="af8">
    <w:name w:val="annotation subject"/>
    <w:basedOn w:val="af6"/>
    <w:next w:val="af6"/>
    <w:link w:val="af9"/>
    <w:uiPriority w:val="99"/>
    <w:semiHidden/>
    <w:unhideWhenUsed/>
    <w:rsid w:val="002C2139"/>
    <w:rPr>
      <w:b/>
      <w:bCs/>
    </w:rPr>
  </w:style>
  <w:style w:type="character" w:customStyle="1" w:styleId="af9">
    <w:name w:val="Тема примечания Знак"/>
    <w:basedOn w:val="af7"/>
    <w:link w:val="af8"/>
    <w:uiPriority w:val="99"/>
    <w:semiHidden/>
    <w:rsid w:val="002C2139"/>
    <w:rPr>
      <w:rFonts w:ascii="Times New Roman" w:hAnsi="Times New Roman" w:cs="Times New Roman"/>
      <w:b/>
      <w:bCs/>
      <w:sz w:val="20"/>
      <w:szCs w:val="20"/>
      <w:lang w:eastAsia="en-US"/>
    </w:rPr>
  </w:style>
  <w:style w:type="paragraph" w:styleId="afa">
    <w:name w:val="Balloon Text"/>
    <w:basedOn w:val="a2"/>
    <w:link w:val="afb"/>
    <w:uiPriority w:val="99"/>
    <w:semiHidden/>
    <w:unhideWhenUsed/>
    <w:rsid w:val="002C2139"/>
    <w:rPr>
      <w:rFonts w:ascii="Segoe UI" w:hAnsi="Segoe UI" w:cs="Segoe UI"/>
      <w:sz w:val="18"/>
      <w:szCs w:val="18"/>
    </w:rPr>
  </w:style>
  <w:style w:type="character" w:customStyle="1" w:styleId="afb">
    <w:name w:val="Текст выноски Знак"/>
    <w:basedOn w:val="a4"/>
    <w:link w:val="afa"/>
    <w:uiPriority w:val="99"/>
    <w:semiHidden/>
    <w:rsid w:val="002C2139"/>
    <w:rPr>
      <w:rFonts w:ascii="Segoe UI" w:hAnsi="Segoe UI" w:cs="Segoe UI"/>
      <w:sz w:val="18"/>
      <w:szCs w:val="18"/>
      <w:lang w:eastAsia="en-US"/>
    </w:rPr>
  </w:style>
  <w:style w:type="paragraph" w:styleId="afc">
    <w:name w:val="Normal (Web)"/>
    <w:basedOn w:val="a2"/>
    <w:uiPriority w:val="99"/>
    <w:semiHidden/>
    <w:unhideWhenUsed/>
    <w:rsid w:val="005D50B4"/>
    <w:rPr>
      <w:sz w:val="24"/>
      <w:szCs w:val="24"/>
    </w:rPr>
  </w:style>
  <w:style w:type="character" w:customStyle="1" w:styleId="UnresolvedMention">
    <w:name w:val="Unresolved Mention"/>
    <w:basedOn w:val="a4"/>
    <w:uiPriority w:val="99"/>
    <w:semiHidden/>
    <w:unhideWhenUsed/>
    <w:rsid w:val="00185C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E875CD"/>
    <w:pPr>
      <w:spacing w:after="18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9"/>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character" w:styleId="af2">
    <w:name w:val="Placeholder Text"/>
    <w:basedOn w:val="a4"/>
    <w:uiPriority w:val="99"/>
    <w:semiHidden/>
    <w:rsid w:val="00362DBB"/>
    <w:rPr>
      <w:color w:val="666666"/>
    </w:rPr>
  </w:style>
  <w:style w:type="paragraph" w:styleId="af3">
    <w:name w:val="List Paragraph"/>
    <w:basedOn w:val="a2"/>
    <w:uiPriority w:val="34"/>
    <w:rsid w:val="00A1627B"/>
    <w:pPr>
      <w:ind w:left="720"/>
      <w:contextualSpacing/>
    </w:pPr>
  </w:style>
  <w:style w:type="character" w:styleId="af4">
    <w:name w:val="Hyperlink"/>
    <w:basedOn w:val="a4"/>
    <w:uiPriority w:val="99"/>
    <w:unhideWhenUsed/>
    <w:rsid w:val="006C387D"/>
    <w:rPr>
      <w:color w:val="0000FF" w:themeColor="hyperlink"/>
      <w:u w:val="single"/>
    </w:rPr>
  </w:style>
  <w:style w:type="character" w:styleId="af5">
    <w:name w:val="annotation reference"/>
    <w:basedOn w:val="a4"/>
    <w:uiPriority w:val="99"/>
    <w:semiHidden/>
    <w:unhideWhenUsed/>
    <w:rsid w:val="002C2139"/>
    <w:rPr>
      <w:sz w:val="16"/>
      <w:szCs w:val="16"/>
    </w:rPr>
  </w:style>
  <w:style w:type="paragraph" w:styleId="af6">
    <w:name w:val="annotation text"/>
    <w:basedOn w:val="a2"/>
    <w:link w:val="af7"/>
    <w:uiPriority w:val="99"/>
    <w:unhideWhenUsed/>
    <w:rsid w:val="002C2139"/>
  </w:style>
  <w:style w:type="character" w:customStyle="1" w:styleId="af7">
    <w:name w:val="Текст примечания Знак"/>
    <w:basedOn w:val="a4"/>
    <w:link w:val="af6"/>
    <w:uiPriority w:val="99"/>
    <w:rsid w:val="002C2139"/>
    <w:rPr>
      <w:rFonts w:ascii="Times New Roman" w:hAnsi="Times New Roman" w:cs="Times New Roman"/>
      <w:sz w:val="20"/>
      <w:szCs w:val="20"/>
      <w:lang w:eastAsia="en-US"/>
    </w:rPr>
  </w:style>
  <w:style w:type="paragraph" w:styleId="af8">
    <w:name w:val="annotation subject"/>
    <w:basedOn w:val="af6"/>
    <w:next w:val="af6"/>
    <w:link w:val="af9"/>
    <w:uiPriority w:val="99"/>
    <w:semiHidden/>
    <w:unhideWhenUsed/>
    <w:rsid w:val="002C2139"/>
    <w:rPr>
      <w:b/>
      <w:bCs/>
    </w:rPr>
  </w:style>
  <w:style w:type="character" w:customStyle="1" w:styleId="af9">
    <w:name w:val="Тема примечания Знак"/>
    <w:basedOn w:val="af7"/>
    <w:link w:val="af8"/>
    <w:uiPriority w:val="99"/>
    <w:semiHidden/>
    <w:rsid w:val="002C2139"/>
    <w:rPr>
      <w:rFonts w:ascii="Times New Roman" w:hAnsi="Times New Roman" w:cs="Times New Roman"/>
      <w:b/>
      <w:bCs/>
      <w:sz w:val="20"/>
      <w:szCs w:val="20"/>
      <w:lang w:eastAsia="en-US"/>
    </w:rPr>
  </w:style>
  <w:style w:type="paragraph" w:styleId="afa">
    <w:name w:val="Balloon Text"/>
    <w:basedOn w:val="a2"/>
    <w:link w:val="afb"/>
    <w:uiPriority w:val="99"/>
    <w:semiHidden/>
    <w:unhideWhenUsed/>
    <w:rsid w:val="002C2139"/>
    <w:rPr>
      <w:rFonts w:ascii="Segoe UI" w:hAnsi="Segoe UI" w:cs="Segoe UI"/>
      <w:sz w:val="18"/>
      <w:szCs w:val="18"/>
    </w:rPr>
  </w:style>
  <w:style w:type="character" w:customStyle="1" w:styleId="afb">
    <w:name w:val="Текст выноски Знак"/>
    <w:basedOn w:val="a4"/>
    <w:link w:val="afa"/>
    <w:uiPriority w:val="99"/>
    <w:semiHidden/>
    <w:rsid w:val="002C2139"/>
    <w:rPr>
      <w:rFonts w:ascii="Segoe UI" w:hAnsi="Segoe UI" w:cs="Segoe UI"/>
      <w:sz w:val="18"/>
      <w:szCs w:val="18"/>
      <w:lang w:eastAsia="en-US"/>
    </w:rPr>
  </w:style>
  <w:style w:type="paragraph" w:styleId="afc">
    <w:name w:val="Normal (Web)"/>
    <w:basedOn w:val="a2"/>
    <w:uiPriority w:val="99"/>
    <w:semiHidden/>
    <w:unhideWhenUsed/>
    <w:rsid w:val="005D50B4"/>
    <w:rPr>
      <w:sz w:val="24"/>
      <w:szCs w:val="24"/>
    </w:rPr>
  </w:style>
  <w:style w:type="character" w:customStyle="1" w:styleId="UnresolvedMention">
    <w:name w:val="Unresolved Mention"/>
    <w:basedOn w:val="a4"/>
    <w:uiPriority w:val="99"/>
    <w:semiHidden/>
    <w:unhideWhenUsed/>
    <w:rsid w:val="0018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9.bin"/><Relationship Id="rId42" Type="http://schemas.openxmlformats.org/officeDocument/2006/relationships/image" Target="media/image18.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image" Target="media/image37.wmf"/><Relationship Id="rId89" Type="http://schemas.openxmlformats.org/officeDocument/2006/relationships/oleObject" Target="embeddings/oleObject44.bin"/><Relationship Id="rId112" Type="http://schemas.openxmlformats.org/officeDocument/2006/relationships/oleObject" Target="embeddings/oleObject58.bin"/><Relationship Id="rId133" Type="http://schemas.openxmlformats.org/officeDocument/2006/relationships/image" Target="media/image59.wmf"/><Relationship Id="rId138" Type="http://schemas.openxmlformats.org/officeDocument/2006/relationships/oleObject" Target="embeddings/oleObject71.bin"/><Relationship Id="rId154" Type="http://schemas.openxmlformats.org/officeDocument/2006/relationships/oleObject" Target="embeddings/oleObject80.bin"/><Relationship Id="rId159" Type="http://schemas.openxmlformats.org/officeDocument/2006/relationships/image" Target="media/image71.wmf"/><Relationship Id="rId175" Type="http://schemas.openxmlformats.org/officeDocument/2006/relationships/image" Target="media/image77.wmf"/><Relationship Id="rId170" Type="http://schemas.openxmlformats.org/officeDocument/2006/relationships/image" Target="media/image73.jpg"/><Relationship Id="rId191" Type="http://schemas.openxmlformats.org/officeDocument/2006/relationships/oleObject" Target="embeddings/oleObject103.bin"/><Relationship Id="rId196" Type="http://schemas.openxmlformats.org/officeDocument/2006/relationships/hyperlink" Target="https://doi.org/10.48550/arXiv.2510.18420" TargetMode="External"/><Relationship Id="rId16" Type="http://schemas.openxmlformats.org/officeDocument/2006/relationships/image" Target="media/image5.wmf"/><Relationship Id="rId107" Type="http://schemas.openxmlformats.org/officeDocument/2006/relationships/image" Target="media/image47.wmf"/><Relationship Id="rId11" Type="http://schemas.openxmlformats.org/officeDocument/2006/relationships/oleObject" Target="embeddings/oleObject4.bin"/><Relationship Id="rId32" Type="http://schemas.openxmlformats.org/officeDocument/2006/relationships/image" Target="media/image13.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oleObject" Target="embeddings/oleObject27.bin"/><Relationship Id="rId74" Type="http://schemas.openxmlformats.org/officeDocument/2006/relationships/image" Target="media/image33.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image" Target="media/image54.wmf"/><Relationship Id="rId128" Type="http://schemas.openxmlformats.org/officeDocument/2006/relationships/oleObject" Target="embeddings/oleObject66.bin"/><Relationship Id="rId144" Type="http://schemas.openxmlformats.org/officeDocument/2006/relationships/oleObject" Target="embeddings/oleObject75.bin"/><Relationship Id="rId149" Type="http://schemas.openxmlformats.org/officeDocument/2006/relationships/image" Target="media/image66.wmf"/><Relationship Id="rId5" Type="http://schemas.openxmlformats.org/officeDocument/2006/relationships/webSettings" Target="webSettings.xml"/><Relationship Id="rId90" Type="http://schemas.openxmlformats.org/officeDocument/2006/relationships/image" Target="media/image40.wmf"/><Relationship Id="rId95" Type="http://schemas.openxmlformats.org/officeDocument/2006/relationships/oleObject" Target="embeddings/oleObject48.bin"/><Relationship Id="rId160" Type="http://schemas.openxmlformats.org/officeDocument/2006/relationships/oleObject" Target="embeddings/oleObject83.bin"/><Relationship Id="rId165" Type="http://schemas.openxmlformats.org/officeDocument/2006/relationships/oleObject" Target="embeddings/oleObject88.bin"/><Relationship Id="rId181" Type="http://schemas.openxmlformats.org/officeDocument/2006/relationships/oleObject" Target="embeddings/oleObject96.bin"/><Relationship Id="rId186" Type="http://schemas.openxmlformats.org/officeDocument/2006/relationships/image" Target="media/image80.wmf"/><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image" Target="media/image49.wmf"/><Relationship Id="rId118" Type="http://schemas.openxmlformats.org/officeDocument/2006/relationships/oleObject" Target="embeddings/oleObject61.bin"/><Relationship Id="rId134" Type="http://schemas.openxmlformats.org/officeDocument/2006/relationships/oleObject" Target="embeddings/oleObject69.bin"/><Relationship Id="rId139" Type="http://schemas.openxmlformats.org/officeDocument/2006/relationships/image" Target="media/image62.wmf"/><Relationship Id="rId80" Type="http://schemas.openxmlformats.org/officeDocument/2006/relationships/image" Target="media/image36.wmf"/><Relationship Id="rId85" Type="http://schemas.openxmlformats.org/officeDocument/2006/relationships/oleObject" Target="embeddings/oleObject42.bin"/><Relationship Id="rId150" Type="http://schemas.openxmlformats.org/officeDocument/2006/relationships/oleObject" Target="embeddings/oleObject78.bin"/><Relationship Id="rId155" Type="http://schemas.openxmlformats.org/officeDocument/2006/relationships/image" Target="media/image69.wmf"/><Relationship Id="rId171" Type="http://schemas.openxmlformats.org/officeDocument/2006/relationships/image" Target="media/image74.jpg"/><Relationship Id="rId176" Type="http://schemas.openxmlformats.org/officeDocument/2006/relationships/oleObject" Target="embeddings/oleObject93.bin"/><Relationship Id="rId192" Type="http://schemas.openxmlformats.org/officeDocument/2006/relationships/oleObject" Target="embeddings/oleObject104.bin"/><Relationship Id="rId197" Type="http://schemas.openxmlformats.org/officeDocument/2006/relationships/fontTable" Target="fontTable.xml"/><Relationship Id="rId12" Type="http://schemas.openxmlformats.org/officeDocument/2006/relationships/image" Target="media/image3.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2.bin"/><Relationship Id="rId108" Type="http://schemas.openxmlformats.org/officeDocument/2006/relationships/oleObject" Target="embeddings/oleObject55.bin"/><Relationship Id="rId124" Type="http://schemas.openxmlformats.org/officeDocument/2006/relationships/oleObject" Target="embeddings/oleObject64.bin"/><Relationship Id="rId129" Type="http://schemas.openxmlformats.org/officeDocument/2006/relationships/image" Target="media/image57.wmf"/><Relationship Id="rId54"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5.bin"/><Relationship Id="rId96" Type="http://schemas.openxmlformats.org/officeDocument/2006/relationships/image" Target="media/image42.wmf"/><Relationship Id="rId140" Type="http://schemas.openxmlformats.org/officeDocument/2006/relationships/oleObject" Target="embeddings/oleObject72.bin"/><Relationship Id="rId145" Type="http://schemas.openxmlformats.org/officeDocument/2006/relationships/image" Target="media/image64.wmf"/><Relationship Id="rId161" Type="http://schemas.openxmlformats.org/officeDocument/2006/relationships/oleObject" Target="embeddings/oleObject84.bin"/><Relationship Id="rId166" Type="http://schemas.openxmlformats.org/officeDocument/2006/relationships/oleObject" Target="embeddings/oleObject89.bin"/><Relationship Id="rId182" Type="http://schemas.openxmlformats.org/officeDocument/2006/relationships/oleObject" Target="embeddings/oleObject97.bin"/><Relationship Id="rId187" Type="http://schemas.openxmlformats.org/officeDocument/2006/relationships/oleObject" Target="embeddings/oleObject101.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9.bin"/><Relationship Id="rId119" Type="http://schemas.openxmlformats.org/officeDocument/2006/relationships/image" Target="media/image52.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8.wmf"/><Relationship Id="rId130" Type="http://schemas.openxmlformats.org/officeDocument/2006/relationships/oleObject" Target="embeddings/oleObject67.bin"/><Relationship Id="rId135" Type="http://schemas.openxmlformats.org/officeDocument/2006/relationships/image" Target="media/image60.wmf"/><Relationship Id="rId151" Type="http://schemas.openxmlformats.org/officeDocument/2006/relationships/image" Target="media/image67.wmf"/><Relationship Id="rId156" Type="http://schemas.openxmlformats.org/officeDocument/2006/relationships/oleObject" Target="embeddings/oleObject81.bin"/><Relationship Id="rId177" Type="http://schemas.openxmlformats.org/officeDocument/2006/relationships/image" Target="media/image78.jpg"/><Relationship Id="rId198" Type="http://schemas.openxmlformats.org/officeDocument/2006/relationships/theme" Target="theme/theme1.xml"/><Relationship Id="rId172" Type="http://schemas.openxmlformats.org/officeDocument/2006/relationships/image" Target="media/image75.wmf"/><Relationship Id="rId193" Type="http://schemas.openxmlformats.org/officeDocument/2006/relationships/hyperlink" Target="https://doi.org/10.1115/gt2012-68374" TargetMode="External"/><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image" Target="media/image46.wmf"/><Relationship Id="rId120" Type="http://schemas.openxmlformats.org/officeDocument/2006/relationships/oleObject" Target="embeddings/oleObject62.bin"/><Relationship Id="rId125" Type="http://schemas.openxmlformats.org/officeDocument/2006/relationships/image" Target="media/image55.wmf"/><Relationship Id="rId141" Type="http://schemas.openxmlformats.org/officeDocument/2006/relationships/image" Target="media/image63.wmf"/><Relationship Id="rId146" Type="http://schemas.openxmlformats.org/officeDocument/2006/relationships/oleObject" Target="embeddings/oleObject76.bin"/><Relationship Id="rId167" Type="http://schemas.openxmlformats.org/officeDocument/2006/relationships/oleObject" Target="embeddings/oleObject90.bin"/><Relationship Id="rId188" Type="http://schemas.openxmlformats.org/officeDocument/2006/relationships/image" Target="media/image81.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6.bin"/><Relationship Id="rId162" Type="http://schemas.openxmlformats.org/officeDocument/2006/relationships/oleObject" Target="embeddings/oleObject85.bin"/><Relationship Id="rId183" Type="http://schemas.openxmlformats.org/officeDocument/2006/relationships/oleObject" Target="embeddings/oleObject98.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29.wmf"/><Relationship Id="rId87" Type="http://schemas.openxmlformats.org/officeDocument/2006/relationships/oleObject" Target="embeddings/oleObject43.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image" Target="media/image70.wmf"/><Relationship Id="rId178" Type="http://schemas.openxmlformats.org/officeDocument/2006/relationships/image" Target="media/image79.wmf"/><Relationship Id="rId61" Type="http://schemas.openxmlformats.org/officeDocument/2006/relationships/oleObject" Target="embeddings/oleObject29.bin"/><Relationship Id="rId82" Type="http://schemas.openxmlformats.org/officeDocument/2006/relationships/oleObject" Target="embeddings/oleObject40.bin"/><Relationship Id="rId152" Type="http://schemas.openxmlformats.org/officeDocument/2006/relationships/oleObject" Target="embeddings/oleObject79.bin"/><Relationship Id="rId173" Type="http://schemas.openxmlformats.org/officeDocument/2006/relationships/oleObject" Target="embeddings/oleObject92.bin"/><Relationship Id="rId194" Type="http://schemas.openxmlformats.org/officeDocument/2006/relationships/hyperlink" Target="https://doi.org/10.1109/ICIEAM54945.2022.9787168" TargetMode="External"/><Relationship Id="rId19" Type="http://schemas.openxmlformats.org/officeDocument/2006/relationships/oleObject" Target="embeddings/oleObject8.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png"/><Relationship Id="rId77" Type="http://schemas.openxmlformats.org/officeDocument/2006/relationships/oleObject" Target="embeddings/oleObject37.bin"/><Relationship Id="rId100" Type="http://schemas.openxmlformats.org/officeDocument/2006/relationships/image" Target="media/image44.wmf"/><Relationship Id="rId105" Type="http://schemas.openxmlformats.org/officeDocument/2006/relationships/oleObject" Target="embeddings/oleObject53.bin"/><Relationship Id="rId126" Type="http://schemas.openxmlformats.org/officeDocument/2006/relationships/oleObject" Target="embeddings/oleObject65.bin"/><Relationship Id="rId147" Type="http://schemas.openxmlformats.org/officeDocument/2006/relationships/image" Target="media/image65.wmf"/><Relationship Id="rId168" Type="http://schemas.openxmlformats.org/officeDocument/2006/relationships/oleObject" Target="embeddings/oleObject91.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image" Target="media/image43.wmf"/><Relationship Id="rId121" Type="http://schemas.openxmlformats.org/officeDocument/2006/relationships/image" Target="media/image53.wmf"/><Relationship Id="rId142" Type="http://schemas.openxmlformats.org/officeDocument/2006/relationships/oleObject" Target="embeddings/oleObject73.bin"/><Relationship Id="rId163" Type="http://schemas.openxmlformats.org/officeDocument/2006/relationships/oleObject" Target="embeddings/oleObject86.bin"/><Relationship Id="rId184" Type="http://schemas.openxmlformats.org/officeDocument/2006/relationships/oleObject" Target="embeddings/oleObject99.bin"/><Relationship Id="rId189" Type="http://schemas.openxmlformats.org/officeDocument/2006/relationships/oleObject" Target="embeddings/oleObject102.bin"/><Relationship Id="rId3" Type="http://schemas.microsoft.com/office/2007/relationships/stylesWithEffects" Target="stylesWithEffect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60.bin"/><Relationship Id="rId137" Type="http://schemas.openxmlformats.org/officeDocument/2006/relationships/image" Target="media/image61.wmf"/><Relationship Id="rId158" Type="http://schemas.openxmlformats.org/officeDocument/2006/relationships/oleObject" Target="embeddings/oleObject82.bin"/><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7.wmf"/><Relationship Id="rId83" Type="http://schemas.openxmlformats.org/officeDocument/2006/relationships/oleObject" Target="embeddings/oleObject41.bin"/><Relationship Id="rId88" Type="http://schemas.openxmlformats.org/officeDocument/2006/relationships/image" Target="media/image39.wmf"/><Relationship Id="rId111" Type="http://schemas.openxmlformats.org/officeDocument/2006/relationships/image" Target="media/image48.wmf"/><Relationship Id="rId132" Type="http://schemas.openxmlformats.org/officeDocument/2006/relationships/oleObject" Target="embeddings/oleObject68.bin"/><Relationship Id="rId153" Type="http://schemas.openxmlformats.org/officeDocument/2006/relationships/image" Target="media/image68.wmf"/><Relationship Id="rId174" Type="http://schemas.openxmlformats.org/officeDocument/2006/relationships/image" Target="media/image76.jpg"/><Relationship Id="rId179" Type="http://schemas.openxmlformats.org/officeDocument/2006/relationships/oleObject" Target="embeddings/oleObject94.bin"/><Relationship Id="rId195" Type="http://schemas.openxmlformats.org/officeDocument/2006/relationships/hyperlink" Target="https://doi.org/10.1016/j.jfranklin.2024.106811" TargetMode="External"/><Relationship Id="rId190" Type="http://schemas.openxmlformats.org/officeDocument/2006/relationships/image" Target="media/image82.wmf"/><Relationship Id="rId15" Type="http://schemas.openxmlformats.org/officeDocument/2006/relationships/oleObject" Target="embeddings/oleObject6.bin"/><Relationship Id="rId36" Type="http://schemas.openxmlformats.org/officeDocument/2006/relationships/image" Target="media/image15.wmf"/><Relationship Id="rId57" Type="http://schemas.microsoft.com/office/2007/relationships/hdphoto" Target="media/hdphoto1.wdp"/><Relationship Id="rId106" Type="http://schemas.openxmlformats.org/officeDocument/2006/relationships/oleObject" Target="embeddings/oleObject54.bin"/><Relationship Id="rId127" Type="http://schemas.openxmlformats.org/officeDocument/2006/relationships/image" Target="media/image56.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1.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3.bin"/><Relationship Id="rId143" Type="http://schemas.openxmlformats.org/officeDocument/2006/relationships/oleObject" Target="embeddings/oleObject74.bin"/><Relationship Id="rId148" Type="http://schemas.openxmlformats.org/officeDocument/2006/relationships/oleObject" Target="embeddings/oleObject77.bin"/><Relationship Id="rId164" Type="http://schemas.openxmlformats.org/officeDocument/2006/relationships/oleObject" Target="embeddings/oleObject87.bin"/><Relationship Id="rId169" Type="http://schemas.openxmlformats.org/officeDocument/2006/relationships/image" Target="media/image72.jpg"/><Relationship Id="rId185" Type="http://schemas.openxmlformats.org/officeDocument/2006/relationships/oleObject" Target="embeddings/oleObject100.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5.bin"/><Relationship Id="rId2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3020</Words>
  <Characters>17219</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2026-04-28T12:44:00Z</dcterms:created>
  <dcterms:modified xsi:type="dcterms:W3CDTF">2026-04-28T12:44:00Z</dcterms:modified>
</cp:coreProperties>
</file>